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69994" w14:textId="77777777" w:rsidR="00F43E40" w:rsidRDefault="00A94063">
      <w:pPr>
        <w:tabs>
          <w:tab w:val="center" w:pos="6120"/>
          <w:tab w:val="left" w:pos="8640"/>
        </w:tabs>
        <w:jc w:val="center"/>
        <w:rPr>
          <w:rFonts w:ascii="Calibri" w:eastAsia="Calibri" w:hAnsi="Calibri" w:cs="Calibri"/>
          <w:color w:val="D5DCE4"/>
          <w:sz w:val="96"/>
          <w:szCs w:val="96"/>
        </w:rPr>
      </w:pPr>
      <w:r>
        <w:rPr>
          <w:rFonts w:ascii="Calibri" w:eastAsia="Calibri" w:hAnsi="Calibri" w:cs="Calibri"/>
          <w:color w:val="D5DCE4"/>
          <w:sz w:val="96"/>
          <w:szCs w:val="96"/>
        </w:rPr>
        <w:t xml:space="preserve">  </w:t>
      </w:r>
      <w:r>
        <w:rPr>
          <w:noProof/>
        </w:rPr>
        <w:drawing>
          <wp:anchor distT="0" distB="0" distL="0" distR="0" simplePos="0" relativeHeight="251658240" behindDoc="1" locked="0" layoutInCell="1" hidden="0" allowOverlap="1" wp14:anchorId="0859E723" wp14:editId="7C04DEE9">
            <wp:simplePos x="0" y="0"/>
            <wp:positionH relativeFrom="column">
              <wp:posOffset>-674165</wp:posOffset>
            </wp:positionH>
            <wp:positionV relativeFrom="paragraph">
              <wp:posOffset>-689957</wp:posOffset>
            </wp:positionV>
            <wp:extent cx="8044546" cy="10066753"/>
            <wp:effectExtent l="0" t="0" r="0" b="0"/>
            <wp:wrapNone/>
            <wp:docPr id="7483177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8044546" cy="10066753"/>
                    </a:xfrm>
                    <a:prstGeom prst="rect">
                      <a:avLst/>
                    </a:prstGeom>
                    <a:ln/>
                  </pic:spPr>
                </pic:pic>
              </a:graphicData>
            </a:graphic>
          </wp:anchor>
        </w:drawing>
      </w:r>
    </w:p>
    <w:p w14:paraId="1DDE7DD0" w14:textId="77777777" w:rsidR="00F43E40" w:rsidRDefault="00A94063">
      <w:pPr>
        <w:tabs>
          <w:tab w:val="center" w:pos="6120"/>
          <w:tab w:val="left" w:pos="8640"/>
        </w:tabs>
        <w:jc w:val="center"/>
        <w:rPr>
          <w:rFonts w:ascii="Calibri" w:eastAsia="Calibri" w:hAnsi="Calibri" w:cs="Calibri"/>
          <w:color w:val="D5DCE4"/>
          <w:sz w:val="96"/>
          <w:szCs w:val="96"/>
        </w:rPr>
      </w:pPr>
      <w:r>
        <w:rPr>
          <w:rFonts w:ascii="Calibri" w:eastAsia="Calibri" w:hAnsi="Calibri" w:cs="Calibri"/>
          <w:color w:val="D5DCE4"/>
          <w:sz w:val="96"/>
          <w:szCs w:val="96"/>
        </w:rPr>
        <w:t xml:space="preserve">  </w:t>
      </w:r>
    </w:p>
    <w:p w14:paraId="7B8D4D22" w14:textId="77777777" w:rsidR="00F43E40" w:rsidRDefault="00F43E40">
      <w:pPr>
        <w:tabs>
          <w:tab w:val="center" w:pos="6120"/>
          <w:tab w:val="left" w:pos="8640"/>
        </w:tabs>
        <w:jc w:val="center"/>
        <w:rPr>
          <w:rFonts w:ascii="Calibri" w:eastAsia="Calibri" w:hAnsi="Calibri" w:cs="Calibri"/>
          <w:color w:val="D5DCE4"/>
          <w:sz w:val="96"/>
          <w:szCs w:val="96"/>
        </w:rPr>
      </w:pPr>
    </w:p>
    <w:p w14:paraId="76D50783" w14:textId="77777777" w:rsidR="00F43E40" w:rsidRDefault="00F43E40">
      <w:pPr>
        <w:tabs>
          <w:tab w:val="center" w:pos="6120"/>
          <w:tab w:val="left" w:pos="8640"/>
        </w:tabs>
        <w:jc w:val="center"/>
        <w:rPr>
          <w:rFonts w:ascii="Calibri" w:eastAsia="Calibri" w:hAnsi="Calibri" w:cs="Calibri"/>
          <w:color w:val="D5DCE4"/>
          <w:sz w:val="96"/>
          <w:szCs w:val="96"/>
        </w:rPr>
      </w:pPr>
    </w:p>
    <w:p w14:paraId="658E17A9" w14:textId="77777777" w:rsidR="00F43E40" w:rsidRDefault="00A94063">
      <w:pPr>
        <w:tabs>
          <w:tab w:val="center" w:pos="6120"/>
          <w:tab w:val="left" w:pos="8640"/>
        </w:tabs>
        <w:rPr>
          <w:rFonts w:ascii="Calibri" w:eastAsia="Calibri" w:hAnsi="Calibri" w:cs="Calibri"/>
          <w:color w:val="D5DCE4"/>
          <w:sz w:val="96"/>
          <w:szCs w:val="96"/>
        </w:rPr>
      </w:pPr>
      <w:r>
        <w:rPr>
          <w:rFonts w:ascii="Calibri" w:eastAsia="Calibri" w:hAnsi="Calibri" w:cs="Calibri"/>
          <w:color w:val="D5DCE4"/>
          <w:sz w:val="96"/>
          <w:szCs w:val="96"/>
        </w:rPr>
        <w:t xml:space="preserve">                </w:t>
      </w:r>
      <w:r>
        <w:rPr>
          <w:rFonts w:ascii="Calibri" w:eastAsia="Calibri" w:hAnsi="Calibri" w:cs="Calibri"/>
          <w:b/>
          <w:color w:val="D5DCE4"/>
          <w:sz w:val="96"/>
          <w:szCs w:val="96"/>
        </w:rPr>
        <w:t>Décimo</w:t>
      </w:r>
    </w:p>
    <w:p w14:paraId="172E9DF7" w14:textId="77777777" w:rsidR="00F43E40" w:rsidRDefault="00A94063">
      <w:pPr>
        <w:tabs>
          <w:tab w:val="center" w:pos="6120"/>
          <w:tab w:val="left" w:pos="8640"/>
        </w:tabs>
        <w:jc w:val="center"/>
        <w:rPr>
          <w:rFonts w:ascii="Calibri" w:eastAsia="Calibri" w:hAnsi="Calibri" w:cs="Calibri"/>
          <w:color w:val="D5DCE4"/>
          <w:sz w:val="96"/>
          <w:szCs w:val="96"/>
        </w:rPr>
      </w:pPr>
      <w:r>
        <w:rPr>
          <w:rFonts w:ascii="Calibri" w:eastAsia="Calibri" w:hAnsi="Calibri" w:cs="Calibri"/>
          <w:b/>
          <w:color w:val="D5DCE4"/>
          <w:sz w:val="96"/>
          <w:szCs w:val="96"/>
        </w:rPr>
        <w:t xml:space="preserve">Informe </w:t>
      </w:r>
    </w:p>
    <w:p w14:paraId="726ED1F6" w14:textId="77777777" w:rsidR="00F43E40" w:rsidRDefault="00A94063">
      <w:pPr>
        <w:tabs>
          <w:tab w:val="center" w:pos="6120"/>
          <w:tab w:val="left" w:pos="8640"/>
        </w:tabs>
        <w:jc w:val="center"/>
        <w:rPr>
          <w:rFonts w:ascii="Calibri" w:eastAsia="Calibri" w:hAnsi="Calibri" w:cs="Calibri"/>
          <w:color w:val="D5DCE4"/>
          <w:sz w:val="40"/>
          <w:szCs w:val="40"/>
        </w:rPr>
      </w:pPr>
      <w:r>
        <w:rPr>
          <w:rFonts w:ascii="Calibri" w:eastAsia="Calibri" w:hAnsi="Calibri" w:cs="Calibri"/>
          <w:b/>
          <w:color w:val="D5DCE4"/>
          <w:sz w:val="96"/>
          <w:szCs w:val="96"/>
        </w:rPr>
        <w:t>Trimestral</w:t>
      </w:r>
    </w:p>
    <w:p w14:paraId="2079C447" w14:textId="77777777" w:rsidR="00F43E40" w:rsidRDefault="00F43E40">
      <w:pPr>
        <w:jc w:val="center"/>
        <w:rPr>
          <w:rFonts w:ascii="Calibri" w:eastAsia="Calibri" w:hAnsi="Calibri" w:cs="Calibri"/>
          <w:color w:val="D5DCE4"/>
          <w:sz w:val="40"/>
          <w:szCs w:val="40"/>
        </w:rPr>
      </w:pPr>
    </w:p>
    <w:p w14:paraId="7A6B9FA5" w14:textId="77777777" w:rsidR="00F43E40" w:rsidRDefault="00F43E40">
      <w:pPr>
        <w:jc w:val="center"/>
        <w:rPr>
          <w:rFonts w:ascii="Calibri" w:eastAsia="Calibri" w:hAnsi="Calibri" w:cs="Calibri"/>
          <w:color w:val="D5DCE4"/>
          <w:sz w:val="40"/>
          <w:szCs w:val="40"/>
        </w:rPr>
      </w:pPr>
    </w:p>
    <w:p w14:paraId="0DD88491" w14:textId="77777777" w:rsidR="00F43E40" w:rsidRDefault="00F43E40">
      <w:pPr>
        <w:jc w:val="center"/>
        <w:rPr>
          <w:rFonts w:ascii="Calibri" w:eastAsia="Calibri" w:hAnsi="Calibri" w:cs="Calibri"/>
          <w:color w:val="D5DCE4"/>
          <w:sz w:val="40"/>
          <w:szCs w:val="40"/>
        </w:rPr>
      </w:pPr>
    </w:p>
    <w:p w14:paraId="46625976" w14:textId="77777777" w:rsidR="00F43E40" w:rsidRDefault="00F43E40">
      <w:pPr>
        <w:jc w:val="center"/>
        <w:rPr>
          <w:rFonts w:ascii="Calibri" w:eastAsia="Calibri" w:hAnsi="Calibri" w:cs="Calibri"/>
          <w:color w:val="D5DCE4"/>
          <w:sz w:val="28"/>
          <w:szCs w:val="28"/>
        </w:rPr>
      </w:pPr>
    </w:p>
    <w:p w14:paraId="460ED2D7" w14:textId="77777777" w:rsidR="00F43E40" w:rsidRDefault="00F43E40">
      <w:pPr>
        <w:jc w:val="center"/>
        <w:rPr>
          <w:rFonts w:ascii="Calibri" w:eastAsia="Calibri" w:hAnsi="Calibri" w:cs="Calibri"/>
          <w:color w:val="D5DCE4"/>
          <w:sz w:val="40"/>
          <w:szCs w:val="40"/>
        </w:rPr>
      </w:pPr>
    </w:p>
    <w:p w14:paraId="41BB6D2E" w14:textId="77777777" w:rsidR="00F43E40" w:rsidRDefault="00F43E40">
      <w:pPr>
        <w:jc w:val="center"/>
        <w:rPr>
          <w:rFonts w:ascii="Calibri" w:eastAsia="Calibri" w:hAnsi="Calibri" w:cs="Calibri"/>
          <w:color w:val="D5DCE4"/>
          <w:sz w:val="36"/>
          <w:szCs w:val="36"/>
        </w:rPr>
      </w:pPr>
    </w:p>
    <w:p w14:paraId="4E5846D7" w14:textId="77777777" w:rsidR="00F43E40" w:rsidRDefault="00F43E40">
      <w:pPr>
        <w:jc w:val="center"/>
        <w:rPr>
          <w:rFonts w:ascii="Calibri" w:eastAsia="Calibri" w:hAnsi="Calibri" w:cs="Calibri"/>
          <w:color w:val="D5DCE4"/>
          <w:sz w:val="36"/>
          <w:szCs w:val="36"/>
        </w:rPr>
      </w:pPr>
    </w:p>
    <w:p w14:paraId="2BA28ABC" w14:textId="77777777" w:rsidR="00F43E40" w:rsidRDefault="00F43E40">
      <w:pPr>
        <w:jc w:val="center"/>
        <w:rPr>
          <w:rFonts w:ascii="Calibri" w:eastAsia="Calibri" w:hAnsi="Calibri" w:cs="Calibri"/>
          <w:color w:val="D5DCE4"/>
          <w:sz w:val="36"/>
          <w:szCs w:val="36"/>
        </w:rPr>
      </w:pPr>
    </w:p>
    <w:p w14:paraId="15B125F7" w14:textId="77777777" w:rsidR="00F43E40" w:rsidRDefault="00F43E40">
      <w:pPr>
        <w:jc w:val="center"/>
        <w:rPr>
          <w:rFonts w:ascii="Calibri" w:eastAsia="Calibri" w:hAnsi="Calibri" w:cs="Calibri"/>
          <w:color w:val="D5DCE4"/>
          <w:sz w:val="36"/>
          <w:szCs w:val="36"/>
        </w:rPr>
      </w:pPr>
    </w:p>
    <w:p w14:paraId="480A3C23" w14:textId="77777777" w:rsidR="00F43E40" w:rsidRDefault="00F43E40">
      <w:pPr>
        <w:jc w:val="center"/>
        <w:rPr>
          <w:rFonts w:ascii="Calibri" w:eastAsia="Calibri" w:hAnsi="Calibri" w:cs="Calibri"/>
          <w:color w:val="D5DCE4"/>
          <w:sz w:val="36"/>
          <w:szCs w:val="36"/>
        </w:rPr>
      </w:pPr>
    </w:p>
    <w:p w14:paraId="4BB1E886" w14:textId="77777777" w:rsidR="00F43E40" w:rsidRDefault="00F43E40">
      <w:pPr>
        <w:rPr>
          <w:rFonts w:ascii="Calibri" w:eastAsia="Calibri" w:hAnsi="Calibri" w:cs="Calibri"/>
          <w:color w:val="D5DCE4"/>
          <w:sz w:val="36"/>
          <w:szCs w:val="36"/>
        </w:rPr>
      </w:pPr>
    </w:p>
    <w:p w14:paraId="03324668" w14:textId="77777777" w:rsidR="00F43E40" w:rsidRDefault="00F43E40">
      <w:pPr>
        <w:jc w:val="center"/>
        <w:rPr>
          <w:rFonts w:ascii="Calibri" w:eastAsia="Calibri" w:hAnsi="Calibri" w:cs="Calibri"/>
          <w:b/>
          <w:color w:val="1F497D"/>
        </w:rPr>
      </w:pPr>
    </w:p>
    <w:p w14:paraId="3AC3C292" w14:textId="77777777" w:rsidR="00F43E40" w:rsidRDefault="00A94063">
      <w:pPr>
        <w:jc w:val="center"/>
        <w:rPr>
          <w:rFonts w:ascii="Calibri" w:eastAsia="Calibri" w:hAnsi="Calibri" w:cs="Calibri"/>
          <w:color w:val="1F497D"/>
          <w:sz w:val="48"/>
          <w:szCs w:val="48"/>
        </w:rPr>
      </w:pPr>
      <w:r>
        <w:rPr>
          <w:rFonts w:ascii="Calibri" w:eastAsia="Calibri" w:hAnsi="Calibri" w:cs="Calibri"/>
          <w:b/>
          <w:color w:val="1F497D"/>
          <w:sz w:val="48"/>
          <w:szCs w:val="48"/>
        </w:rPr>
        <w:t xml:space="preserve">GOBIERNO MUNICIPAL DE PUERTO VALLARTA, JALISCO </w:t>
      </w:r>
    </w:p>
    <w:p w14:paraId="030C3D20" w14:textId="77777777" w:rsidR="00F43E40" w:rsidRDefault="00A94063">
      <w:pPr>
        <w:jc w:val="center"/>
        <w:rPr>
          <w:rFonts w:ascii="Calibri" w:eastAsia="Calibri" w:hAnsi="Calibri" w:cs="Calibri"/>
          <w:color w:val="1F497D"/>
          <w:sz w:val="48"/>
          <w:szCs w:val="48"/>
        </w:rPr>
      </w:pPr>
      <w:r>
        <w:rPr>
          <w:rFonts w:ascii="Calibri" w:eastAsia="Calibri" w:hAnsi="Calibri" w:cs="Calibri"/>
          <w:b/>
          <w:color w:val="1F497D"/>
          <w:sz w:val="48"/>
          <w:szCs w:val="48"/>
        </w:rPr>
        <w:t xml:space="preserve">2021-2024 </w:t>
      </w:r>
    </w:p>
    <w:p w14:paraId="0791B631" w14:textId="77777777" w:rsidR="00F43E40" w:rsidRDefault="00F43E40">
      <w:pPr>
        <w:rPr>
          <w:rFonts w:ascii="Calibri" w:eastAsia="Calibri" w:hAnsi="Calibri" w:cs="Calibri"/>
          <w:color w:val="1F3864"/>
          <w:sz w:val="48"/>
          <w:szCs w:val="48"/>
        </w:rPr>
      </w:pPr>
    </w:p>
    <w:p w14:paraId="7C0726CE" w14:textId="77777777" w:rsidR="00F43E40" w:rsidRDefault="00F43E40">
      <w:pPr>
        <w:rPr>
          <w:rFonts w:ascii="Calibri" w:eastAsia="Calibri" w:hAnsi="Calibri" w:cs="Calibri"/>
          <w:color w:val="1F3864"/>
          <w:sz w:val="48"/>
          <w:szCs w:val="48"/>
        </w:rPr>
      </w:pPr>
    </w:p>
    <w:p w14:paraId="396895BA" w14:textId="77777777" w:rsidR="00F43E40" w:rsidRDefault="00A94063">
      <w:pPr>
        <w:rPr>
          <w:rFonts w:ascii="Calibri" w:eastAsia="Calibri" w:hAnsi="Calibri" w:cs="Calibri"/>
          <w:color w:val="1F497D"/>
          <w:sz w:val="48"/>
          <w:szCs w:val="48"/>
        </w:rPr>
      </w:pPr>
      <w:r>
        <w:rPr>
          <w:rFonts w:ascii="Calibri" w:eastAsia="Calibri" w:hAnsi="Calibri" w:cs="Calibri"/>
          <w:b/>
          <w:color w:val="1F497D"/>
          <w:sz w:val="48"/>
          <w:szCs w:val="48"/>
        </w:rPr>
        <w:t xml:space="preserve">Décimo </w:t>
      </w:r>
    </w:p>
    <w:p w14:paraId="7C44D6A9" w14:textId="77777777" w:rsidR="00F43E40" w:rsidRDefault="00A94063">
      <w:pPr>
        <w:rPr>
          <w:rFonts w:ascii="Calibri" w:eastAsia="Calibri" w:hAnsi="Calibri" w:cs="Calibri"/>
          <w:color w:val="1F497D"/>
          <w:sz w:val="48"/>
          <w:szCs w:val="48"/>
        </w:rPr>
      </w:pPr>
      <w:r>
        <w:rPr>
          <w:rFonts w:ascii="Calibri" w:eastAsia="Calibri" w:hAnsi="Calibri" w:cs="Calibri"/>
          <w:b/>
          <w:color w:val="1F497D"/>
          <w:sz w:val="48"/>
          <w:szCs w:val="48"/>
        </w:rPr>
        <w:t>Informe Trimestral</w:t>
      </w:r>
    </w:p>
    <w:p w14:paraId="77EC0648" w14:textId="77777777" w:rsidR="00F43E40" w:rsidRDefault="00F43E40">
      <w:pPr>
        <w:rPr>
          <w:rFonts w:ascii="Calibri" w:eastAsia="Calibri" w:hAnsi="Calibri" w:cs="Calibri"/>
        </w:rPr>
      </w:pPr>
    </w:p>
    <w:p w14:paraId="34B9DFC8" w14:textId="77777777" w:rsidR="00F43E40" w:rsidRDefault="00A94063">
      <w:pPr>
        <w:jc w:val="both"/>
        <w:rPr>
          <w:rFonts w:ascii="Calibri" w:eastAsia="Calibri" w:hAnsi="Calibri" w:cs="Calibri"/>
          <w:sz w:val="28"/>
          <w:szCs w:val="28"/>
        </w:rPr>
      </w:pPr>
      <w:r>
        <w:rPr>
          <w:rFonts w:ascii="Calibri" w:eastAsia="Calibri" w:hAnsi="Calibri" w:cs="Calibri"/>
          <w:sz w:val="28"/>
          <w:szCs w:val="28"/>
        </w:rPr>
        <w:t>Con fundamento en lo establecido en el artículo 8.1 fracción VI inciso l) de la Ley de Transparencia y Acceso a la Información Pública del Estado de Jalisco y sus Municipios, se emite el presente Informe Trimestral de actividades realizadas por la Administ</w:t>
      </w:r>
      <w:r>
        <w:rPr>
          <w:rFonts w:ascii="Calibri" w:eastAsia="Calibri" w:hAnsi="Calibri" w:cs="Calibri"/>
          <w:sz w:val="28"/>
          <w:szCs w:val="28"/>
        </w:rPr>
        <w:t xml:space="preserve">ración Pública del Municipio de Puerto Vallarta, Jalisco, en el periodo comprendido del </w:t>
      </w:r>
      <w:r>
        <w:rPr>
          <w:rFonts w:ascii="Calibri" w:eastAsia="Calibri" w:hAnsi="Calibri" w:cs="Calibri"/>
          <w:b/>
          <w:sz w:val="28"/>
          <w:szCs w:val="28"/>
        </w:rPr>
        <w:t>01 de enero al 31 de marzo del 2024.</w:t>
      </w:r>
    </w:p>
    <w:p w14:paraId="59CADD96" w14:textId="77777777" w:rsidR="00F43E40" w:rsidRDefault="00F43E40">
      <w:pPr>
        <w:jc w:val="both"/>
        <w:rPr>
          <w:rFonts w:ascii="Calibri" w:eastAsia="Calibri" w:hAnsi="Calibri" w:cs="Calibri"/>
          <w:sz w:val="28"/>
          <w:szCs w:val="28"/>
        </w:rPr>
      </w:pPr>
    </w:p>
    <w:p w14:paraId="56A3ACD7" w14:textId="77777777" w:rsidR="00F43E40" w:rsidRDefault="00F43E40">
      <w:pPr>
        <w:jc w:val="both"/>
        <w:rPr>
          <w:rFonts w:ascii="Calibri" w:eastAsia="Calibri" w:hAnsi="Calibri" w:cs="Calibri"/>
          <w:sz w:val="28"/>
          <w:szCs w:val="28"/>
        </w:rPr>
      </w:pPr>
    </w:p>
    <w:p w14:paraId="602A9CC7" w14:textId="77777777" w:rsidR="00F43E40" w:rsidRDefault="00A94063">
      <w:pPr>
        <w:jc w:val="both"/>
        <w:rPr>
          <w:rFonts w:ascii="Calibri" w:eastAsia="Calibri" w:hAnsi="Calibri" w:cs="Calibri"/>
          <w:sz w:val="28"/>
          <w:szCs w:val="28"/>
        </w:rPr>
      </w:pPr>
      <w:r>
        <w:rPr>
          <w:rFonts w:ascii="Calibri" w:eastAsia="Calibri" w:hAnsi="Calibri" w:cs="Calibri"/>
          <w:sz w:val="28"/>
          <w:szCs w:val="28"/>
        </w:rPr>
        <w:t>El contenido del presente informe se desglosa conforme a los 5 Ejes del Plan Municipal de Desarrollo y Gobernanza 2021-2024:</w:t>
      </w:r>
    </w:p>
    <w:p w14:paraId="5DCD74FA" w14:textId="77777777" w:rsidR="00F43E40" w:rsidRDefault="00F43E40">
      <w:pPr>
        <w:jc w:val="both"/>
        <w:rPr>
          <w:rFonts w:ascii="Calibri" w:eastAsia="Calibri" w:hAnsi="Calibri" w:cs="Calibri"/>
          <w:sz w:val="28"/>
          <w:szCs w:val="28"/>
        </w:rPr>
      </w:pPr>
    </w:p>
    <w:p w14:paraId="2E0D903C" w14:textId="77777777" w:rsidR="00F43E40" w:rsidRDefault="00A94063">
      <w:pPr>
        <w:pBdr>
          <w:top w:val="nil"/>
          <w:left w:val="nil"/>
          <w:bottom w:val="nil"/>
          <w:right w:val="nil"/>
          <w:between w:val="nil"/>
        </w:pBdr>
        <w:jc w:val="both"/>
        <w:rPr>
          <w:rFonts w:ascii="Calibri" w:eastAsia="Calibri" w:hAnsi="Calibri" w:cs="Calibri"/>
          <w:sz w:val="28"/>
          <w:szCs w:val="28"/>
        </w:rPr>
      </w:pPr>
      <w:r>
        <w:rPr>
          <w:rFonts w:ascii="Calibri" w:eastAsia="Calibri" w:hAnsi="Calibri" w:cs="Calibri"/>
          <w:b/>
          <w:sz w:val="28"/>
          <w:szCs w:val="28"/>
        </w:rPr>
        <w:t>Eje</w:t>
      </w:r>
      <w:r>
        <w:rPr>
          <w:rFonts w:ascii="Calibri" w:eastAsia="Calibri" w:hAnsi="Calibri" w:cs="Calibri"/>
          <w:b/>
          <w:sz w:val="28"/>
          <w:szCs w:val="28"/>
        </w:rPr>
        <w:t xml:space="preserve"> 1.</w:t>
      </w:r>
      <w:r>
        <w:rPr>
          <w:rFonts w:ascii="Calibri" w:eastAsia="Calibri" w:hAnsi="Calibri" w:cs="Calibri"/>
          <w:sz w:val="28"/>
          <w:szCs w:val="28"/>
        </w:rPr>
        <w:t xml:space="preserve"> Seguridad y Protección Civil</w:t>
      </w:r>
    </w:p>
    <w:p w14:paraId="59631979" w14:textId="77777777" w:rsidR="00F43E40" w:rsidRDefault="00A94063">
      <w:pPr>
        <w:pBdr>
          <w:top w:val="nil"/>
          <w:left w:val="nil"/>
          <w:bottom w:val="nil"/>
          <w:right w:val="nil"/>
          <w:between w:val="nil"/>
        </w:pBdr>
        <w:jc w:val="both"/>
        <w:rPr>
          <w:rFonts w:ascii="Calibri" w:eastAsia="Calibri" w:hAnsi="Calibri" w:cs="Calibri"/>
          <w:sz w:val="28"/>
          <w:szCs w:val="28"/>
        </w:rPr>
      </w:pPr>
      <w:r>
        <w:rPr>
          <w:rFonts w:ascii="Calibri" w:eastAsia="Calibri" w:hAnsi="Calibri" w:cs="Calibri"/>
          <w:b/>
          <w:sz w:val="28"/>
          <w:szCs w:val="28"/>
        </w:rPr>
        <w:t>Eje 2.</w:t>
      </w:r>
      <w:r>
        <w:rPr>
          <w:rFonts w:ascii="Calibri" w:eastAsia="Calibri" w:hAnsi="Calibri" w:cs="Calibri"/>
          <w:sz w:val="28"/>
          <w:szCs w:val="28"/>
        </w:rPr>
        <w:t xml:space="preserve"> Bienestar de las personas</w:t>
      </w:r>
    </w:p>
    <w:p w14:paraId="49D52254" w14:textId="77777777" w:rsidR="00F43E40" w:rsidRDefault="00A94063">
      <w:pPr>
        <w:pBdr>
          <w:top w:val="nil"/>
          <w:left w:val="nil"/>
          <w:bottom w:val="nil"/>
          <w:right w:val="nil"/>
          <w:between w:val="nil"/>
        </w:pBdr>
        <w:jc w:val="both"/>
        <w:rPr>
          <w:rFonts w:ascii="Calibri" w:eastAsia="Calibri" w:hAnsi="Calibri" w:cs="Calibri"/>
          <w:sz w:val="28"/>
          <w:szCs w:val="28"/>
        </w:rPr>
      </w:pPr>
      <w:r>
        <w:rPr>
          <w:rFonts w:ascii="Calibri" w:eastAsia="Calibri" w:hAnsi="Calibri" w:cs="Calibri"/>
          <w:b/>
          <w:sz w:val="28"/>
          <w:szCs w:val="28"/>
        </w:rPr>
        <w:t>Eje 3.</w:t>
      </w:r>
      <w:r>
        <w:rPr>
          <w:rFonts w:ascii="Calibri" w:eastAsia="Calibri" w:hAnsi="Calibri" w:cs="Calibri"/>
          <w:sz w:val="28"/>
          <w:szCs w:val="28"/>
        </w:rPr>
        <w:t xml:space="preserve"> Prosperidad económica incluyente</w:t>
      </w:r>
    </w:p>
    <w:p w14:paraId="1092D586" w14:textId="77777777" w:rsidR="00F43E40" w:rsidRDefault="00A94063">
      <w:pPr>
        <w:pBdr>
          <w:top w:val="nil"/>
          <w:left w:val="nil"/>
          <w:bottom w:val="nil"/>
          <w:right w:val="nil"/>
          <w:between w:val="nil"/>
        </w:pBdr>
        <w:jc w:val="both"/>
        <w:rPr>
          <w:rFonts w:ascii="Calibri" w:eastAsia="Calibri" w:hAnsi="Calibri" w:cs="Calibri"/>
          <w:sz w:val="28"/>
          <w:szCs w:val="28"/>
        </w:rPr>
      </w:pPr>
      <w:r>
        <w:rPr>
          <w:rFonts w:ascii="Calibri" w:eastAsia="Calibri" w:hAnsi="Calibri" w:cs="Calibri"/>
          <w:b/>
          <w:sz w:val="28"/>
          <w:szCs w:val="28"/>
        </w:rPr>
        <w:t xml:space="preserve">Eje 4. </w:t>
      </w:r>
      <w:r>
        <w:rPr>
          <w:rFonts w:ascii="Calibri" w:eastAsia="Calibri" w:hAnsi="Calibri" w:cs="Calibri"/>
          <w:sz w:val="28"/>
          <w:szCs w:val="28"/>
        </w:rPr>
        <w:t>Territorio y protección ambiental</w:t>
      </w:r>
    </w:p>
    <w:p w14:paraId="6C162375" w14:textId="77777777" w:rsidR="00F43E40" w:rsidRDefault="00A94063">
      <w:pPr>
        <w:pBdr>
          <w:top w:val="nil"/>
          <w:left w:val="nil"/>
          <w:bottom w:val="nil"/>
          <w:right w:val="nil"/>
          <w:between w:val="nil"/>
        </w:pBdr>
        <w:jc w:val="both"/>
        <w:rPr>
          <w:rFonts w:ascii="Calibri" w:eastAsia="Calibri" w:hAnsi="Calibri" w:cs="Calibri"/>
          <w:sz w:val="28"/>
          <w:szCs w:val="28"/>
        </w:rPr>
      </w:pPr>
      <w:r>
        <w:rPr>
          <w:rFonts w:ascii="Calibri" w:eastAsia="Calibri" w:hAnsi="Calibri" w:cs="Calibri"/>
          <w:b/>
          <w:sz w:val="28"/>
          <w:szCs w:val="28"/>
        </w:rPr>
        <w:t>Eje 5.</w:t>
      </w:r>
      <w:r>
        <w:rPr>
          <w:rFonts w:ascii="Calibri" w:eastAsia="Calibri" w:hAnsi="Calibri" w:cs="Calibri"/>
          <w:sz w:val="28"/>
          <w:szCs w:val="28"/>
        </w:rPr>
        <w:t xml:space="preserve"> Gobierno para resultados</w:t>
      </w:r>
    </w:p>
    <w:p w14:paraId="285B3F09" w14:textId="77777777" w:rsidR="00F43E40" w:rsidRDefault="00F43E40">
      <w:pPr>
        <w:jc w:val="right"/>
        <w:rPr>
          <w:rFonts w:ascii="Calibri" w:eastAsia="Calibri" w:hAnsi="Calibri" w:cs="Calibri"/>
          <w:color w:val="1F3864"/>
          <w:sz w:val="28"/>
          <w:szCs w:val="28"/>
        </w:rPr>
      </w:pPr>
    </w:p>
    <w:p w14:paraId="4F8DF5BD" w14:textId="77777777" w:rsidR="00F43E40" w:rsidRDefault="00F43E40">
      <w:pPr>
        <w:jc w:val="right"/>
        <w:rPr>
          <w:rFonts w:ascii="Calibri" w:eastAsia="Calibri" w:hAnsi="Calibri" w:cs="Calibri"/>
          <w:color w:val="1F3864"/>
        </w:rPr>
      </w:pPr>
    </w:p>
    <w:p w14:paraId="141939B7" w14:textId="77777777" w:rsidR="00F43E40" w:rsidRDefault="00F43E40">
      <w:pPr>
        <w:jc w:val="right"/>
        <w:rPr>
          <w:rFonts w:ascii="Calibri" w:eastAsia="Calibri" w:hAnsi="Calibri" w:cs="Calibri"/>
          <w:color w:val="1F3864"/>
        </w:rPr>
      </w:pPr>
    </w:p>
    <w:p w14:paraId="26C7E418" w14:textId="77777777" w:rsidR="00F43E40" w:rsidRDefault="00F43E40">
      <w:pPr>
        <w:jc w:val="right"/>
        <w:rPr>
          <w:rFonts w:ascii="Calibri" w:eastAsia="Calibri" w:hAnsi="Calibri" w:cs="Calibri"/>
          <w:color w:val="1F3864"/>
        </w:rPr>
      </w:pPr>
    </w:p>
    <w:p w14:paraId="5D86328D" w14:textId="77777777" w:rsidR="00F43E40" w:rsidRDefault="00F43E40">
      <w:pPr>
        <w:jc w:val="right"/>
        <w:rPr>
          <w:rFonts w:ascii="Calibri" w:eastAsia="Calibri" w:hAnsi="Calibri" w:cs="Calibri"/>
          <w:color w:val="1F3864"/>
        </w:rPr>
      </w:pPr>
    </w:p>
    <w:p w14:paraId="004E3028" w14:textId="77777777" w:rsidR="00F43E40" w:rsidRDefault="00F43E40">
      <w:pPr>
        <w:jc w:val="right"/>
        <w:rPr>
          <w:rFonts w:ascii="Calibri" w:eastAsia="Calibri" w:hAnsi="Calibri" w:cs="Calibri"/>
          <w:color w:val="1F3864"/>
        </w:rPr>
      </w:pPr>
    </w:p>
    <w:p w14:paraId="529A1558" w14:textId="77777777" w:rsidR="00F43E40" w:rsidRDefault="00F43E40">
      <w:pPr>
        <w:jc w:val="right"/>
        <w:rPr>
          <w:rFonts w:ascii="Calibri" w:eastAsia="Calibri" w:hAnsi="Calibri" w:cs="Calibri"/>
          <w:color w:val="1F3864"/>
        </w:rPr>
      </w:pPr>
    </w:p>
    <w:p w14:paraId="7C31AE41" w14:textId="77777777" w:rsidR="00F43E40" w:rsidRDefault="00F43E40">
      <w:pPr>
        <w:jc w:val="right"/>
        <w:rPr>
          <w:rFonts w:ascii="Calibri" w:eastAsia="Calibri" w:hAnsi="Calibri" w:cs="Calibri"/>
          <w:color w:val="1F3864"/>
        </w:rPr>
      </w:pPr>
    </w:p>
    <w:p w14:paraId="18F6E150" w14:textId="77777777" w:rsidR="00F43E40" w:rsidRDefault="00F43E40">
      <w:pPr>
        <w:jc w:val="right"/>
        <w:rPr>
          <w:rFonts w:ascii="Calibri" w:eastAsia="Calibri" w:hAnsi="Calibri" w:cs="Calibri"/>
          <w:color w:val="1F3864"/>
        </w:rPr>
      </w:pPr>
    </w:p>
    <w:p w14:paraId="522E6A8A" w14:textId="77777777" w:rsidR="00F43E40" w:rsidRDefault="00F43E40">
      <w:pPr>
        <w:jc w:val="right"/>
        <w:rPr>
          <w:rFonts w:ascii="Calibri" w:eastAsia="Calibri" w:hAnsi="Calibri" w:cs="Calibri"/>
          <w:color w:val="1F3864"/>
        </w:rPr>
      </w:pPr>
    </w:p>
    <w:p w14:paraId="59BA1DFA" w14:textId="77777777" w:rsidR="00F43E40" w:rsidRDefault="00F43E40">
      <w:pPr>
        <w:jc w:val="right"/>
        <w:rPr>
          <w:rFonts w:ascii="Calibri" w:eastAsia="Calibri" w:hAnsi="Calibri" w:cs="Calibri"/>
          <w:color w:val="1F3864"/>
        </w:rPr>
      </w:pPr>
    </w:p>
    <w:p w14:paraId="541CE499" w14:textId="77777777" w:rsidR="00F43E40" w:rsidRDefault="00F43E40">
      <w:pPr>
        <w:jc w:val="right"/>
        <w:rPr>
          <w:rFonts w:ascii="Calibri" w:eastAsia="Calibri" w:hAnsi="Calibri" w:cs="Calibri"/>
          <w:color w:val="1F3864"/>
        </w:rPr>
      </w:pPr>
    </w:p>
    <w:p w14:paraId="737AA72F" w14:textId="77777777" w:rsidR="00F43E40" w:rsidRDefault="00F43E40">
      <w:pPr>
        <w:rPr>
          <w:rFonts w:ascii="Calibri" w:eastAsia="Calibri" w:hAnsi="Calibri" w:cs="Calibri"/>
          <w:color w:val="1F3864"/>
        </w:rPr>
      </w:pPr>
    </w:p>
    <w:p w14:paraId="436C9B9A" w14:textId="77777777" w:rsidR="00F43E40" w:rsidRDefault="00F43E40">
      <w:pPr>
        <w:jc w:val="right"/>
        <w:rPr>
          <w:rFonts w:ascii="Calibri" w:eastAsia="Calibri" w:hAnsi="Calibri" w:cs="Calibri"/>
          <w:color w:val="1F3864"/>
        </w:rPr>
      </w:pPr>
    </w:p>
    <w:p w14:paraId="389A4195" w14:textId="77777777" w:rsidR="00F43E40" w:rsidRDefault="00F43E40">
      <w:pPr>
        <w:jc w:val="right"/>
        <w:rPr>
          <w:rFonts w:ascii="Calibri" w:eastAsia="Calibri" w:hAnsi="Calibri" w:cs="Calibri"/>
          <w:color w:val="1F3864"/>
        </w:rPr>
      </w:pPr>
    </w:p>
    <w:p w14:paraId="10D2B46B" w14:textId="77777777" w:rsidR="00F43E40" w:rsidRDefault="00F43E40">
      <w:pPr>
        <w:jc w:val="right"/>
        <w:rPr>
          <w:rFonts w:ascii="Calibri" w:eastAsia="Calibri" w:hAnsi="Calibri" w:cs="Calibri"/>
          <w:color w:val="1F3864"/>
        </w:rPr>
      </w:pPr>
    </w:p>
    <w:p w14:paraId="7E6024B0" w14:textId="77777777" w:rsidR="00F43E40" w:rsidRDefault="00A94063">
      <w:pPr>
        <w:jc w:val="right"/>
        <w:rPr>
          <w:rFonts w:ascii="Calibri" w:eastAsia="Calibri" w:hAnsi="Calibri" w:cs="Calibri"/>
          <w:color w:val="1F497D"/>
          <w:sz w:val="32"/>
          <w:szCs w:val="32"/>
        </w:rPr>
      </w:pPr>
      <w:r>
        <w:rPr>
          <w:rFonts w:ascii="Calibri" w:eastAsia="Calibri" w:hAnsi="Calibri" w:cs="Calibri"/>
          <w:b/>
          <w:color w:val="1F497D"/>
          <w:sz w:val="32"/>
          <w:szCs w:val="32"/>
        </w:rPr>
        <w:t xml:space="preserve">CONTENIDO </w:t>
      </w:r>
    </w:p>
    <w:p w14:paraId="496C8081" w14:textId="77777777" w:rsidR="00F43E40" w:rsidRDefault="00F43E40">
      <w:pPr>
        <w:jc w:val="right"/>
        <w:rPr>
          <w:rFonts w:ascii="Calibri" w:eastAsia="Calibri" w:hAnsi="Calibri" w:cs="Calibri"/>
          <w:color w:val="1F497D"/>
          <w:sz w:val="24"/>
          <w:szCs w:val="24"/>
        </w:rPr>
      </w:pPr>
    </w:p>
    <w:p w14:paraId="628AA569" w14:textId="77777777" w:rsidR="00F43E40" w:rsidRDefault="00F43E40">
      <w:pPr>
        <w:jc w:val="right"/>
        <w:rPr>
          <w:rFonts w:ascii="Calibri" w:eastAsia="Calibri" w:hAnsi="Calibri" w:cs="Calibri"/>
          <w:color w:val="1F497D"/>
          <w:sz w:val="24"/>
          <w:szCs w:val="24"/>
        </w:rPr>
      </w:pPr>
    </w:p>
    <w:p w14:paraId="7BF89118" w14:textId="77777777" w:rsidR="00F43E40" w:rsidRDefault="00A94063">
      <w:pPr>
        <w:jc w:val="right"/>
        <w:rPr>
          <w:rFonts w:ascii="Calibri" w:eastAsia="Calibri" w:hAnsi="Calibri" w:cs="Calibri"/>
          <w:color w:val="1F497D"/>
          <w:sz w:val="24"/>
          <w:szCs w:val="24"/>
        </w:rPr>
      </w:pPr>
      <w:r>
        <w:rPr>
          <w:rFonts w:ascii="Calibri" w:eastAsia="Calibri" w:hAnsi="Calibri" w:cs="Calibri"/>
          <w:b/>
          <w:color w:val="1F497D"/>
          <w:sz w:val="24"/>
          <w:szCs w:val="24"/>
        </w:rPr>
        <w:t>EJE 1. SEGURIDAD Y PROTECCIÓN CIVIL</w:t>
      </w:r>
    </w:p>
    <w:p w14:paraId="09E351C3" w14:textId="77777777" w:rsidR="00F43E40" w:rsidRDefault="00F43E40">
      <w:pPr>
        <w:jc w:val="both"/>
        <w:rPr>
          <w:rFonts w:ascii="Calibri" w:eastAsia="Calibri" w:hAnsi="Calibri" w:cs="Calibri"/>
          <w:sz w:val="24"/>
          <w:szCs w:val="24"/>
        </w:rPr>
      </w:pPr>
    </w:p>
    <w:p w14:paraId="70C46C0C" w14:textId="77777777" w:rsidR="00F43E40" w:rsidRDefault="00A94063">
      <w:pPr>
        <w:tabs>
          <w:tab w:val="left" w:pos="0"/>
        </w:tabs>
        <w:rPr>
          <w:rFonts w:ascii="Calibri" w:eastAsia="Calibri" w:hAnsi="Calibri" w:cs="Calibri"/>
          <w:sz w:val="24"/>
          <w:szCs w:val="24"/>
        </w:rPr>
      </w:pPr>
      <w:r>
        <w:rPr>
          <w:rFonts w:ascii="Calibri" w:eastAsia="Calibri" w:hAnsi="Calibri" w:cs="Calibri"/>
          <w:b/>
          <w:sz w:val="24"/>
          <w:szCs w:val="24"/>
        </w:rPr>
        <w:t>Estrategia 1.1.</w:t>
      </w:r>
      <w:r>
        <w:rPr>
          <w:rFonts w:ascii="Calibri" w:eastAsia="Calibri" w:hAnsi="Calibri" w:cs="Calibri"/>
          <w:sz w:val="24"/>
          <w:szCs w:val="24"/>
        </w:rPr>
        <w:t xml:space="preserve"> Seguridad pública…......…………………………………………………………………………………...………………</w:t>
      </w:r>
    </w:p>
    <w:p w14:paraId="3A71E9C4" w14:textId="77777777" w:rsidR="00F43E40" w:rsidRDefault="00F43E40">
      <w:pPr>
        <w:rPr>
          <w:rFonts w:ascii="Calibri" w:eastAsia="Calibri" w:hAnsi="Calibri" w:cs="Calibri"/>
          <w:sz w:val="24"/>
          <w:szCs w:val="24"/>
        </w:rPr>
      </w:pPr>
    </w:p>
    <w:p w14:paraId="3F21E323" w14:textId="77777777" w:rsidR="00F43E40" w:rsidRDefault="00A94063">
      <w:pPr>
        <w:rPr>
          <w:rFonts w:ascii="Calibri" w:eastAsia="Calibri" w:hAnsi="Calibri" w:cs="Calibri"/>
          <w:sz w:val="24"/>
          <w:szCs w:val="24"/>
        </w:rPr>
      </w:pPr>
      <w:r>
        <w:rPr>
          <w:rFonts w:ascii="Calibri" w:eastAsia="Calibri" w:hAnsi="Calibri" w:cs="Calibri"/>
          <w:b/>
          <w:sz w:val="24"/>
          <w:szCs w:val="24"/>
        </w:rPr>
        <w:t>Estrategia 1.2</w:t>
      </w:r>
      <w:r>
        <w:rPr>
          <w:rFonts w:ascii="Calibri" w:eastAsia="Calibri" w:hAnsi="Calibri" w:cs="Calibri"/>
          <w:sz w:val="24"/>
          <w:szCs w:val="24"/>
        </w:rPr>
        <w:t>. Prevención de conductas delictiva………………………………………………………………...………</w:t>
      </w:r>
      <w:proofErr w:type="gramStart"/>
      <w:r>
        <w:rPr>
          <w:rFonts w:ascii="Calibri" w:eastAsia="Calibri" w:hAnsi="Calibri" w:cs="Calibri"/>
          <w:sz w:val="24"/>
          <w:szCs w:val="24"/>
        </w:rPr>
        <w:t>…….</w:t>
      </w:r>
      <w:proofErr w:type="gramEnd"/>
      <w:r>
        <w:rPr>
          <w:rFonts w:ascii="Calibri" w:eastAsia="Calibri" w:hAnsi="Calibri" w:cs="Calibri"/>
          <w:sz w:val="24"/>
          <w:szCs w:val="24"/>
        </w:rPr>
        <w:t>.…</w:t>
      </w:r>
    </w:p>
    <w:p w14:paraId="121394E0" w14:textId="77777777" w:rsidR="00F43E40" w:rsidRDefault="00F43E40">
      <w:pPr>
        <w:rPr>
          <w:rFonts w:ascii="Calibri" w:eastAsia="Calibri" w:hAnsi="Calibri" w:cs="Calibri"/>
          <w:sz w:val="24"/>
          <w:szCs w:val="24"/>
        </w:rPr>
      </w:pPr>
    </w:p>
    <w:p w14:paraId="14432314" w14:textId="77777777" w:rsidR="00F43E40" w:rsidRDefault="00A94063">
      <w:pPr>
        <w:rPr>
          <w:rFonts w:ascii="Calibri" w:eastAsia="Calibri" w:hAnsi="Calibri" w:cs="Calibri"/>
          <w:sz w:val="24"/>
          <w:szCs w:val="24"/>
        </w:rPr>
      </w:pPr>
      <w:r>
        <w:rPr>
          <w:rFonts w:ascii="Calibri" w:eastAsia="Calibri" w:hAnsi="Calibri" w:cs="Calibri"/>
          <w:b/>
          <w:sz w:val="24"/>
          <w:szCs w:val="24"/>
        </w:rPr>
        <w:t>Estrategia 1.3.</w:t>
      </w:r>
      <w:r>
        <w:rPr>
          <w:rFonts w:ascii="Calibri" w:eastAsia="Calibri" w:hAnsi="Calibri" w:cs="Calibri"/>
          <w:sz w:val="24"/>
          <w:szCs w:val="24"/>
        </w:rPr>
        <w:t xml:space="preserve"> Tránsito y movilidad</w:t>
      </w:r>
      <w:proofErr w:type="gramStart"/>
      <w:r>
        <w:rPr>
          <w:rFonts w:ascii="Calibri" w:eastAsia="Calibri" w:hAnsi="Calibri" w:cs="Calibri"/>
          <w:sz w:val="24"/>
          <w:szCs w:val="24"/>
        </w:rPr>
        <w:t>…….</w:t>
      </w:r>
      <w:proofErr w:type="gramEnd"/>
      <w:r>
        <w:rPr>
          <w:rFonts w:ascii="Calibri" w:eastAsia="Calibri" w:hAnsi="Calibri" w:cs="Calibri"/>
          <w:sz w:val="24"/>
          <w:szCs w:val="24"/>
        </w:rPr>
        <w:t>…………………….…………………………………………………………...……..…….…</w:t>
      </w:r>
    </w:p>
    <w:p w14:paraId="6EA5779A" w14:textId="77777777" w:rsidR="00F43E40" w:rsidRDefault="00F43E40">
      <w:pPr>
        <w:rPr>
          <w:rFonts w:ascii="Calibri" w:eastAsia="Calibri" w:hAnsi="Calibri" w:cs="Calibri"/>
          <w:b/>
          <w:sz w:val="24"/>
          <w:szCs w:val="24"/>
        </w:rPr>
      </w:pPr>
    </w:p>
    <w:p w14:paraId="5CEA37C5" w14:textId="77777777" w:rsidR="00F43E40" w:rsidRDefault="00A94063">
      <w:pPr>
        <w:tabs>
          <w:tab w:val="left" w:pos="709"/>
        </w:tabs>
        <w:rPr>
          <w:rFonts w:ascii="Calibri" w:eastAsia="Calibri" w:hAnsi="Calibri" w:cs="Calibri"/>
          <w:sz w:val="24"/>
          <w:szCs w:val="24"/>
        </w:rPr>
      </w:pPr>
      <w:r>
        <w:rPr>
          <w:rFonts w:ascii="Calibri" w:eastAsia="Calibri" w:hAnsi="Calibri" w:cs="Calibri"/>
          <w:b/>
          <w:sz w:val="24"/>
          <w:szCs w:val="24"/>
        </w:rPr>
        <w:t>Estra</w:t>
      </w:r>
      <w:r>
        <w:rPr>
          <w:rFonts w:ascii="Calibri" w:eastAsia="Calibri" w:hAnsi="Calibri" w:cs="Calibri"/>
          <w:b/>
          <w:sz w:val="24"/>
          <w:szCs w:val="24"/>
        </w:rPr>
        <w:t>tegia 1.4.</w:t>
      </w:r>
      <w:r>
        <w:rPr>
          <w:rFonts w:ascii="Calibri" w:eastAsia="Calibri" w:hAnsi="Calibri" w:cs="Calibri"/>
          <w:sz w:val="24"/>
          <w:szCs w:val="24"/>
        </w:rPr>
        <w:t xml:space="preserve"> Justicia cívica</w:t>
      </w:r>
      <w:proofErr w:type="gramStart"/>
      <w:r>
        <w:rPr>
          <w:rFonts w:ascii="Calibri" w:eastAsia="Calibri" w:hAnsi="Calibri" w:cs="Calibri"/>
          <w:sz w:val="24"/>
          <w:szCs w:val="24"/>
        </w:rPr>
        <w:t>…….</w:t>
      </w:r>
      <w:proofErr w:type="gramEnd"/>
      <w:r>
        <w:rPr>
          <w:rFonts w:ascii="Calibri" w:eastAsia="Calibri" w:hAnsi="Calibri" w:cs="Calibri"/>
          <w:sz w:val="24"/>
          <w:szCs w:val="24"/>
        </w:rPr>
        <w:t>…………………….……..………………………………………………………………...………….….</w:t>
      </w:r>
    </w:p>
    <w:p w14:paraId="206A5EE7" w14:textId="77777777" w:rsidR="00F43E40" w:rsidRDefault="00F43E40">
      <w:pPr>
        <w:rPr>
          <w:rFonts w:ascii="Calibri" w:eastAsia="Calibri" w:hAnsi="Calibri" w:cs="Calibri"/>
          <w:sz w:val="24"/>
          <w:szCs w:val="24"/>
        </w:rPr>
      </w:pPr>
    </w:p>
    <w:p w14:paraId="2BC791B2" w14:textId="77777777" w:rsidR="00F43E40" w:rsidRDefault="00A94063">
      <w:pPr>
        <w:tabs>
          <w:tab w:val="left" w:pos="709"/>
        </w:tabs>
        <w:rPr>
          <w:rFonts w:ascii="Calibri" w:eastAsia="Calibri" w:hAnsi="Calibri" w:cs="Calibri"/>
          <w:sz w:val="24"/>
          <w:szCs w:val="24"/>
        </w:rPr>
      </w:pPr>
      <w:r>
        <w:rPr>
          <w:rFonts w:ascii="Calibri" w:eastAsia="Calibri" w:hAnsi="Calibri" w:cs="Calibri"/>
          <w:b/>
          <w:sz w:val="24"/>
          <w:szCs w:val="24"/>
        </w:rPr>
        <w:t>Estrategia 1.5.</w:t>
      </w:r>
      <w:r>
        <w:rPr>
          <w:rFonts w:ascii="Calibri" w:eastAsia="Calibri" w:hAnsi="Calibri" w:cs="Calibri"/>
          <w:sz w:val="24"/>
          <w:szCs w:val="24"/>
        </w:rPr>
        <w:t xml:space="preserve"> Protección </w:t>
      </w:r>
      <w:proofErr w:type="gramStart"/>
      <w:r>
        <w:rPr>
          <w:rFonts w:ascii="Calibri" w:eastAsia="Calibri" w:hAnsi="Calibri" w:cs="Calibri"/>
          <w:sz w:val="24"/>
          <w:szCs w:val="24"/>
        </w:rPr>
        <w:t>Civil….</w:t>
      </w:r>
      <w:proofErr w:type="gramEnd"/>
      <w:r>
        <w:rPr>
          <w:rFonts w:ascii="Calibri" w:eastAsia="Calibri" w:hAnsi="Calibri" w:cs="Calibri"/>
          <w:sz w:val="24"/>
          <w:szCs w:val="24"/>
        </w:rPr>
        <w:t>……….…………….……..………………………………………………………………...………...…</w:t>
      </w:r>
    </w:p>
    <w:p w14:paraId="222D21F9" w14:textId="77777777" w:rsidR="00F43E40" w:rsidRDefault="00F43E40">
      <w:pPr>
        <w:jc w:val="right"/>
        <w:rPr>
          <w:rFonts w:ascii="Calibri" w:eastAsia="Calibri" w:hAnsi="Calibri" w:cs="Calibri"/>
          <w:sz w:val="24"/>
          <w:szCs w:val="24"/>
        </w:rPr>
      </w:pPr>
    </w:p>
    <w:p w14:paraId="387D0BCC" w14:textId="77777777" w:rsidR="00F43E40" w:rsidRDefault="00F43E40">
      <w:pPr>
        <w:jc w:val="right"/>
        <w:rPr>
          <w:rFonts w:ascii="Calibri" w:eastAsia="Calibri" w:hAnsi="Calibri" w:cs="Calibri"/>
          <w:sz w:val="24"/>
          <w:szCs w:val="24"/>
        </w:rPr>
      </w:pPr>
    </w:p>
    <w:p w14:paraId="303A6FBF" w14:textId="77777777" w:rsidR="00F43E40" w:rsidRDefault="00A94063">
      <w:pPr>
        <w:jc w:val="right"/>
        <w:rPr>
          <w:rFonts w:ascii="Calibri" w:eastAsia="Calibri" w:hAnsi="Calibri" w:cs="Calibri"/>
          <w:color w:val="1F497D"/>
          <w:sz w:val="24"/>
          <w:szCs w:val="24"/>
        </w:rPr>
      </w:pPr>
      <w:r>
        <w:rPr>
          <w:rFonts w:ascii="Calibri" w:eastAsia="Calibri" w:hAnsi="Calibri" w:cs="Calibri"/>
          <w:b/>
          <w:color w:val="1F497D"/>
          <w:sz w:val="24"/>
          <w:szCs w:val="24"/>
        </w:rPr>
        <w:t>EJE 2. BIENESTAR DE LAS PERSONAS</w:t>
      </w:r>
    </w:p>
    <w:p w14:paraId="4CDDB5AC" w14:textId="77777777" w:rsidR="00F43E40" w:rsidRDefault="00F43E40">
      <w:pPr>
        <w:rPr>
          <w:rFonts w:ascii="Calibri" w:eastAsia="Calibri" w:hAnsi="Calibri" w:cs="Calibri"/>
          <w:sz w:val="24"/>
          <w:szCs w:val="24"/>
        </w:rPr>
      </w:pPr>
    </w:p>
    <w:p w14:paraId="708F65AB" w14:textId="77777777" w:rsidR="00F43E40" w:rsidRDefault="00A94063">
      <w:pPr>
        <w:rPr>
          <w:rFonts w:ascii="Calibri" w:eastAsia="Calibri" w:hAnsi="Calibri" w:cs="Calibri"/>
          <w:sz w:val="24"/>
          <w:szCs w:val="24"/>
        </w:rPr>
      </w:pPr>
      <w:r>
        <w:rPr>
          <w:rFonts w:ascii="Calibri" w:eastAsia="Calibri" w:hAnsi="Calibri" w:cs="Calibri"/>
          <w:b/>
          <w:sz w:val="24"/>
          <w:szCs w:val="24"/>
        </w:rPr>
        <w:t>Estrategia 2.1.</w:t>
      </w:r>
      <w:r>
        <w:rPr>
          <w:rFonts w:ascii="Calibri" w:eastAsia="Calibri" w:hAnsi="Calibri" w:cs="Calibri"/>
          <w:sz w:val="24"/>
          <w:szCs w:val="24"/>
        </w:rPr>
        <w:t xml:space="preserve"> Servicios públicos</w:t>
      </w:r>
      <w:proofErr w:type="gramStart"/>
      <w:r>
        <w:rPr>
          <w:rFonts w:ascii="Calibri" w:eastAsia="Calibri" w:hAnsi="Calibri" w:cs="Calibri"/>
          <w:sz w:val="24"/>
          <w:szCs w:val="24"/>
        </w:rPr>
        <w:t>…….</w:t>
      </w:r>
      <w:proofErr w:type="gramEnd"/>
      <w:r>
        <w:rPr>
          <w:rFonts w:ascii="Calibri" w:eastAsia="Calibri" w:hAnsi="Calibri" w:cs="Calibri"/>
          <w:sz w:val="24"/>
          <w:szCs w:val="24"/>
        </w:rPr>
        <w:t>…………………………………………………….…</w:t>
      </w:r>
      <w:r>
        <w:rPr>
          <w:rFonts w:ascii="Calibri" w:eastAsia="Calibri" w:hAnsi="Calibri" w:cs="Calibri"/>
          <w:sz w:val="24"/>
          <w:szCs w:val="24"/>
        </w:rPr>
        <w:t>……………………………...……………</w:t>
      </w:r>
    </w:p>
    <w:p w14:paraId="483C3753" w14:textId="77777777" w:rsidR="00F43E40" w:rsidRDefault="00F43E40">
      <w:pPr>
        <w:rPr>
          <w:rFonts w:ascii="Calibri" w:eastAsia="Calibri" w:hAnsi="Calibri" w:cs="Calibri"/>
          <w:sz w:val="24"/>
          <w:szCs w:val="24"/>
        </w:rPr>
      </w:pPr>
    </w:p>
    <w:p w14:paraId="49233BB3" w14:textId="77777777" w:rsidR="00F43E40" w:rsidRDefault="00A94063">
      <w:pPr>
        <w:rPr>
          <w:rFonts w:ascii="Calibri" w:eastAsia="Calibri" w:hAnsi="Calibri" w:cs="Calibri"/>
          <w:sz w:val="24"/>
          <w:szCs w:val="24"/>
        </w:rPr>
      </w:pPr>
      <w:r>
        <w:rPr>
          <w:rFonts w:ascii="Calibri" w:eastAsia="Calibri" w:hAnsi="Calibri" w:cs="Calibri"/>
          <w:b/>
          <w:sz w:val="24"/>
          <w:szCs w:val="24"/>
        </w:rPr>
        <w:t>Estrategia 2.2</w:t>
      </w:r>
      <w:r>
        <w:rPr>
          <w:rFonts w:ascii="Calibri" w:eastAsia="Calibri" w:hAnsi="Calibri" w:cs="Calibri"/>
          <w:sz w:val="24"/>
          <w:szCs w:val="24"/>
        </w:rPr>
        <w:t>. Agua, drenaje y saneamiento</w:t>
      </w:r>
      <w:proofErr w:type="gramStart"/>
      <w:r>
        <w:rPr>
          <w:rFonts w:ascii="Calibri" w:eastAsia="Calibri" w:hAnsi="Calibri" w:cs="Calibri"/>
          <w:sz w:val="24"/>
          <w:szCs w:val="24"/>
        </w:rPr>
        <w:t>…….</w:t>
      </w:r>
      <w:proofErr w:type="gramEnd"/>
      <w:r>
        <w:rPr>
          <w:rFonts w:ascii="Calibri" w:eastAsia="Calibri" w:hAnsi="Calibri" w:cs="Calibri"/>
          <w:sz w:val="24"/>
          <w:szCs w:val="24"/>
        </w:rPr>
        <w:t>…………………………………………..………………………...……………</w:t>
      </w:r>
    </w:p>
    <w:p w14:paraId="67B625FB" w14:textId="77777777" w:rsidR="00F43E40" w:rsidRDefault="00F43E40">
      <w:pPr>
        <w:tabs>
          <w:tab w:val="left" w:pos="709"/>
        </w:tabs>
        <w:rPr>
          <w:rFonts w:ascii="Calibri" w:eastAsia="Calibri" w:hAnsi="Calibri" w:cs="Calibri"/>
          <w:sz w:val="24"/>
          <w:szCs w:val="24"/>
        </w:rPr>
      </w:pPr>
    </w:p>
    <w:p w14:paraId="51DBF3DC" w14:textId="77777777" w:rsidR="00F43E40" w:rsidRDefault="00A94063">
      <w:pPr>
        <w:tabs>
          <w:tab w:val="left" w:pos="709"/>
        </w:tabs>
        <w:rPr>
          <w:rFonts w:ascii="Calibri" w:eastAsia="Calibri" w:hAnsi="Calibri" w:cs="Calibri"/>
          <w:sz w:val="24"/>
          <w:szCs w:val="24"/>
        </w:rPr>
      </w:pPr>
      <w:r>
        <w:rPr>
          <w:rFonts w:ascii="Calibri" w:eastAsia="Calibri" w:hAnsi="Calibri" w:cs="Calibri"/>
          <w:b/>
          <w:sz w:val="24"/>
          <w:szCs w:val="24"/>
        </w:rPr>
        <w:t>Estrategia 2.3.</w:t>
      </w:r>
      <w:r>
        <w:rPr>
          <w:rFonts w:ascii="Calibri" w:eastAsia="Calibri" w:hAnsi="Calibri" w:cs="Calibri"/>
          <w:sz w:val="24"/>
          <w:szCs w:val="24"/>
        </w:rPr>
        <w:t xml:space="preserve"> Cultura y deporte…………</w:t>
      </w:r>
      <w:proofErr w:type="gramStart"/>
      <w:r>
        <w:rPr>
          <w:rFonts w:ascii="Calibri" w:eastAsia="Calibri" w:hAnsi="Calibri" w:cs="Calibri"/>
          <w:sz w:val="24"/>
          <w:szCs w:val="24"/>
        </w:rPr>
        <w:t>…….</w:t>
      </w:r>
      <w:proofErr w:type="gramEnd"/>
      <w:r>
        <w:rPr>
          <w:rFonts w:ascii="Calibri" w:eastAsia="Calibri" w:hAnsi="Calibri" w:cs="Calibri"/>
          <w:sz w:val="24"/>
          <w:szCs w:val="24"/>
        </w:rPr>
        <w:t>…..…………..…………………………………………………………...……………</w:t>
      </w:r>
    </w:p>
    <w:p w14:paraId="7E272B6A" w14:textId="77777777" w:rsidR="00F43E40" w:rsidRDefault="00F43E40">
      <w:pPr>
        <w:rPr>
          <w:rFonts w:ascii="Calibri" w:eastAsia="Calibri" w:hAnsi="Calibri" w:cs="Calibri"/>
          <w:sz w:val="24"/>
          <w:szCs w:val="24"/>
        </w:rPr>
      </w:pPr>
    </w:p>
    <w:p w14:paraId="3FB9824F" w14:textId="77777777" w:rsidR="00F43E40" w:rsidRDefault="00A94063">
      <w:pPr>
        <w:rPr>
          <w:rFonts w:ascii="Calibri" w:eastAsia="Calibri" w:hAnsi="Calibri" w:cs="Calibri"/>
          <w:sz w:val="24"/>
          <w:szCs w:val="24"/>
        </w:rPr>
      </w:pPr>
      <w:r>
        <w:rPr>
          <w:rFonts w:ascii="Calibri" w:eastAsia="Calibri" w:hAnsi="Calibri" w:cs="Calibri"/>
          <w:b/>
          <w:sz w:val="24"/>
          <w:szCs w:val="24"/>
        </w:rPr>
        <w:t>Estrategia 2.4.</w:t>
      </w:r>
      <w:r>
        <w:rPr>
          <w:rFonts w:ascii="Calibri" w:eastAsia="Calibri" w:hAnsi="Calibri" w:cs="Calibri"/>
          <w:sz w:val="24"/>
          <w:szCs w:val="24"/>
        </w:rPr>
        <w:t xml:space="preserve"> Grupos vulnerables…</w:t>
      </w:r>
      <w:proofErr w:type="gramStart"/>
      <w:r>
        <w:rPr>
          <w:rFonts w:ascii="Calibri" w:eastAsia="Calibri" w:hAnsi="Calibri" w:cs="Calibri"/>
          <w:sz w:val="24"/>
          <w:szCs w:val="24"/>
        </w:rPr>
        <w:t>...….</w:t>
      </w:r>
      <w:proofErr w:type="gramEnd"/>
      <w:r>
        <w:rPr>
          <w:rFonts w:ascii="Calibri" w:eastAsia="Calibri" w:hAnsi="Calibri" w:cs="Calibri"/>
          <w:sz w:val="24"/>
          <w:szCs w:val="24"/>
        </w:rPr>
        <w:t>….…………..………………………………………………………………...……………</w:t>
      </w:r>
    </w:p>
    <w:p w14:paraId="4AC8F3D4" w14:textId="77777777" w:rsidR="00F43E40" w:rsidRDefault="00F43E40">
      <w:pPr>
        <w:tabs>
          <w:tab w:val="left" w:pos="567"/>
          <w:tab w:val="left" w:pos="709"/>
          <w:tab w:val="left" w:pos="851"/>
        </w:tabs>
        <w:rPr>
          <w:rFonts w:ascii="Calibri" w:eastAsia="Calibri" w:hAnsi="Calibri" w:cs="Calibri"/>
          <w:b/>
          <w:sz w:val="24"/>
          <w:szCs w:val="24"/>
        </w:rPr>
      </w:pPr>
    </w:p>
    <w:p w14:paraId="1A3EF1C5" w14:textId="77777777" w:rsidR="00F43E40" w:rsidRDefault="00A94063">
      <w:pPr>
        <w:tabs>
          <w:tab w:val="left" w:pos="567"/>
          <w:tab w:val="left" w:pos="709"/>
          <w:tab w:val="left" w:pos="851"/>
        </w:tabs>
        <w:rPr>
          <w:rFonts w:ascii="Calibri" w:eastAsia="Calibri" w:hAnsi="Calibri" w:cs="Calibri"/>
          <w:sz w:val="24"/>
          <w:szCs w:val="24"/>
        </w:rPr>
      </w:pPr>
      <w:r>
        <w:rPr>
          <w:rFonts w:ascii="Calibri" w:eastAsia="Calibri" w:hAnsi="Calibri" w:cs="Calibri"/>
          <w:b/>
          <w:sz w:val="24"/>
          <w:szCs w:val="24"/>
        </w:rPr>
        <w:t>Estrategia 2.5.</w:t>
      </w:r>
      <w:r>
        <w:rPr>
          <w:rFonts w:ascii="Calibri" w:eastAsia="Calibri" w:hAnsi="Calibri" w:cs="Calibri"/>
          <w:sz w:val="24"/>
          <w:szCs w:val="24"/>
        </w:rPr>
        <w:t xml:space="preserve"> Obligaciones del Estado…………………………………………………………………………………...……………</w:t>
      </w:r>
    </w:p>
    <w:p w14:paraId="7BCDDFAA" w14:textId="77777777" w:rsidR="00F43E40" w:rsidRDefault="00F43E40">
      <w:pPr>
        <w:jc w:val="right"/>
        <w:rPr>
          <w:rFonts w:ascii="Calibri" w:eastAsia="Calibri" w:hAnsi="Calibri" w:cs="Calibri"/>
          <w:sz w:val="24"/>
          <w:szCs w:val="24"/>
        </w:rPr>
      </w:pPr>
    </w:p>
    <w:p w14:paraId="240A7971" w14:textId="77777777" w:rsidR="00F43E40" w:rsidRDefault="00F43E40">
      <w:pPr>
        <w:jc w:val="right"/>
        <w:rPr>
          <w:rFonts w:ascii="Calibri" w:eastAsia="Calibri" w:hAnsi="Calibri" w:cs="Calibri"/>
          <w:sz w:val="24"/>
          <w:szCs w:val="24"/>
        </w:rPr>
      </w:pPr>
    </w:p>
    <w:p w14:paraId="40E1A11E" w14:textId="77777777" w:rsidR="00F43E40" w:rsidRDefault="00F43E40">
      <w:pPr>
        <w:jc w:val="right"/>
        <w:rPr>
          <w:rFonts w:ascii="Calibri" w:eastAsia="Calibri" w:hAnsi="Calibri" w:cs="Calibri"/>
          <w:b/>
          <w:color w:val="1F497D"/>
          <w:sz w:val="24"/>
          <w:szCs w:val="24"/>
        </w:rPr>
      </w:pPr>
    </w:p>
    <w:p w14:paraId="2AEED72A" w14:textId="77777777" w:rsidR="00F43E40" w:rsidRDefault="00F43E40">
      <w:pPr>
        <w:jc w:val="right"/>
        <w:rPr>
          <w:rFonts w:ascii="Calibri" w:eastAsia="Calibri" w:hAnsi="Calibri" w:cs="Calibri"/>
          <w:b/>
          <w:color w:val="1F497D"/>
          <w:sz w:val="24"/>
          <w:szCs w:val="24"/>
        </w:rPr>
      </w:pPr>
    </w:p>
    <w:p w14:paraId="27C122E0" w14:textId="77777777" w:rsidR="00F43E40" w:rsidRDefault="00F43E40">
      <w:pPr>
        <w:jc w:val="right"/>
        <w:rPr>
          <w:rFonts w:ascii="Calibri" w:eastAsia="Calibri" w:hAnsi="Calibri" w:cs="Calibri"/>
          <w:b/>
          <w:color w:val="1F497D"/>
          <w:sz w:val="24"/>
          <w:szCs w:val="24"/>
        </w:rPr>
      </w:pPr>
    </w:p>
    <w:p w14:paraId="3763C331" w14:textId="77777777" w:rsidR="00F43E40" w:rsidRDefault="00A94063">
      <w:pPr>
        <w:jc w:val="right"/>
        <w:rPr>
          <w:rFonts w:ascii="Calibri" w:eastAsia="Calibri" w:hAnsi="Calibri" w:cs="Calibri"/>
          <w:color w:val="1F497D"/>
          <w:sz w:val="24"/>
          <w:szCs w:val="24"/>
        </w:rPr>
      </w:pPr>
      <w:r>
        <w:rPr>
          <w:rFonts w:ascii="Calibri" w:eastAsia="Calibri" w:hAnsi="Calibri" w:cs="Calibri"/>
          <w:b/>
          <w:color w:val="1F497D"/>
          <w:sz w:val="24"/>
          <w:szCs w:val="24"/>
        </w:rPr>
        <w:t>EJE 3. PRÓSPERIDAD ECONÓMICA INCLUYENTE</w:t>
      </w:r>
    </w:p>
    <w:p w14:paraId="09440426" w14:textId="77777777" w:rsidR="00F43E40" w:rsidRDefault="00F43E40">
      <w:pPr>
        <w:jc w:val="right"/>
        <w:rPr>
          <w:rFonts w:ascii="Calibri" w:eastAsia="Calibri" w:hAnsi="Calibri" w:cs="Calibri"/>
          <w:b/>
          <w:color w:val="1F497D"/>
          <w:sz w:val="24"/>
          <w:szCs w:val="24"/>
        </w:rPr>
      </w:pPr>
    </w:p>
    <w:p w14:paraId="115FD503" w14:textId="77777777" w:rsidR="00F43E40" w:rsidRDefault="00A94063">
      <w:pPr>
        <w:rPr>
          <w:rFonts w:ascii="Calibri" w:eastAsia="Calibri" w:hAnsi="Calibri" w:cs="Calibri"/>
          <w:sz w:val="24"/>
          <w:szCs w:val="24"/>
        </w:rPr>
      </w:pPr>
      <w:r>
        <w:rPr>
          <w:rFonts w:ascii="Calibri" w:eastAsia="Calibri" w:hAnsi="Calibri" w:cs="Calibri"/>
          <w:b/>
          <w:sz w:val="24"/>
          <w:szCs w:val="24"/>
        </w:rPr>
        <w:t>Estrategia 3.1.</w:t>
      </w:r>
      <w:r>
        <w:rPr>
          <w:rFonts w:ascii="Calibri" w:eastAsia="Calibri" w:hAnsi="Calibri" w:cs="Calibri"/>
          <w:sz w:val="24"/>
          <w:szCs w:val="24"/>
        </w:rPr>
        <w:t xml:space="preserve"> </w:t>
      </w:r>
      <w:proofErr w:type="gramStart"/>
      <w:r>
        <w:rPr>
          <w:rFonts w:ascii="Calibri" w:eastAsia="Calibri" w:hAnsi="Calibri" w:cs="Calibri"/>
          <w:sz w:val="24"/>
          <w:szCs w:val="24"/>
        </w:rPr>
        <w:t>Trabajo  incluyente….</w:t>
      </w:r>
      <w:proofErr w:type="gramEnd"/>
      <w:r>
        <w:rPr>
          <w:rFonts w:ascii="Calibri" w:eastAsia="Calibri" w:hAnsi="Calibri" w:cs="Calibri"/>
          <w:sz w:val="24"/>
          <w:szCs w:val="24"/>
        </w:rPr>
        <w:t>…………………………………………………….…………………………………....….….…</w:t>
      </w:r>
    </w:p>
    <w:p w14:paraId="247B9834" w14:textId="77777777" w:rsidR="00F43E40" w:rsidRDefault="00F43E40">
      <w:pPr>
        <w:rPr>
          <w:rFonts w:ascii="Calibri" w:eastAsia="Calibri" w:hAnsi="Calibri" w:cs="Calibri"/>
          <w:sz w:val="24"/>
          <w:szCs w:val="24"/>
        </w:rPr>
      </w:pPr>
    </w:p>
    <w:p w14:paraId="348ABAA3" w14:textId="77777777" w:rsidR="00F43E40" w:rsidRDefault="00A94063">
      <w:pPr>
        <w:rPr>
          <w:rFonts w:ascii="Calibri" w:eastAsia="Calibri" w:hAnsi="Calibri" w:cs="Calibri"/>
          <w:sz w:val="24"/>
          <w:szCs w:val="24"/>
        </w:rPr>
      </w:pPr>
      <w:r>
        <w:rPr>
          <w:rFonts w:ascii="Calibri" w:eastAsia="Calibri" w:hAnsi="Calibri" w:cs="Calibri"/>
          <w:b/>
          <w:sz w:val="24"/>
          <w:szCs w:val="24"/>
        </w:rPr>
        <w:t>Estrategia 3.2</w:t>
      </w:r>
      <w:r>
        <w:rPr>
          <w:rFonts w:ascii="Calibri" w:eastAsia="Calibri" w:hAnsi="Calibri" w:cs="Calibri"/>
          <w:sz w:val="24"/>
          <w:szCs w:val="24"/>
        </w:rPr>
        <w:t>. Turismo Próspero</w:t>
      </w:r>
      <w:proofErr w:type="gramStart"/>
      <w:r>
        <w:rPr>
          <w:rFonts w:ascii="Calibri" w:eastAsia="Calibri" w:hAnsi="Calibri" w:cs="Calibri"/>
          <w:sz w:val="24"/>
          <w:szCs w:val="24"/>
        </w:rPr>
        <w:t>…….</w:t>
      </w:r>
      <w:proofErr w:type="gramEnd"/>
      <w:r>
        <w:rPr>
          <w:rFonts w:ascii="Calibri" w:eastAsia="Calibri" w:hAnsi="Calibri" w:cs="Calibri"/>
          <w:sz w:val="24"/>
          <w:szCs w:val="24"/>
        </w:rPr>
        <w:t>………………………………..…………………………..………………………...….…….…</w:t>
      </w:r>
    </w:p>
    <w:p w14:paraId="4926DE73" w14:textId="77777777" w:rsidR="00F43E40" w:rsidRDefault="00F43E40">
      <w:pPr>
        <w:tabs>
          <w:tab w:val="left" w:pos="709"/>
        </w:tabs>
        <w:rPr>
          <w:rFonts w:ascii="Calibri" w:eastAsia="Calibri" w:hAnsi="Calibri" w:cs="Calibri"/>
          <w:sz w:val="24"/>
          <w:szCs w:val="24"/>
        </w:rPr>
      </w:pPr>
    </w:p>
    <w:p w14:paraId="7330B672" w14:textId="77777777" w:rsidR="00F43E40" w:rsidRDefault="00A94063">
      <w:pPr>
        <w:tabs>
          <w:tab w:val="left" w:pos="709"/>
        </w:tabs>
        <w:rPr>
          <w:rFonts w:ascii="Calibri" w:eastAsia="Calibri" w:hAnsi="Calibri" w:cs="Calibri"/>
          <w:sz w:val="24"/>
          <w:szCs w:val="24"/>
        </w:rPr>
      </w:pPr>
      <w:r>
        <w:rPr>
          <w:rFonts w:ascii="Calibri" w:eastAsia="Calibri" w:hAnsi="Calibri" w:cs="Calibri"/>
          <w:b/>
          <w:sz w:val="24"/>
          <w:szCs w:val="24"/>
        </w:rPr>
        <w:t>Estrategia 3.3.</w:t>
      </w:r>
      <w:r>
        <w:rPr>
          <w:rFonts w:ascii="Calibri" w:eastAsia="Calibri" w:hAnsi="Calibri" w:cs="Calibri"/>
          <w:sz w:val="24"/>
          <w:szCs w:val="24"/>
        </w:rPr>
        <w:t xml:space="preserve"> Emprendimiento </w:t>
      </w:r>
      <w:proofErr w:type="gramStart"/>
      <w:r>
        <w:rPr>
          <w:rFonts w:ascii="Calibri" w:eastAsia="Calibri" w:hAnsi="Calibri" w:cs="Calibri"/>
          <w:sz w:val="24"/>
          <w:szCs w:val="24"/>
        </w:rPr>
        <w:t>e  innovación</w:t>
      </w:r>
      <w:proofErr w:type="gramEnd"/>
      <w:r>
        <w:rPr>
          <w:rFonts w:ascii="Calibri" w:eastAsia="Calibri" w:hAnsi="Calibri" w:cs="Calibri"/>
          <w:sz w:val="24"/>
          <w:szCs w:val="24"/>
        </w:rPr>
        <w:t>……….…..…………………………………………………………...……………</w:t>
      </w:r>
    </w:p>
    <w:p w14:paraId="2ED416FF" w14:textId="77777777" w:rsidR="00F43E40" w:rsidRDefault="00F43E40">
      <w:pPr>
        <w:rPr>
          <w:rFonts w:ascii="Calibri" w:eastAsia="Calibri" w:hAnsi="Calibri" w:cs="Calibri"/>
          <w:sz w:val="24"/>
          <w:szCs w:val="24"/>
        </w:rPr>
      </w:pPr>
    </w:p>
    <w:p w14:paraId="1982F78D" w14:textId="77777777" w:rsidR="00F43E40" w:rsidRDefault="00A94063">
      <w:pPr>
        <w:rPr>
          <w:rFonts w:ascii="Calibri" w:eastAsia="Calibri" w:hAnsi="Calibri" w:cs="Calibri"/>
          <w:sz w:val="24"/>
          <w:szCs w:val="24"/>
        </w:rPr>
      </w:pPr>
      <w:r>
        <w:rPr>
          <w:rFonts w:ascii="Calibri" w:eastAsia="Calibri" w:hAnsi="Calibri" w:cs="Calibri"/>
          <w:b/>
          <w:sz w:val="24"/>
          <w:szCs w:val="24"/>
        </w:rPr>
        <w:t>Estrategia 3.4</w:t>
      </w:r>
      <w:r>
        <w:rPr>
          <w:rFonts w:ascii="Calibri" w:eastAsia="Calibri" w:hAnsi="Calibri" w:cs="Calibri"/>
          <w:sz w:val="24"/>
          <w:szCs w:val="24"/>
        </w:rPr>
        <w:t xml:space="preserve">. </w:t>
      </w:r>
      <w:proofErr w:type="gramStart"/>
      <w:r>
        <w:rPr>
          <w:rFonts w:ascii="Calibri" w:eastAsia="Calibri" w:hAnsi="Calibri" w:cs="Calibri"/>
          <w:sz w:val="24"/>
          <w:szCs w:val="24"/>
        </w:rPr>
        <w:t>Integración  agropecuaria</w:t>
      </w:r>
      <w:proofErr w:type="gramEnd"/>
      <w:r>
        <w:rPr>
          <w:rFonts w:ascii="Calibri" w:eastAsia="Calibri" w:hAnsi="Calibri" w:cs="Calibri"/>
          <w:sz w:val="24"/>
          <w:szCs w:val="24"/>
        </w:rPr>
        <w:t>…...….……..………………………………………………………………...……………</w:t>
      </w:r>
    </w:p>
    <w:p w14:paraId="505F9791" w14:textId="77777777" w:rsidR="00F43E40" w:rsidRDefault="00F43E40">
      <w:pPr>
        <w:tabs>
          <w:tab w:val="left" w:pos="567"/>
          <w:tab w:val="left" w:pos="709"/>
          <w:tab w:val="left" w:pos="851"/>
        </w:tabs>
        <w:jc w:val="right"/>
        <w:rPr>
          <w:rFonts w:ascii="Calibri" w:eastAsia="Calibri" w:hAnsi="Calibri" w:cs="Calibri"/>
          <w:sz w:val="24"/>
          <w:szCs w:val="24"/>
        </w:rPr>
      </w:pPr>
    </w:p>
    <w:p w14:paraId="7E466A1E" w14:textId="77777777" w:rsidR="00F43E40" w:rsidRDefault="00F43E40">
      <w:pPr>
        <w:jc w:val="right"/>
        <w:rPr>
          <w:rFonts w:ascii="Calibri" w:eastAsia="Calibri" w:hAnsi="Calibri" w:cs="Calibri"/>
          <w:sz w:val="24"/>
          <w:szCs w:val="24"/>
        </w:rPr>
      </w:pPr>
    </w:p>
    <w:p w14:paraId="6E61F5EF" w14:textId="77777777" w:rsidR="00F43E40" w:rsidRDefault="00F43E40">
      <w:pPr>
        <w:jc w:val="right"/>
        <w:rPr>
          <w:rFonts w:ascii="Calibri" w:eastAsia="Calibri" w:hAnsi="Calibri" w:cs="Calibri"/>
          <w:sz w:val="24"/>
          <w:szCs w:val="24"/>
        </w:rPr>
      </w:pPr>
    </w:p>
    <w:p w14:paraId="3F24C789" w14:textId="77777777" w:rsidR="00F43E40" w:rsidRDefault="00F43E40">
      <w:pPr>
        <w:jc w:val="right"/>
        <w:rPr>
          <w:rFonts w:ascii="Calibri" w:eastAsia="Calibri" w:hAnsi="Calibri" w:cs="Calibri"/>
          <w:b/>
          <w:color w:val="1F497D"/>
          <w:sz w:val="24"/>
          <w:szCs w:val="24"/>
        </w:rPr>
      </w:pPr>
    </w:p>
    <w:p w14:paraId="0107BA66" w14:textId="77777777" w:rsidR="00F43E40" w:rsidRDefault="00F43E40">
      <w:pPr>
        <w:jc w:val="right"/>
        <w:rPr>
          <w:rFonts w:ascii="Calibri" w:eastAsia="Calibri" w:hAnsi="Calibri" w:cs="Calibri"/>
          <w:b/>
          <w:color w:val="1F497D"/>
          <w:sz w:val="24"/>
          <w:szCs w:val="24"/>
        </w:rPr>
      </w:pPr>
    </w:p>
    <w:p w14:paraId="2086968D" w14:textId="77777777" w:rsidR="00F43E40" w:rsidRDefault="00F43E40">
      <w:pPr>
        <w:jc w:val="right"/>
        <w:rPr>
          <w:rFonts w:ascii="Calibri" w:eastAsia="Calibri" w:hAnsi="Calibri" w:cs="Calibri"/>
          <w:b/>
          <w:color w:val="1F497D"/>
          <w:sz w:val="24"/>
          <w:szCs w:val="24"/>
        </w:rPr>
      </w:pPr>
    </w:p>
    <w:p w14:paraId="664A5B3D" w14:textId="77777777" w:rsidR="00F43E40" w:rsidRDefault="00F43E40">
      <w:pPr>
        <w:jc w:val="right"/>
        <w:rPr>
          <w:rFonts w:ascii="Calibri" w:eastAsia="Calibri" w:hAnsi="Calibri" w:cs="Calibri"/>
          <w:b/>
          <w:color w:val="1F497D"/>
          <w:sz w:val="24"/>
          <w:szCs w:val="24"/>
        </w:rPr>
      </w:pPr>
    </w:p>
    <w:p w14:paraId="4D9B2B75" w14:textId="77777777" w:rsidR="00F43E40" w:rsidRDefault="00F43E40">
      <w:pPr>
        <w:jc w:val="right"/>
        <w:rPr>
          <w:rFonts w:ascii="Calibri" w:eastAsia="Calibri" w:hAnsi="Calibri" w:cs="Calibri"/>
          <w:b/>
          <w:color w:val="1F497D"/>
          <w:sz w:val="24"/>
          <w:szCs w:val="24"/>
        </w:rPr>
      </w:pPr>
    </w:p>
    <w:p w14:paraId="54DF0610" w14:textId="77777777" w:rsidR="00F43E40" w:rsidRDefault="00F43E40">
      <w:pPr>
        <w:jc w:val="right"/>
        <w:rPr>
          <w:rFonts w:ascii="Calibri" w:eastAsia="Calibri" w:hAnsi="Calibri" w:cs="Calibri"/>
          <w:b/>
          <w:color w:val="1F497D"/>
          <w:sz w:val="24"/>
          <w:szCs w:val="24"/>
        </w:rPr>
      </w:pPr>
    </w:p>
    <w:p w14:paraId="0AF8767F" w14:textId="77777777" w:rsidR="00F43E40" w:rsidRDefault="00A94063">
      <w:pPr>
        <w:jc w:val="right"/>
        <w:rPr>
          <w:rFonts w:ascii="Calibri" w:eastAsia="Calibri" w:hAnsi="Calibri" w:cs="Calibri"/>
          <w:color w:val="1F497D"/>
          <w:sz w:val="24"/>
          <w:szCs w:val="24"/>
        </w:rPr>
      </w:pPr>
      <w:r>
        <w:rPr>
          <w:rFonts w:ascii="Calibri" w:eastAsia="Calibri" w:hAnsi="Calibri" w:cs="Calibri"/>
          <w:b/>
          <w:color w:val="1F497D"/>
          <w:sz w:val="24"/>
          <w:szCs w:val="24"/>
        </w:rPr>
        <w:t>EJE 4. TERRITORIO Y PROTECCIÓN AMBIENTAL</w:t>
      </w:r>
    </w:p>
    <w:p w14:paraId="78E6A214" w14:textId="77777777" w:rsidR="00F43E40" w:rsidRDefault="00F43E40">
      <w:pPr>
        <w:rPr>
          <w:rFonts w:ascii="Calibri" w:eastAsia="Calibri" w:hAnsi="Calibri" w:cs="Calibri"/>
          <w:color w:val="1F497D"/>
          <w:sz w:val="24"/>
          <w:szCs w:val="24"/>
        </w:rPr>
      </w:pPr>
    </w:p>
    <w:p w14:paraId="42E4BF18" w14:textId="77777777" w:rsidR="00F43E40" w:rsidRDefault="00A94063">
      <w:pPr>
        <w:rPr>
          <w:rFonts w:ascii="Calibri" w:eastAsia="Calibri" w:hAnsi="Calibri" w:cs="Calibri"/>
          <w:sz w:val="24"/>
          <w:szCs w:val="24"/>
        </w:rPr>
      </w:pPr>
      <w:r>
        <w:rPr>
          <w:rFonts w:ascii="Calibri" w:eastAsia="Calibri" w:hAnsi="Calibri" w:cs="Calibri"/>
          <w:b/>
          <w:sz w:val="24"/>
          <w:szCs w:val="24"/>
        </w:rPr>
        <w:t>Estrategia 4.1</w:t>
      </w:r>
      <w:r>
        <w:rPr>
          <w:rFonts w:ascii="Calibri" w:eastAsia="Calibri" w:hAnsi="Calibri" w:cs="Calibri"/>
          <w:sz w:val="24"/>
          <w:szCs w:val="24"/>
        </w:rPr>
        <w:t xml:space="preserve">. Desarrollo urbano y </w:t>
      </w:r>
      <w:proofErr w:type="gramStart"/>
      <w:r>
        <w:rPr>
          <w:rFonts w:ascii="Calibri" w:eastAsia="Calibri" w:hAnsi="Calibri" w:cs="Calibri"/>
          <w:sz w:val="24"/>
          <w:szCs w:val="24"/>
        </w:rPr>
        <w:t>metropolitano.…</w:t>
      </w:r>
      <w:proofErr w:type="gramEnd"/>
      <w:r>
        <w:rPr>
          <w:rFonts w:ascii="Calibri" w:eastAsia="Calibri" w:hAnsi="Calibri" w:cs="Calibri"/>
          <w:sz w:val="24"/>
          <w:szCs w:val="24"/>
        </w:rPr>
        <w:t>….……….………………….………………………………...…………</w:t>
      </w:r>
    </w:p>
    <w:p w14:paraId="5C83CFDD" w14:textId="77777777" w:rsidR="00F43E40" w:rsidRDefault="00F43E40">
      <w:pPr>
        <w:rPr>
          <w:rFonts w:ascii="Calibri" w:eastAsia="Calibri" w:hAnsi="Calibri" w:cs="Calibri"/>
          <w:sz w:val="24"/>
          <w:szCs w:val="24"/>
        </w:rPr>
      </w:pPr>
    </w:p>
    <w:p w14:paraId="47CA2A73" w14:textId="77777777" w:rsidR="00F43E40" w:rsidRDefault="00A94063">
      <w:pPr>
        <w:rPr>
          <w:rFonts w:ascii="Calibri" w:eastAsia="Calibri" w:hAnsi="Calibri" w:cs="Calibri"/>
          <w:sz w:val="24"/>
          <w:szCs w:val="24"/>
        </w:rPr>
      </w:pPr>
      <w:r>
        <w:rPr>
          <w:rFonts w:ascii="Calibri" w:eastAsia="Calibri" w:hAnsi="Calibri" w:cs="Calibri"/>
          <w:b/>
          <w:sz w:val="24"/>
          <w:szCs w:val="24"/>
        </w:rPr>
        <w:t>Estrategia 4.2</w:t>
      </w:r>
      <w:r>
        <w:rPr>
          <w:rFonts w:ascii="Calibri" w:eastAsia="Calibri" w:hAnsi="Calibri" w:cs="Calibri"/>
          <w:sz w:val="24"/>
          <w:szCs w:val="24"/>
        </w:rPr>
        <w:t xml:space="preserve">. </w:t>
      </w:r>
      <w:proofErr w:type="gramStart"/>
      <w:r>
        <w:rPr>
          <w:rFonts w:ascii="Calibri" w:eastAsia="Calibri" w:hAnsi="Calibri" w:cs="Calibri"/>
          <w:sz w:val="24"/>
          <w:szCs w:val="24"/>
        </w:rPr>
        <w:t>Planeación  territorial</w:t>
      </w:r>
      <w:proofErr w:type="gramEnd"/>
      <w:r>
        <w:rPr>
          <w:rFonts w:ascii="Calibri" w:eastAsia="Calibri" w:hAnsi="Calibri" w:cs="Calibri"/>
          <w:sz w:val="24"/>
          <w:szCs w:val="24"/>
        </w:rPr>
        <w:t>………..………………………..…………………………..………………….……...…….….</w:t>
      </w:r>
    </w:p>
    <w:p w14:paraId="31CB5D76" w14:textId="77777777" w:rsidR="00F43E40" w:rsidRDefault="00F43E40">
      <w:pPr>
        <w:tabs>
          <w:tab w:val="left" w:pos="709"/>
        </w:tabs>
        <w:rPr>
          <w:rFonts w:ascii="Calibri" w:eastAsia="Calibri" w:hAnsi="Calibri" w:cs="Calibri"/>
          <w:sz w:val="24"/>
          <w:szCs w:val="24"/>
        </w:rPr>
      </w:pPr>
    </w:p>
    <w:p w14:paraId="61CD4FFB" w14:textId="77777777" w:rsidR="00F43E40" w:rsidRDefault="00A94063">
      <w:pPr>
        <w:tabs>
          <w:tab w:val="left" w:pos="709"/>
        </w:tabs>
        <w:rPr>
          <w:rFonts w:ascii="Calibri" w:eastAsia="Calibri" w:hAnsi="Calibri" w:cs="Calibri"/>
          <w:sz w:val="24"/>
          <w:szCs w:val="24"/>
        </w:rPr>
      </w:pPr>
      <w:r>
        <w:rPr>
          <w:rFonts w:ascii="Calibri" w:eastAsia="Calibri" w:hAnsi="Calibri" w:cs="Calibri"/>
          <w:b/>
          <w:sz w:val="24"/>
          <w:szCs w:val="24"/>
        </w:rPr>
        <w:t>Estrategia 4.3.</w:t>
      </w:r>
      <w:r>
        <w:rPr>
          <w:rFonts w:ascii="Calibri" w:eastAsia="Calibri" w:hAnsi="Calibri" w:cs="Calibri"/>
          <w:sz w:val="24"/>
          <w:szCs w:val="24"/>
        </w:rPr>
        <w:t xml:space="preserve"> Biodiversidad……</w:t>
      </w:r>
      <w:proofErr w:type="gramStart"/>
      <w:r>
        <w:rPr>
          <w:rFonts w:ascii="Calibri" w:eastAsia="Calibri" w:hAnsi="Calibri" w:cs="Calibri"/>
          <w:sz w:val="24"/>
          <w:szCs w:val="24"/>
        </w:rPr>
        <w:t>…….</w:t>
      </w:r>
      <w:proofErr w:type="gramEnd"/>
      <w:r>
        <w:rPr>
          <w:rFonts w:ascii="Calibri" w:eastAsia="Calibri" w:hAnsi="Calibri" w:cs="Calibri"/>
          <w:sz w:val="24"/>
          <w:szCs w:val="24"/>
        </w:rPr>
        <w:t>……………</w:t>
      </w:r>
      <w:r>
        <w:rPr>
          <w:rFonts w:ascii="Calibri" w:eastAsia="Calibri" w:hAnsi="Calibri" w:cs="Calibri"/>
          <w:sz w:val="24"/>
          <w:szCs w:val="24"/>
        </w:rPr>
        <w:t>……………....…………………………………………………….……...………..</w:t>
      </w:r>
    </w:p>
    <w:p w14:paraId="1C824167" w14:textId="77777777" w:rsidR="00F43E40" w:rsidRDefault="00F43E40">
      <w:pPr>
        <w:rPr>
          <w:rFonts w:ascii="Calibri" w:eastAsia="Calibri" w:hAnsi="Calibri" w:cs="Calibri"/>
          <w:sz w:val="24"/>
          <w:szCs w:val="24"/>
        </w:rPr>
      </w:pPr>
    </w:p>
    <w:p w14:paraId="4C13D180" w14:textId="77777777" w:rsidR="00F43E40" w:rsidRDefault="00A94063">
      <w:pPr>
        <w:rPr>
          <w:rFonts w:ascii="Calibri" w:eastAsia="Calibri" w:hAnsi="Calibri" w:cs="Calibri"/>
          <w:sz w:val="24"/>
          <w:szCs w:val="24"/>
        </w:rPr>
      </w:pPr>
      <w:r>
        <w:rPr>
          <w:rFonts w:ascii="Calibri" w:eastAsia="Calibri" w:hAnsi="Calibri" w:cs="Calibri"/>
          <w:b/>
          <w:sz w:val="24"/>
          <w:szCs w:val="24"/>
        </w:rPr>
        <w:t>Estrategia 4.4.</w:t>
      </w:r>
      <w:r>
        <w:rPr>
          <w:rFonts w:ascii="Calibri" w:eastAsia="Calibri" w:hAnsi="Calibri" w:cs="Calibri"/>
          <w:sz w:val="24"/>
          <w:szCs w:val="24"/>
        </w:rPr>
        <w:t xml:space="preserve"> Ríos, playas y </w:t>
      </w:r>
      <w:proofErr w:type="gramStart"/>
      <w:r>
        <w:rPr>
          <w:rFonts w:ascii="Calibri" w:eastAsia="Calibri" w:hAnsi="Calibri" w:cs="Calibri"/>
          <w:sz w:val="24"/>
          <w:szCs w:val="24"/>
        </w:rPr>
        <w:t>mar...</w:t>
      </w:r>
      <w:proofErr w:type="gramEnd"/>
      <w:r>
        <w:rPr>
          <w:rFonts w:ascii="Calibri" w:eastAsia="Calibri" w:hAnsi="Calibri" w:cs="Calibri"/>
          <w:sz w:val="24"/>
          <w:szCs w:val="24"/>
        </w:rPr>
        <w:t>…...….………………..………………………………………………………….……...………..</w:t>
      </w:r>
    </w:p>
    <w:p w14:paraId="2F590779" w14:textId="77777777" w:rsidR="00F43E40" w:rsidRDefault="00F43E40">
      <w:pPr>
        <w:rPr>
          <w:rFonts w:ascii="Calibri" w:eastAsia="Calibri" w:hAnsi="Calibri" w:cs="Calibri"/>
          <w:sz w:val="24"/>
          <w:szCs w:val="24"/>
        </w:rPr>
      </w:pPr>
    </w:p>
    <w:p w14:paraId="05807CFC" w14:textId="77777777" w:rsidR="00F43E40" w:rsidRDefault="00A94063">
      <w:pPr>
        <w:rPr>
          <w:rFonts w:ascii="Calibri" w:eastAsia="Calibri" w:hAnsi="Calibri" w:cs="Calibri"/>
          <w:sz w:val="24"/>
          <w:szCs w:val="24"/>
        </w:rPr>
      </w:pPr>
      <w:r>
        <w:rPr>
          <w:rFonts w:ascii="Calibri" w:eastAsia="Calibri" w:hAnsi="Calibri" w:cs="Calibri"/>
          <w:b/>
          <w:sz w:val="24"/>
          <w:szCs w:val="24"/>
        </w:rPr>
        <w:t>Estrategia 4.5</w:t>
      </w:r>
      <w:r>
        <w:rPr>
          <w:rFonts w:ascii="Calibri" w:eastAsia="Calibri" w:hAnsi="Calibri" w:cs="Calibri"/>
          <w:sz w:val="24"/>
          <w:szCs w:val="24"/>
        </w:rPr>
        <w:t xml:space="preserve">. Cambio </w:t>
      </w:r>
      <w:proofErr w:type="gramStart"/>
      <w:r>
        <w:rPr>
          <w:rFonts w:ascii="Calibri" w:eastAsia="Calibri" w:hAnsi="Calibri" w:cs="Calibri"/>
          <w:sz w:val="24"/>
          <w:szCs w:val="24"/>
        </w:rPr>
        <w:t>Climático….</w:t>
      </w:r>
      <w:proofErr w:type="gramEnd"/>
      <w:r>
        <w:rPr>
          <w:rFonts w:ascii="Calibri" w:eastAsia="Calibri" w:hAnsi="Calibri" w:cs="Calibri"/>
          <w:sz w:val="24"/>
          <w:szCs w:val="24"/>
        </w:rPr>
        <w:t>…...….………………..………………………………………………………………...………..</w:t>
      </w:r>
    </w:p>
    <w:p w14:paraId="2D4782B9" w14:textId="77777777" w:rsidR="00F43E40" w:rsidRDefault="00F43E40">
      <w:pPr>
        <w:tabs>
          <w:tab w:val="left" w:pos="567"/>
          <w:tab w:val="left" w:pos="709"/>
          <w:tab w:val="left" w:pos="851"/>
        </w:tabs>
        <w:jc w:val="right"/>
        <w:rPr>
          <w:rFonts w:ascii="Calibri" w:eastAsia="Calibri" w:hAnsi="Calibri" w:cs="Calibri"/>
          <w:sz w:val="24"/>
          <w:szCs w:val="24"/>
        </w:rPr>
      </w:pPr>
    </w:p>
    <w:p w14:paraId="2B6ECF5F" w14:textId="77777777" w:rsidR="00F43E40" w:rsidRDefault="00F43E40">
      <w:pPr>
        <w:jc w:val="right"/>
        <w:rPr>
          <w:rFonts w:ascii="Calibri" w:eastAsia="Calibri" w:hAnsi="Calibri" w:cs="Calibri"/>
          <w:sz w:val="24"/>
          <w:szCs w:val="24"/>
        </w:rPr>
      </w:pPr>
    </w:p>
    <w:p w14:paraId="55163305" w14:textId="77777777" w:rsidR="00F43E40" w:rsidRDefault="00F43E40">
      <w:pPr>
        <w:jc w:val="right"/>
        <w:rPr>
          <w:rFonts w:ascii="Calibri" w:eastAsia="Calibri" w:hAnsi="Calibri" w:cs="Calibri"/>
          <w:sz w:val="24"/>
          <w:szCs w:val="24"/>
        </w:rPr>
      </w:pPr>
    </w:p>
    <w:p w14:paraId="4FB039E8" w14:textId="77777777" w:rsidR="00F43E40" w:rsidRDefault="00A94063">
      <w:pPr>
        <w:jc w:val="right"/>
        <w:rPr>
          <w:rFonts w:ascii="Calibri" w:eastAsia="Calibri" w:hAnsi="Calibri" w:cs="Calibri"/>
          <w:sz w:val="24"/>
          <w:szCs w:val="24"/>
        </w:rPr>
      </w:pPr>
      <w:r>
        <w:rPr>
          <w:rFonts w:ascii="Calibri" w:eastAsia="Calibri" w:hAnsi="Calibri" w:cs="Calibri"/>
          <w:b/>
          <w:color w:val="1F497D"/>
          <w:sz w:val="24"/>
          <w:szCs w:val="24"/>
        </w:rPr>
        <w:t>EJE 5. GOBIERNO PARA RESULTADOS</w:t>
      </w:r>
    </w:p>
    <w:p w14:paraId="36AA531F" w14:textId="77777777" w:rsidR="00F43E40" w:rsidRDefault="00F43E40">
      <w:pPr>
        <w:jc w:val="right"/>
        <w:rPr>
          <w:rFonts w:ascii="Calibri" w:eastAsia="Calibri" w:hAnsi="Calibri" w:cs="Calibri"/>
          <w:sz w:val="24"/>
          <w:szCs w:val="24"/>
        </w:rPr>
      </w:pPr>
    </w:p>
    <w:p w14:paraId="3F439DEF" w14:textId="77777777" w:rsidR="00F43E40" w:rsidRDefault="00A94063">
      <w:pPr>
        <w:rPr>
          <w:rFonts w:ascii="Calibri" w:eastAsia="Calibri" w:hAnsi="Calibri" w:cs="Calibri"/>
          <w:sz w:val="24"/>
          <w:szCs w:val="24"/>
        </w:rPr>
      </w:pPr>
      <w:r>
        <w:rPr>
          <w:rFonts w:ascii="Calibri" w:eastAsia="Calibri" w:hAnsi="Calibri" w:cs="Calibri"/>
          <w:b/>
          <w:sz w:val="24"/>
          <w:szCs w:val="24"/>
        </w:rPr>
        <w:t xml:space="preserve">Estrategia </w:t>
      </w:r>
      <w:r>
        <w:rPr>
          <w:rFonts w:ascii="Calibri" w:eastAsia="Calibri" w:hAnsi="Calibri" w:cs="Calibri"/>
          <w:b/>
          <w:sz w:val="24"/>
          <w:szCs w:val="24"/>
        </w:rPr>
        <w:t>5.1</w:t>
      </w:r>
      <w:r>
        <w:rPr>
          <w:rFonts w:ascii="Calibri" w:eastAsia="Calibri" w:hAnsi="Calibri" w:cs="Calibri"/>
          <w:sz w:val="24"/>
          <w:szCs w:val="24"/>
        </w:rPr>
        <w:t xml:space="preserve">. Combate de la </w:t>
      </w:r>
      <w:proofErr w:type="gramStart"/>
      <w:r>
        <w:rPr>
          <w:rFonts w:ascii="Calibri" w:eastAsia="Calibri" w:hAnsi="Calibri" w:cs="Calibri"/>
          <w:sz w:val="24"/>
          <w:szCs w:val="24"/>
        </w:rPr>
        <w:t>corrupción.…</w:t>
      </w:r>
      <w:proofErr w:type="gramEnd"/>
      <w:r>
        <w:rPr>
          <w:rFonts w:ascii="Calibri" w:eastAsia="Calibri" w:hAnsi="Calibri" w:cs="Calibri"/>
          <w:sz w:val="24"/>
          <w:szCs w:val="24"/>
        </w:rPr>
        <w:t>.……………….…….………………….………………………………...………...…</w:t>
      </w:r>
    </w:p>
    <w:p w14:paraId="200EB337" w14:textId="77777777" w:rsidR="00F43E40" w:rsidRDefault="00F43E40">
      <w:pPr>
        <w:rPr>
          <w:rFonts w:ascii="Calibri" w:eastAsia="Calibri" w:hAnsi="Calibri" w:cs="Calibri"/>
          <w:sz w:val="24"/>
          <w:szCs w:val="24"/>
        </w:rPr>
      </w:pPr>
    </w:p>
    <w:p w14:paraId="6EFE1334" w14:textId="77777777" w:rsidR="00F43E40" w:rsidRDefault="00A94063">
      <w:pPr>
        <w:rPr>
          <w:rFonts w:ascii="Calibri" w:eastAsia="Calibri" w:hAnsi="Calibri" w:cs="Calibri"/>
          <w:sz w:val="24"/>
          <w:szCs w:val="24"/>
        </w:rPr>
      </w:pPr>
      <w:r>
        <w:rPr>
          <w:rFonts w:ascii="Calibri" w:eastAsia="Calibri" w:hAnsi="Calibri" w:cs="Calibri"/>
          <w:b/>
          <w:sz w:val="24"/>
          <w:szCs w:val="24"/>
        </w:rPr>
        <w:t>Estrategia 5.2.</w:t>
      </w:r>
      <w:r>
        <w:rPr>
          <w:rFonts w:ascii="Calibri" w:eastAsia="Calibri" w:hAnsi="Calibri" w:cs="Calibri"/>
          <w:sz w:val="24"/>
          <w:szCs w:val="24"/>
        </w:rPr>
        <w:t xml:space="preserve"> Transparencia y rendición de </w:t>
      </w:r>
      <w:proofErr w:type="gramStart"/>
      <w:r>
        <w:rPr>
          <w:rFonts w:ascii="Calibri" w:eastAsia="Calibri" w:hAnsi="Calibri" w:cs="Calibri"/>
          <w:sz w:val="24"/>
          <w:szCs w:val="24"/>
        </w:rPr>
        <w:t>cuentas.…</w:t>
      </w:r>
      <w:proofErr w:type="gramEnd"/>
      <w:r>
        <w:rPr>
          <w:rFonts w:ascii="Calibri" w:eastAsia="Calibri" w:hAnsi="Calibri" w:cs="Calibri"/>
          <w:sz w:val="24"/>
          <w:szCs w:val="24"/>
        </w:rPr>
        <w:t>………………………………..………………………...………..….</w:t>
      </w:r>
    </w:p>
    <w:p w14:paraId="2433A402" w14:textId="77777777" w:rsidR="00F43E40" w:rsidRDefault="00F43E40">
      <w:pPr>
        <w:tabs>
          <w:tab w:val="left" w:pos="709"/>
        </w:tabs>
        <w:rPr>
          <w:rFonts w:ascii="Calibri" w:eastAsia="Calibri" w:hAnsi="Calibri" w:cs="Calibri"/>
          <w:sz w:val="24"/>
          <w:szCs w:val="24"/>
        </w:rPr>
      </w:pPr>
    </w:p>
    <w:p w14:paraId="6C27ACC7" w14:textId="77777777" w:rsidR="00F43E40" w:rsidRDefault="00A94063">
      <w:pPr>
        <w:tabs>
          <w:tab w:val="left" w:pos="709"/>
        </w:tabs>
        <w:rPr>
          <w:rFonts w:ascii="Calibri" w:eastAsia="Calibri" w:hAnsi="Calibri" w:cs="Calibri"/>
          <w:sz w:val="24"/>
          <w:szCs w:val="24"/>
        </w:rPr>
      </w:pPr>
      <w:r>
        <w:rPr>
          <w:rFonts w:ascii="Calibri" w:eastAsia="Calibri" w:hAnsi="Calibri" w:cs="Calibri"/>
          <w:b/>
          <w:sz w:val="24"/>
          <w:szCs w:val="24"/>
        </w:rPr>
        <w:t>Estrategia 5.3.</w:t>
      </w:r>
      <w:r>
        <w:rPr>
          <w:rFonts w:ascii="Calibri" w:eastAsia="Calibri" w:hAnsi="Calibri" w:cs="Calibri"/>
          <w:sz w:val="24"/>
          <w:szCs w:val="24"/>
        </w:rPr>
        <w:t xml:space="preserve"> Gestión </w:t>
      </w:r>
      <w:proofErr w:type="gramStart"/>
      <w:r>
        <w:rPr>
          <w:rFonts w:ascii="Calibri" w:eastAsia="Calibri" w:hAnsi="Calibri" w:cs="Calibri"/>
          <w:sz w:val="24"/>
          <w:szCs w:val="24"/>
        </w:rPr>
        <w:t>efectiva.…</w:t>
      </w:r>
      <w:proofErr w:type="gramEnd"/>
      <w:r>
        <w:rPr>
          <w:rFonts w:ascii="Calibri" w:eastAsia="Calibri" w:hAnsi="Calibri" w:cs="Calibri"/>
          <w:sz w:val="24"/>
          <w:szCs w:val="24"/>
        </w:rPr>
        <w:t>…..………………………....…………………………………………………………...…….…..…</w:t>
      </w:r>
    </w:p>
    <w:p w14:paraId="491C3625" w14:textId="77777777" w:rsidR="00F43E40" w:rsidRDefault="00F43E40">
      <w:pPr>
        <w:rPr>
          <w:rFonts w:ascii="Calibri" w:eastAsia="Calibri" w:hAnsi="Calibri" w:cs="Calibri"/>
          <w:sz w:val="24"/>
          <w:szCs w:val="24"/>
        </w:rPr>
      </w:pPr>
    </w:p>
    <w:p w14:paraId="5A55F9FD" w14:textId="77777777" w:rsidR="00F43E40" w:rsidRDefault="00A94063">
      <w:pPr>
        <w:rPr>
          <w:rFonts w:ascii="Calibri" w:eastAsia="Calibri" w:hAnsi="Calibri" w:cs="Calibri"/>
          <w:sz w:val="24"/>
          <w:szCs w:val="24"/>
        </w:rPr>
      </w:pPr>
      <w:r>
        <w:rPr>
          <w:rFonts w:ascii="Calibri" w:eastAsia="Calibri" w:hAnsi="Calibri" w:cs="Calibri"/>
          <w:b/>
          <w:sz w:val="24"/>
          <w:szCs w:val="24"/>
        </w:rPr>
        <w:t>Estrategi</w:t>
      </w:r>
      <w:r>
        <w:rPr>
          <w:rFonts w:ascii="Calibri" w:eastAsia="Calibri" w:hAnsi="Calibri" w:cs="Calibri"/>
          <w:b/>
          <w:sz w:val="24"/>
          <w:szCs w:val="24"/>
        </w:rPr>
        <w:t>a 5.4</w:t>
      </w:r>
      <w:r>
        <w:rPr>
          <w:rFonts w:ascii="Calibri" w:eastAsia="Calibri" w:hAnsi="Calibri" w:cs="Calibri"/>
          <w:sz w:val="24"/>
          <w:szCs w:val="24"/>
        </w:rPr>
        <w:t>. Mejora regulatoria y modernización administrativa</w:t>
      </w:r>
      <w:proofErr w:type="gramStart"/>
      <w:r>
        <w:rPr>
          <w:rFonts w:ascii="Calibri" w:eastAsia="Calibri" w:hAnsi="Calibri" w:cs="Calibri"/>
          <w:sz w:val="24"/>
          <w:szCs w:val="24"/>
        </w:rPr>
        <w:t>…….</w:t>
      </w:r>
      <w:proofErr w:type="gramEnd"/>
      <w:r>
        <w:rPr>
          <w:rFonts w:ascii="Calibri" w:eastAsia="Calibri" w:hAnsi="Calibri" w:cs="Calibri"/>
          <w:sz w:val="24"/>
          <w:szCs w:val="24"/>
        </w:rPr>
        <w:t>…………………………………...………..…</w:t>
      </w:r>
    </w:p>
    <w:p w14:paraId="2F6442DE" w14:textId="77777777" w:rsidR="00F43E40" w:rsidRDefault="00F43E40">
      <w:pPr>
        <w:tabs>
          <w:tab w:val="left" w:pos="567"/>
          <w:tab w:val="left" w:pos="709"/>
          <w:tab w:val="left" w:pos="851"/>
        </w:tabs>
        <w:rPr>
          <w:rFonts w:ascii="Calibri" w:eastAsia="Calibri" w:hAnsi="Calibri" w:cs="Calibri"/>
          <w:sz w:val="24"/>
          <w:szCs w:val="24"/>
        </w:rPr>
      </w:pPr>
    </w:p>
    <w:p w14:paraId="3465FDF7" w14:textId="77777777" w:rsidR="00F43E40" w:rsidRDefault="00A94063">
      <w:pPr>
        <w:tabs>
          <w:tab w:val="left" w:pos="567"/>
          <w:tab w:val="left" w:pos="709"/>
          <w:tab w:val="left" w:pos="851"/>
        </w:tabs>
        <w:rPr>
          <w:rFonts w:ascii="Calibri" w:eastAsia="Calibri" w:hAnsi="Calibri" w:cs="Calibri"/>
          <w:sz w:val="24"/>
          <w:szCs w:val="24"/>
        </w:rPr>
      </w:pPr>
      <w:r>
        <w:rPr>
          <w:rFonts w:ascii="Calibri" w:eastAsia="Calibri" w:hAnsi="Calibri" w:cs="Calibri"/>
          <w:b/>
          <w:sz w:val="24"/>
          <w:szCs w:val="24"/>
        </w:rPr>
        <w:t>Estrategia 5.5.</w:t>
      </w:r>
      <w:r>
        <w:rPr>
          <w:rFonts w:ascii="Calibri" w:eastAsia="Calibri" w:hAnsi="Calibri" w:cs="Calibri"/>
          <w:sz w:val="24"/>
          <w:szCs w:val="24"/>
        </w:rPr>
        <w:t xml:space="preserve"> Gobernanza y participación </w:t>
      </w:r>
      <w:proofErr w:type="gramStart"/>
      <w:r>
        <w:rPr>
          <w:rFonts w:ascii="Calibri" w:eastAsia="Calibri" w:hAnsi="Calibri" w:cs="Calibri"/>
          <w:sz w:val="24"/>
          <w:szCs w:val="24"/>
        </w:rPr>
        <w:t>ciudadana.…</w:t>
      </w:r>
      <w:proofErr w:type="gramEnd"/>
      <w:r>
        <w:rPr>
          <w:rFonts w:ascii="Calibri" w:eastAsia="Calibri" w:hAnsi="Calibri" w:cs="Calibri"/>
          <w:sz w:val="24"/>
          <w:szCs w:val="24"/>
        </w:rPr>
        <w:t>…….…………………………………………………...………..…</w:t>
      </w:r>
    </w:p>
    <w:p w14:paraId="47CCB2DD" w14:textId="77777777" w:rsidR="00F43E40" w:rsidRDefault="00F43E40">
      <w:pPr>
        <w:tabs>
          <w:tab w:val="left" w:pos="567"/>
          <w:tab w:val="left" w:pos="709"/>
          <w:tab w:val="left" w:pos="851"/>
        </w:tabs>
        <w:jc w:val="right"/>
        <w:rPr>
          <w:rFonts w:ascii="Calibri" w:eastAsia="Calibri" w:hAnsi="Calibri" w:cs="Calibri"/>
          <w:sz w:val="24"/>
          <w:szCs w:val="24"/>
        </w:rPr>
      </w:pPr>
    </w:p>
    <w:p w14:paraId="12F6A2BA" w14:textId="77777777" w:rsidR="00F43E40" w:rsidRDefault="00F43E40">
      <w:pPr>
        <w:tabs>
          <w:tab w:val="left" w:pos="567"/>
          <w:tab w:val="left" w:pos="709"/>
          <w:tab w:val="left" w:pos="851"/>
        </w:tabs>
        <w:jc w:val="right"/>
        <w:rPr>
          <w:rFonts w:ascii="Calibri" w:eastAsia="Calibri" w:hAnsi="Calibri" w:cs="Calibri"/>
        </w:rPr>
      </w:pPr>
    </w:p>
    <w:p w14:paraId="1ACD7644" w14:textId="77777777" w:rsidR="00F43E40" w:rsidRDefault="00F43E40">
      <w:pPr>
        <w:tabs>
          <w:tab w:val="left" w:pos="851"/>
        </w:tabs>
        <w:jc w:val="both"/>
        <w:rPr>
          <w:rFonts w:ascii="Calibri" w:eastAsia="Calibri" w:hAnsi="Calibri" w:cs="Calibri"/>
        </w:rPr>
      </w:pPr>
    </w:p>
    <w:p w14:paraId="573EC71F" w14:textId="77777777" w:rsidR="00F43E40" w:rsidRDefault="00F43E40">
      <w:pPr>
        <w:tabs>
          <w:tab w:val="left" w:pos="851"/>
        </w:tabs>
        <w:jc w:val="both"/>
        <w:rPr>
          <w:rFonts w:ascii="Calibri" w:eastAsia="Calibri" w:hAnsi="Calibri" w:cs="Calibri"/>
        </w:rPr>
      </w:pPr>
    </w:p>
    <w:p w14:paraId="1E69E7DA" w14:textId="77777777" w:rsidR="00F43E40" w:rsidRDefault="00F43E40">
      <w:pPr>
        <w:tabs>
          <w:tab w:val="left" w:pos="851"/>
        </w:tabs>
        <w:jc w:val="both"/>
        <w:rPr>
          <w:rFonts w:ascii="Calibri" w:eastAsia="Calibri" w:hAnsi="Calibri" w:cs="Calibri"/>
        </w:rPr>
      </w:pPr>
    </w:p>
    <w:p w14:paraId="5FF045C6" w14:textId="77777777" w:rsidR="00F43E40" w:rsidRDefault="00F43E40">
      <w:pPr>
        <w:tabs>
          <w:tab w:val="left" w:pos="851"/>
        </w:tabs>
        <w:jc w:val="both"/>
        <w:rPr>
          <w:rFonts w:ascii="Calibri" w:eastAsia="Calibri" w:hAnsi="Calibri" w:cs="Calibri"/>
        </w:rPr>
      </w:pPr>
    </w:p>
    <w:p w14:paraId="1FB1A3E2" w14:textId="77777777" w:rsidR="00F43E40" w:rsidRDefault="00F43E40">
      <w:pPr>
        <w:tabs>
          <w:tab w:val="left" w:pos="851"/>
        </w:tabs>
        <w:jc w:val="both"/>
        <w:rPr>
          <w:rFonts w:ascii="Calibri" w:eastAsia="Calibri" w:hAnsi="Calibri" w:cs="Calibri"/>
        </w:rPr>
      </w:pPr>
    </w:p>
    <w:p w14:paraId="7CE8DE9A" w14:textId="77777777" w:rsidR="00F43E40" w:rsidRDefault="00F43E40">
      <w:pPr>
        <w:tabs>
          <w:tab w:val="left" w:pos="851"/>
        </w:tabs>
        <w:jc w:val="both"/>
        <w:rPr>
          <w:rFonts w:ascii="Calibri" w:eastAsia="Calibri" w:hAnsi="Calibri" w:cs="Calibri"/>
        </w:rPr>
      </w:pPr>
    </w:p>
    <w:p w14:paraId="0CB0C16B" w14:textId="77777777" w:rsidR="00F43E40" w:rsidRDefault="00F43E40">
      <w:pPr>
        <w:tabs>
          <w:tab w:val="left" w:pos="851"/>
        </w:tabs>
        <w:jc w:val="both"/>
        <w:rPr>
          <w:rFonts w:ascii="Calibri" w:eastAsia="Calibri" w:hAnsi="Calibri" w:cs="Calibri"/>
        </w:rPr>
      </w:pPr>
    </w:p>
    <w:p w14:paraId="73F8E8EE" w14:textId="77777777" w:rsidR="00F43E40" w:rsidRDefault="00F43E40">
      <w:pPr>
        <w:tabs>
          <w:tab w:val="left" w:pos="851"/>
        </w:tabs>
        <w:jc w:val="both"/>
        <w:rPr>
          <w:rFonts w:ascii="Calibri" w:eastAsia="Calibri" w:hAnsi="Calibri" w:cs="Calibri"/>
        </w:rPr>
      </w:pPr>
    </w:p>
    <w:p w14:paraId="2F0CE21B" w14:textId="77777777" w:rsidR="00F43E40" w:rsidRDefault="00F43E40">
      <w:pPr>
        <w:tabs>
          <w:tab w:val="left" w:pos="851"/>
        </w:tabs>
        <w:jc w:val="both"/>
        <w:rPr>
          <w:rFonts w:ascii="Calibri" w:eastAsia="Calibri" w:hAnsi="Calibri" w:cs="Calibri"/>
        </w:rPr>
      </w:pPr>
    </w:p>
    <w:p w14:paraId="1C4AF22A" w14:textId="77777777" w:rsidR="00F43E40" w:rsidRDefault="00F43E40">
      <w:pPr>
        <w:tabs>
          <w:tab w:val="left" w:pos="851"/>
        </w:tabs>
        <w:jc w:val="both"/>
        <w:rPr>
          <w:rFonts w:ascii="Calibri" w:eastAsia="Calibri" w:hAnsi="Calibri" w:cs="Calibri"/>
        </w:rPr>
      </w:pPr>
    </w:p>
    <w:p w14:paraId="0238EC42" w14:textId="77777777" w:rsidR="00F43E40" w:rsidRDefault="00F43E40">
      <w:pPr>
        <w:jc w:val="right"/>
        <w:rPr>
          <w:rFonts w:ascii="Calibri" w:eastAsia="Calibri" w:hAnsi="Calibri" w:cs="Calibri"/>
          <w:color w:val="1F3864"/>
        </w:rPr>
      </w:pPr>
    </w:p>
    <w:p w14:paraId="5CCC5FE4" w14:textId="77777777" w:rsidR="00F43E40" w:rsidRDefault="00A94063">
      <w:pPr>
        <w:jc w:val="right"/>
        <w:rPr>
          <w:rFonts w:ascii="Calibri" w:eastAsia="Calibri" w:hAnsi="Calibri" w:cs="Calibri"/>
          <w:color w:val="FFFFFF"/>
        </w:rPr>
      </w:pPr>
      <w:r>
        <w:rPr>
          <w:noProof/>
        </w:rPr>
        <mc:AlternateContent>
          <mc:Choice Requires="wps">
            <w:drawing>
              <wp:anchor distT="0" distB="0" distL="0" distR="0" simplePos="0" relativeHeight="251659264" behindDoc="1" locked="0" layoutInCell="1" hidden="0" allowOverlap="1" wp14:anchorId="61E88F7F" wp14:editId="31D5E8E8">
                <wp:simplePos x="0" y="0"/>
                <wp:positionH relativeFrom="column">
                  <wp:posOffset>1193800</wp:posOffset>
                </wp:positionH>
                <wp:positionV relativeFrom="paragraph">
                  <wp:posOffset>127000</wp:posOffset>
                </wp:positionV>
                <wp:extent cx="5638800" cy="352425"/>
                <wp:effectExtent l="0" t="0" r="0" b="0"/>
                <wp:wrapNone/>
                <wp:docPr id="748317712" name="Rectángulo 748317712"/>
                <wp:cNvGraphicFramePr/>
                <a:graphic xmlns:a="http://schemas.openxmlformats.org/drawingml/2006/main">
                  <a:graphicData uri="http://schemas.microsoft.com/office/word/2010/wordprocessingShape">
                    <wps:wsp>
                      <wps:cNvSpPr/>
                      <wps:spPr>
                        <a:xfrm>
                          <a:off x="2531363" y="3608550"/>
                          <a:ext cx="5629275" cy="342900"/>
                        </a:xfrm>
                        <a:prstGeom prst="rect">
                          <a:avLst/>
                        </a:prstGeom>
                        <a:gradFill>
                          <a:gsLst>
                            <a:gs pos="0">
                              <a:srgbClr val="4472C4"/>
                            </a:gs>
                            <a:gs pos="100000">
                              <a:srgbClr val="2E5293"/>
                            </a:gs>
                          </a:gsLst>
                          <a:path path="circle">
                            <a:fillToRect l="50000" t="50000" r="50000" b="50000"/>
                          </a:path>
                          <a:tileRect/>
                        </a:gradFill>
                        <a:ln>
                          <a:noFill/>
                        </a:ln>
                      </wps:spPr>
                      <wps:txbx>
                        <w:txbxContent>
                          <w:p w14:paraId="5C230248" w14:textId="77777777" w:rsidR="00F43E40" w:rsidRDefault="00F43E40">
                            <w:pPr>
                              <w:textDirection w:val="btLr"/>
                            </w:pPr>
                          </w:p>
                        </w:txbxContent>
                      </wps:txbx>
                      <wps:bodyPr spcFirstLastPara="1" wrap="square" lIns="91425" tIns="91425" rIns="91425" bIns="91425" anchor="ctr" anchorCtr="0">
                        <a:noAutofit/>
                      </wps:bodyPr>
                    </wps:wsp>
                  </a:graphicData>
                </a:graphic>
              </wp:anchor>
            </w:drawing>
          </mc:Choice>
          <mc:Fallback>
            <w:pict>
              <v:rect w14:anchorId="61E88F7F" id="Rectángulo 748317712" o:spid="_x0000_s1026" style="position:absolute;left:0;text-align:left;margin-left:94pt;margin-top:10pt;width:444pt;height:27.7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" fillcolor="#4472c4" stroked="f">
                <v:fill color2="#2e5293" focusposition=".5,.5" focussize="" focus="100%" type="gradientRadial"/>
                <v:textbox inset="2.53958mm,2.53958mm,2.53958mm,2.53958mm">
                  <w:txbxContent>
                    <w:p w14:paraId="5C230248" w14:textId="77777777" w:rsidR="00F43E40" w:rsidRDefault="00F43E40">
                      <w:pPr>
                        <w:textDirection w:val="btLr"/>
                      </w:pPr>
                    </w:p>
                  </w:txbxContent>
                </v:textbox>
              </v:rect>
            </w:pict>
          </mc:Fallback>
        </mc:AlternateContent>
      </w:r>
    </w:p>
    <w:p w14:paraId="27878559" w14:textId="77777777" w:rsidR="00F43E40" w:rsidRDefault="00A94063">
      <w:pPr>
        <w:jc w:val="right"/>
        <w:rPr>
          <w:rFonts w:ascii="Calibri" w:eastAsia="Calibri" w:hAnsi="Calibri" w:cs="Calibri"/>
          <w:color w:val="FFFFFF"/>
          <w:sz w:val="32"/>
          <w:szCs w:val="32"/>
        </w:rPr>
      </w:pPr>
      <w:r>
        <w:rPr>
          <w:rFonts w:ascii="Calibri" w:eastAsia="Calibri" w:hAnsi="Calibri" w:cs="Calibri"/>
          <w:b/>
          <w:color w:val="FFFFFF"/>
          <w:sz w:val="32"/>
          <w:szCs w:val="32"/>
        </w:rPr>
        <w:t>EJE 1. SE GU R I D AD Y P R OT E CCI ÓN CI VI L</w:t>
      </w:r>
    </w:p>
    <w:p w14:paraId="151377CF" w14:textId="77777777" w:rsidR="00F43E40" w:rsidRDefault="00A94063">
      <w:pPr>
        <w:jc w:val="right"/>
        <w:rPr>
          <w:rFonts w:ascii="Calibri" w:eastAsia="Calibri" w:hAnsi="Calibri" w:cs="Calibri"/>
          <w:color w:val="1F3864"/>
        </w:rPr>
      </w:pPr>
      <w:r>
        <w:rPr>
          <w:noProof/>
        </w:rPr>
        <mc:AlternateContent>
          <mc:Choice Requires="wps">
            <w:drawing>
              <wp:anchor distT="0" distB="0" distL="0" distR="0" simplePos="0" relativeHeight="251660288" behindDoc="1" locked="0" layoutInCell="1" hidden="0" allowOverlap="1" wp14:anchorId="7654EA17" wp14:editId="32A55E15">
                <wp:simplePos x="0" y="0"/>
                <wp:positionH relativeFrom="column">
                  <wp:posOffset>0</wp:posOffset>
                </wp:positionH>
                <wp:positionV relativeFrom="paragraph">
                  <wp:posOffset>114300</wp:posOffset>
                </wp:positionV>
                <wp:extent cx="7235825" cy="1649771"/>
                <wp:effectExtent l="0" t="0" r="0" b="0"/>
                <wp:wrapNone/>
                <wp:docPr id="748317701" name="Rectángulo 748317701"/>
                <wp:cNvGraphicFramePr/>
                <a:graphic xmlns:a="http://schemas.openxmlformats.org/drawingml/2006/main">
                  <a:graphicData uri="http://schemas.microsoft.com/office/word/2010/wordprocessingShape">
                    <wps:wsp>
                      <wps:cNvSpPr/>
                      <wps:spPr>
                        <a:xfrm>
                          <a:off x="1734438" y="2961465"/>
                          <a:ext cx="7223125" cy="1637071"/>
                        </a:xfrm>
                        <a:prstGeom prst="rect">
                          <a:avLst/>
                        </a:prstGeom>
                        <a:gradFill>
                          <a:gsLst>
                            <a:gs pos="0">
                              <a:srgbClr val="FFFFFF"/>
                            </a:gs>
                            <a:gs pos="100000">
                              <a:srgbClr val="BDD6EE"/>
                            </a:gs>
                          </a:gsLst>
                          <a:lin ang="5400000" scaled="0"/>
                        </a:gradFill>
                        <a:ln w="12700" cap="flat" cmpd="sng">
                          <a:solidFill>
                            <a:srgbClr val="9CC2E5"/>
                          </a:solidFill>
                          <a:prstDash val="solid"/>
                          <a:miter lim="800000"/>
                          <a:headEnd type="none" w="sm" len="sm"/>
                          <a:tailEnd type="none" w="sm" len="sm"/>
                        </a:ln>
                      </wps:spPr>
                      <wps:txbx>
                        <w:txbxContent>
                          <w:p w14:paraId="23C3A7DF" w14:textId="77777777" w:rsidR="00F43E40" w:rsidRDefault="00F43E40">
                            <w:pPr>
                              <w:textDirection w:val="btLr"/>
                            </w:pPr>
                          </w:p>
                        </w:txbxContent>
                      </wps:txbx>
                      <wps:bodyPr spcFirstLastPara="1" wrap="square" lIns="91425" tIns="91425" rIns="91425" bIns="91425" anchor="ctr" anchorCtr="0">
                        <a:noAutofit/>
                      </wps:bodyPr>
                    </wps:wsp>
                  </a:graphicData>
                </a:graphic>
              </wp:anchor>
            </w:drawing>
          </mc:Choice>
          <mc:Fallback>
            <w:pict>
              <v:rect w14:anchorId="7654EA17" id="Rectángulo 748317701" o:spid="_x0000_s1027" style="position:absolute;left:0;text-align:left;margin-left:0;margin-top:9pt;width:569.75pt;height:129.9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" strokecolor="#9cc2e5" strokeweight="1pt">
                <v:fill color2="#bdd6ee" focus="100%" type="gradient">
                  <o:fill v:ext="view" type="gradientUnscaled"/>
                </v:fill>
                <v:stroke startarrowwidth="narrow" startarrowlength="short" endarrowwidth="narrow" endarrowlength="short"/>
                <v:textbox inset="2.53958mm,2.53958mm,2.53958mm,2.53958mm">
                  <w:txbxContent>
                    <w:p w14:paraId="23C3A7DF" w14:textId="77777777" w:rsidR="00F43E40" w:rsidRDefault="00F43E40">
                      <w:pPr>
                        <w:textDirection w:val="btLr"/>
                      </w:pPr>
                    </w:p>
                  </w:txbxContent>
                </v:textbox>
              </v:rect>
            </w:pict>
          </mc:Fallback>
        </mc:AlternateContent>
      </w:r>
    </w:p>
    <w:p w14:paraId="26E7F6D3" w14:textId="77777777" w:rsidR="00F43E40" w:rsidRDefault="00A94063">
      <w:pPr>
        <w:rPr>
          <w:rFonts w:ascii="Calibri" w:eastAsia="Calibri" w:hAnsi="Calibri" w:cs="Calibri"/>
          <w:color w:val="1F3864"/>
        </w:rPr>
      </w:pPr>
      <w:r>
        <w:rPr>
          <w:rFonts w:ascii="Calibri" w:eastAsia="Calibri" w:hAnsi="Calibri" w:cs="Calibri"/>
          <w:color w:val="1F3864"/>
        </w:rPr>
        <w:t> </w:t>
      </w:r>
    </w:p>
    <w:p w14:paraId="2BF4C017" w14:textId="77777777" w:rsidR="00F43E40" w:rsidRDefault="00A94063">
      <w:pPr>
        <w:jc w:val="right"/>
        <w:rPr>
          <w:rFonts w:ascii="Calibri" w:eastAsia="Calibri" w:hAnsi="Calibri" w:cs="Calibri"/>
          <w:color w:val="1F3864"/>
          <w:sz w:val="28"/>
          <w:szCs w:val="28"/>
        </w:rPr>
      </w:pPr>
      <w:r>
        <w:rPr>
          <w:rFonts w:ascii="Calibri" w:eastAsia="Calibri" w:hAnsi="Calibri" w:cs="Calibri"/>
          <w:b/>
          <w:color w:val="1F3864"/>
          <w:sz w:val="28"/>
          <w:szCs w:val="28"/>
        </w:rPr>
        <w:t>Objetivo</w:t>
      </w:r>
    </w:p>
    <w:p w14:paraId="6779F81D" w14:textId="77777777" w:rsidR="00F43E40" w:rsidRDefault="00A94063">
      <w:pPr>
        <w:jc w:val="both"/>
        <w:rPr>
          <w:rFonts w:ascii="Calibri" w:eastAsia="Calibri" w:hAnsi="Calibri" w:cs="Calibri"/>
          <w:b/>
          <w:color w:val="1F3864"/>
          <w:sz w:val="28"/>
          <w:szCs w:val="28"/>
        </w:rPr>
      </w:pPr>
      <w:r>
        <w:rPr>
          <w:rFonts w:ascii="Calibri" w:eastAsia="Calibri" w:hAnsi="Calibri" w:cs="Calibri"/>
          <w:b/>
          <w:color w:val="1F3864"/>
          <w:sz w:val="28"/>
          <w:szCs w:val="28"/>
        </w:rPr>
        <w:t>Garantizar la seguridad de todas las personas que habitan y transitan en el territorio Vallartense, generando espacios y entornos seguros, con orden público, cultura de la paz, respeto a los Derechos Humanos, y acciones coordinadas con los tres ór</w:t>
      </w:r>
      <w:r>
        <w:rPr>
          <w:rFonts w:ascii="Calibri" w:eastAsia="Calibri" w:hAnsi="Calibri" w:cs="Calibri"/>
          <w:b/>
          <w:color w:val="1F3864"/>
          <w:sz w:val="28"/>
          <w:szCs w:val="28"/>
        </w:rPr>
        <w:t>denes de gobierno y la sociedad civil.</w:t>
      </w:r>
    </w:p>
    <w:p w14:paraId="4D304E7F" w14:textId="77777777" w:rsidR="00F43E40" w:rsidRDefault="00F43E40">
      <w:pPr>
        <w:ind w:left="1080"/>
        <w:jc w:val="right"/>
        <w:rPr>
          <w:rFonts w:ascii="Calibri" w:eastAsia="Calibri" w:hAnsi="Calibri" w:cs="Calibri"/>
          <w:color w:val="1F3864"/>
          <w:sz w:val="28"/>
          <w:szCs w:val="28"/>
        </w:rPr>
      </w:pPr>
    </w:p>
    <w:p w14:paraId="51402F6F" w14:textId="77777777" w:rsidR="00F43E40" w:rsidRDefault="00F43E40">
      <w:pPr>
        <w:tabs>
          <w:tab w:val="center" w:pos="5173"/>
        </w:tabs>
        <w:rPr>
          <w:rFonts w:ascii="Calibri" w:eastAsia="Calibri" w:hAnsi="Calibri" w:cs="Calibri"/>
          <w:color w:val="1F3864"/>
          <w:sz w:val="28"/>
          <w:szCs w:val="28"/>
        </w:rPr>
      </w:pPr>
    </w:p>
    <w:p w14:paraId="2668923D" w14:textId="77777777" w:rsidR="00F43E40" w:rsidRDefault="00F43E40">
      <w:pPr>
        <w:rPr>
          <w:rFonts w:ascii="Calibri" w:eastAsia="Calibri" w:hAnsi="Calibri" w:cs="Calibri"/>
          <w:b/>
          <w:color w:val="1F497D"/>
        </w:rPr>
      </w:pPr>
    </w:p>
    <w:p w14:paraId="14BEEAA1" w14:textId="77777777" w:rsidR="00F43E40" w:rsidRDefault="00A94063">
      <w:pPr>
        <w:ind w:left="1" w:hanging="3"/>
        <w:jc w:val="right"/>
        <w:rPr>
          <w:rFonts w:ascii="Calibri" w:eastAsia="Calibri" w:hAnsi="Calibri" w:cs="Calibri"/>
          <w:color w:val="1F497D"/>
          <w:sz w:val="24"/>
          <w:szCs w:val="24"/>
        </w:rPr>
      </w:pPr>
      <w:r>
        <w:rPr>
          <w:rFonts w:ascii="Calibri" w:eastAsia="Calibri" w:hAnsi="Calibri" w:cs="Calibri"/>
          <w:b/>
          <w:color w:val="1F497D"/>
          <w:sz w:val="24"/>
          <w:szCs w:val="24"/>
        </w:rPr>
        <w:t xml:space="preserve">ESTRATEGIA 1.1. SEGURIDAD PÚBLICA </w:t>
      </w:r>
    </w:p>
    <w:p w14:paraId="7B3BEC5D" w14:textId="77777777" w:rsidR="00F43E40" w:rsidRDefault="00F43E40">
      <w:pPr>
        <w:ind w:left="2" w:hanging="4"/>
        <w:jc w:val="right"/>
        <w:rPr>
          <w:rFonts w:ascii="Calibri" w:eastAsia="Calibri" w:hAnsi="Calibri" w:cs="Calibri"/>
          <w:color w:val="1F3864"/>
        </w:rPr>
      </w:pPr>
    </w:p>
    <w:p w14:paraId="44E7AFBC" w14:textId="77777777" w:rsidR="00F43E40" w:rsidRDefault="00A94063">
      <w:pPr>
        <w:jc w:val="both"/>
        <w:rPr>
          <w:rFonts w:ascii="Calibri" w:eastAsia="Calibri" w:hAnsi="Calibri" w:cs="Calibri"/>
          <w:color w:val="1F3864"/>
        </w:rPr>
      </w:pPr>
      <w:r>
        <w:rPr>
          <w:rFonts w:ascii="Calibri" w:eastAsia="Calibri" w:hAnsi="Calibri" w:cs="Calibri"/>
          <w:color w:val="1F3864"/>
        </w:rPr>
        <w:t xml:space="preserve"> Con el fin de proporcionar tranquilidad tanto a los residentes como a los visitantes de Puerto Vallarta, la Dirección de Seguridad Ciudadana se dedica a garantizar la seguridad en las calles y vecindarios de la ciudad, así como a mantener un entorno socia</w:t>
      </w:r>
      <w:r>
        <w:rPr>
          <w:rFonts w:ascii="Calibri" w:eastAsia="Calibri" w:hAnsi="Calibri" w:cs="Calibri"/>
          <w:color w:val="1F3864"/>
        </w:rPr>
        <w:t>l seguro en todo el municipio. Para alcanzar este objetivo, trabajamos incansablemente en colaboración con nuestras diversas áreas, implementando las estrategias establecidas en nuestro Plan Municipal de Desarrollo y Gobernanza. Durante este período, hemos</w:t>
      </w:r>
      <w:r>
        <w:rPr>
          <w:rFonts w:ascii="Calibri" w:eastAsia="Calibri" w:hAnsi="Calibri" w:cs="Calibri"/>
          <w:color w:val="1F3864"/>
        </w:rPr>
        <w:t xml:space="preserve"> logrado los siguientes resultados notables: </w:t>
      </w:r>
    </w:p>
    <w:p w14:paraId="074D9432" w14:textId="77777777" w:rsidR="00F43E40" w:rsidRDefault="00A94063">
      <w:pPr>
        <w:spacing w:before="240" w:after="240"/>
        <w:jc w:val="both"/>
        <w:rPr>
          <w:rFonts w:ascii="Calibri" w:eastAsia="Calibri" w:hAnsi="Calibri" w:cs="Calibri"/>
        </w:rPr>
      </w:pPr>
      <w:r>
        <w:rPr>
          <w:rFonts w:ascii="Calibri" w:eastAsia="Calibri" w:hAnsi="Calibri" w:cs="Calibri"/>
          <w:b/>
          <w:color w:val="1F3864"/>
        </w:rPr>
        <w:t>La Subdirección Operativa</w:t>
      </w:r>
      <w:r>
        <w:rPr>
          <w:rFonts w:ascii="Calibri" w:eastAsia="Calibri" w:hAnsi="Calibri" w:cs="Calibri"/>
          <w:color w:val="1F3864"/>
        </w:rPr>
        <w:t xml:space="preserve"> registró un total de </w:t>
      </w:r>
      <w:r>
        <w:rPr>
          <w:rFonts w:ascii="Calibri" w:eastAsia="Calibri" w:hAnsi="Calibri" w:cs="Calibri"/>
          <w:b/>
          <w:color w:val="1F3864"/>
        </w:rPr>
        <w:t xml:space="preserve">500 ingresos </w:t>
      </w:r>
      <w:r>
        <w:rPr>
          <w:rFonts w:ascii="Calibri" w:eastAsia="Calibri" w:hAnsi="Calibri" w:cs="Calibri"/>
          <w:color w:val="1F3864"/>
        </w:rPr>
        <w:t>de personas detenidas en los separos municipales durante la actual administración, clasificados de la siguiente manera:</w:t>
      </w:r>
    </w:p>
    <w:p w14:paraId="463AEDEC" w14:textId="77777777" w:rsidR="00F43E40" w:rsidRDefault="00F43E40">
      <w:pPr>
        <w:ind w:hanging="2"/>
        <w:jc w:val="both"/>
        <w:rPr>
          <w:rFonts w:ascii="Calibri" w:eastAsia="Calibri" w:hAnsi="Calibri" w:cs="Calibri"/>
          <w:color w:val="1F3864"/>
        </w:rPr>
      </w:pPr>
    </w:p>
    <w:p w14:paraId="5DC65392" w14:textId="77777777" w:rsidR="00F43E40" w:rsidRDefault="00F43E40">
      <w:pPr>
        <w:ind w:hanging="2"/>
        <w:jc w:val="both"/>
        <w:rPr>
          <w:rFonts w:ascii="Calibri" w:eastAsia="Calibri" w:hAnsi="Calibri" w:cs="Calibri"/>
          <w:color w:val="1F3864"/>
        </w:rPr>
      </w:pPr>
    </w:p>
    <w:tbl>
      <w:tblPr>
        <w:tblStyle w:val="afffff7"/>
        <w:tblW w:w="4799"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3756"/>
        <w:gridCol w:w="1043"/>
      </w:tblGrid>
      <w:tr w:rsidR="00F43E40" w14:paraId="6B152E94" w14:textId="77777777">
        <w:trPr>
          <w:trHeight w:val="233"/>
          <w:jc w:val="center"/>
        </w:trPr>
        <w:tc>
          <w:tcPr>
            <w:tcW w:w="3756" w:type="dxa"/>
            <w:tcBorders>
              <w:top w:val="single" w:sz="8" w:space="0" w:color="000000"/>
              <w:left w:val="single" w:sz="8" w:space="0" w:color="000000"/>
              <w:bottom w:val="single" w:sz="8" w:space="0" w:color="000000"/>
              <w:right w:val="single" w:sz="8" w:space="0" w:color="000000"/>
            </w:tcBorders>
            <w:shd w:val="clear" w:color="auto" w:fill="1F3864"/>
            <w:tcMar>
              <w:top w:w="100" w:type="dxa"/>
              <w:left w:w="80" w:type="dxa"/>
              <w:bottom w:w="100" w:type="dxa"/>
              <w:right w:w="80" w:type="dxa"/>
            </w:tcMar>
          </w:tcPr>
          <w:p w14:paraId="1C80E3E7" w14:textId="77777777" w:rsidR="00F43E40" w:rsidRDefault="00A94063">
            <w:pPr>
              <w:ind w:right="100" w:hanging="2"/>
              <w:jc w:val="center"/>
              <w:rPr>
                <w:rFonts w:ascii="Calibri" w:eastAsia="Calibri" w:hAnsi="Calibri" w:cs="Calibri"/>
                <w:b/>
                <w:color w:val="D9E2F3"/>
              </w:rPr>
            </w:pPr>
            <w:r>
              <w:rPr>
                <w:rFonts w:ascii="Calibri" w:eastAsia="Calibri" w:hAnsi="Calibri" w:cs="Calibri"/>
                <w:b/>
                <w:color w:val="D9E2F3"/>
              </w:rPr>
              <w:t>TIPO</w:t>
            </w:r>
          </w:p>
        </w:tc>
        <w:tc>
          <w:tcPr>
            <w:tcW w:w="1043" w:type="dxa"/>
            <w:tcBorders>
              <w:top w:val="single" w:sz="8" w:space="0" w:color="000000"/>
              <w:left w:val="nil"/>
              <w:bottom w:val="single" w:sz="8" w:space="0" w:color="000000"/>
              <w:right w:val="single" w:sz="8" w:space="0" w:color="000000"/>
            </w:tcBorders>
            <w:shd w:val="clear" w:color="auto" w:fill="1F3864"/>
            <w:tcMar>
              <w:top w:w="100" w:type="dxa"/>
              <w:left w:w="80" w:type="dxa"/>
              <w:bottom w:w="100" w:type="dxa"/>
              <w:right w:w="80" w:type="dxa"/>
            </w:tcMar>
          </w:tcPr>
          <w:p w14:paraId="17B3E2EC" w14:textId="77777777" w:rsidR="00F43E40" w:rsidRDefault="00A94063">
            <w:pPr>
              <w:ind w:right="100" w:hanging="2"/>
              <w:jc w:val="center"/>
              <w:rPr>
                <w:rFonts w:ascii="Calibri" w:eastAsia="Calibri" w:hAnsi="Calibri" w:cs="Calibri"/>
                <w:b/>
                <w:color w:val="D9E2F3"/>
              </w:rPr>
            </w:pPr>
            <w:r>
              <w:rPr>
                <w:rFonts w:ascii="Calibri" w:eastAsia="Calibri" w:hAnsi="Calibri" w:cs="Calibri"/>
                <w:b/>
                <w:color w:val="D9E2F3"/>
              </w:rPr>
              <w:t>TOTAL</w:t>
            </w:r>
          </w:p>
        </w:tc>
      </w:tr>
      <w:tr w:rsidR="00F43E40" w14:paraId="31483CA7" w14:textId="77777777">
        <w:trPr>
          <w:trHeight w:val="331"/>
          <w:jc w:val="center"/>
        </w:trPr>
        <w:tc>
          <w:tcPr>
            <w:tcW w:w="37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A8E279" w14:textId="77777777" w:rsidR="00F43E40" w:rsidRDefault="00A94063">
            <w:pPr>
              <w:ind w:right="100" w:hanging="2"/>
              <w:rPr>
                <w:rFonts w:ascii="Calibri" w:eastAsia="Calibri" w:hAnsi="Calibri" w:cs="Calibri"/>
                <w:color w:val="1F3864"/>
              </w:rPr>
            </w:pPr>
            <w:r>
              <w:rPr>
                <w:rFonts w:ascii="Calibri" w:eastAsia="Calibri" w:hAnsi="Calibri" w:cs="Calibri"/>
                <w:color w:val="1F3864"/>
              </w:rPr>
              <w:t xml:space="preserve">Faltas </w:t>
            </w:r>
            <w:r>
              <w:rPr>
                <w:rFonts w:ascii="Calibri" w:eastAsia="Calibri" w:hAnsi="Calibri" w:cs="Calibri"/>
                <w:color w:val="1F3864"/>
              </w:rPr>
              <w:t>administrativas</w:t>
            </w:r>
          </w:p>
        </w:tc>
        <w:tc>
          <w:tcPr>
            <w:tcW w:w="1043" w:type="dxa"/>
            <w:tcBorders>
              <w:top w:val="nil"/>
              <w:left w:val="nil"/>
              <w:bottom w:val="single" w:sz="8" w:space="0" w:color="000000"/>
              <w:right w:val="single" w:sz="8" w:space="0" w:color="000000"/>
            </w:tcBorders>
            <w:tcMar>
              <w:top w:w="100" w:type="dxa"/>
              <w:left w:w="80" w:type="dxa"/>
              <w:bottom w:w="100" w:type="dxa"/>
              <w:right w:w="80" w:type="dxa"/>
            </w:tcMar>
          </w:tcPr>
          <w:p w14:paraId="3804F56E" w14:textId="77777777" w:rsidR="00F43E40" w:rsidRDefault="00A94063">
            <w:pPr>
              <w:ind w:right="100" w:hanging="2"/>
              <w:jc w:val="right"/>
              <w:rPr>
                <w:rFonts w:ascii="Calibri" w:eastAsia="Calibri" w:hAnsi="Calibri" w:cs="Calibri"/>
                <w:color w:val="1F3864"/>
              </w:rPr>
            </w:pPr>
            <w:r>
              <w:rPr>
                <w:rFonts w:ascii="Calibri" w:eastAsia="Calibri" w:hAnsi="Calibri" w:cs="Calibri"/>
                <w:color w:val="1F3864"/>
              </w:rPr>
              <w:t>497</w:t>
            </w:r>
          </w:p>
        </w:tc>
      </w:tr>
      <w:tr w:rsidR="00F43E40" w14:paraId="7854BED6" w14:textId="77777777">
        <w:trPr>
          <w:trHeight w:val="183"/>
          <w:jc w:val="center"/>
        </w:trPr>
        <w:tc>
          <w:tcPr>
            <w:tcW w:w="37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B4B9548" w14:textId="77777777" w:rsidR="00F43E40" w:rsidRDefault="00A94063">
            <w:pPr>
              <w:ind w:right="100" w:hanging="2"/>
              <w:rPr>
                <w:rFonts w:ascii="Calibri" w:eastAsia="Calibri" w:hAnsi="Calibri" w:cs="Calibri"/>
                <w:color w:val="1F3864"/>
              </w:rPr>
            </w:pPr>
            <w:r>
              <w:rPr>
                <w:rFonts w:ascii="Calibri" w:eastAsia="Calibri" w:hAnsi="Calibri" w:cs="Calibri"/>
                <w:color w:val="1F3864"/>
              </w:rPr>
              <w:t>Delitos del fuero común</w:t>
            </w:r>
          </w:p>
        </w:tc>
        <w:tc>
          <w:tcPr>
            <w:tcW w:w="1043" w:type="dxa"/>
            <w:tcBorders>
              <w:top w:val="nil"/>
              <w:left w:val="nil"/>
              <w:bottom w:val="single" w:sz="8" w:space="0" w:color="000000"/>
              <w:right w:val="single" w:sz="8" w:space="0" w:color="000000"/>
            </w:tcBorders>
            <w:tcMar>
              <w:top w:w="100" w:type="dxa"/>
              <w:left w:w="80" w:type="dxa"/>
              <w:bottom w:w="100" w:type="dxa"/>
              <w:right w:w="80" w:type="dxa"/>
            </w:tcMar>
          </w:tcPr>
          <w:p w14:paraId="5DAAB0FD" w14:textId="77777777" w:rsidR="00F43E40" w:rsidRDefault="00A94063">
            <w:pPr>
              <w:ind w:right="100" w:hanging="2"/>
              <w:jc w:val="right"/>
              <w:rPr>
                <w:rFonts w:ascii="Calibri" w:eastAsia="Calibri" w:hAnsi="Calibri" w:cs="Calibri"/>
                <w:color w:val="1F3864"/>
              </w:rPr>
            </w:pPr>
            <w:r>
              <w:rPr>
                <w:rFonts w:ascii="Calibri" w:eastAsia="Calibri" w:hAnsi="Calibri" w:cs="Calibri"/>
                <w:color w:val="1F3864"/>
              </w:rPr>
              <w:t>3</w:t>
            </w:r>
          </w:p>
        </w:tc>
      </w:tr>
      <w:tr w:rsidR="00F43E40" w14:paraId="6BA6DC19" w14:textId="77777777">
        <w:trPr>
          <w:trHeight w:val="199"/>
          <w:jc w:val="center"/>
        </w:trPr>
        <w:tc>
          <w:tcPr>
            <w:tcW w:w="37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62A0B48" w14:textId="77777777" w:rsidR="00F43E40" w:rsidRDefault="00A94063">
            <w:pPr>
              <w:ind w:right="100" w:hanging="2"/>
              <w:rPr>
                <w:rFonts w:ascii="Calibri" w:eastAsia="Calibri" w:hAnsi="Calibri" w:cs="Calibri"/>
                <w:color w:val="1F3864"/>
              </w:rPr>
            </w:pPr>
            <w:r>
              <w:rPr>
                <w:rFonts w:ascii="Calibri" w:eastAsia="Calibri" w:hAnsi="Calibri" w:cs="Calibri"/>
                <w:color w:val="1F3864"/>
              </w:rPr>
              <w:t>Delitos del fuero federal</w:t>
            </w:r>
          </w:p>
        </w:tc>
        <w:tc>
          <w:tcPr>
            <w:tcW w:w="1043" w:type="dxa"/>
            <w:tcBorders>
              <w:top w:val="nil"/>
              <w:left w:val="nil"/>
              <w:bottom w:val="single" w:sz="8" w:space="0" w:color="000000"/>
              <w:right w:val="single" w:sz="8" w:space="0" w:color="000000"/>
            </w:tcBorders>
            <w:tcMar>
              <w:top w:w="100" w:type="dxa"/>
              <w:left w:w="80" w:type="dxa"/>
              <w:bottom w:w="100" w:type="dxa"/>
              <w:right w:w="80" w:type="dxa"/>
            </w:tcMar>
          </w:tcPr>
          <w:p w14:paraId="75FFA697" w14:textId="77777777" w:rsidR="00F43E40" w:rsidRDefault="00A94063">
            <w:pPr>
              <w:ind w:right="100" w:hanging="2"/>
              <w:jc w:val="right"/>
              <w:rPr>
                <w:rFonts w:ascii="Calibri" w:eastAsia="Calibri" w:hAnsi="Calibri" w:cs="Calibri"/>
                <w:color w:val="1F3864"/>
              </w:rPr>
            </w:pPr>
            <w:r>
              <w:rPr>
                <w:rFonts w:ascii="Calibri" w:eastAsia="Calibri" w:hAnsi="Calibri" w:cs="Calibri"/>
                <w:color w:val="1F3864"/>
              </w:rPr>
              <w:t>0</w:t>
            </w:r>
          </w:p>
        </w:tc>
      </w:tr>
      <w:tr w:rsidR="00F43E40" w14:paraId="32B50F52" w14:textId="77777777">
        <w:trPr>
          <w:trHeight w:val="139"/>
          <w:jc w:val="center"/>
        </w:trPr>
        <w:tc>
          <w:tcPr>
            <w:tcW w:w="3756"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B56A4FD" w14:textId="77777777" w:rsidR="00F43E40" w:rsidRDefault="00A94063">
            <w:pPr>
              <w:ind w:right="100" w:hanging="2"/>
              <w:rPr>
                <w:rFonts w:ascii="Calibri" w:eastAsia="Calibri" w:hAnsi="Calibri" w:cs="Calibri"/>
                <w:color w:val="1F3864"/>
              </w:rPr>
            </w:pPr>
            <w:r>
              <w:rPr>
                <w:rFonts w:ascii="Calibri" w:eastAsia="Calibri" w:hAnsi="Calibri" w:cs="Calibri"/>
                <w:color w:val="1F3864"/>
              </w:rPr>
              <w:t>TOTALES</w:t>
            </w:r>
          </w:p>
        </w:tc>
        <w:tc>
          <w:tcPr>
            <w:tcW w:w="1043" w:type="dxa"/>
            <w:tcBorders>
              <w:top w:val="nil"/>
              <w:left w:val="nil"/>
              <w:bottom w:val="single" w:sz="8" w:space="0" w:color="000000"/>
              <w:right w:val="single" w:sz="8" w:space="0" w:color="000000"/>
            </w:tcBorders>
            <w:tcMar>
              <w:top w:w="100" w:type="dxa"/>
              <w:left w:w="80" w:type="dxa"/>
              <w:bottom w:w="100" w:type="dxa"/>
              <w:right w:w="80" w:type="dxa"/>
            </w:tcMar>
          </w:tcPr>
          <w:p w14:paraId="46046C21" w14:textId="77777777" w:rsidR="00F43E40" w:rsidRDefault="00A94063">
            <w:pPr>
              <w:ind w:right="100" w:hanging="2"/>
              <w:jc w:val="right"/>
              <w:rPr>
                <w:rFonts w:ascii="Calibri" w:eastAsia="Calibri" w:hAnsi="Calibri" w:cs="Calibri"/>
                <w:color w:val="1F3864"/>
              </w:rPr>
            </w:pPr>
            <w:r>
              <w:rPr>
                <w:rFonts w:ascii="Calibri" w:eastAsia="Calibri" w:hAnsi="Calibri" w:cs="Calibri"/>
                <w:color w:val="1F3864"/>
              </w:rPr>
              <w:t>500</w:t>
            </w:r>
          </w:p>
        </w:tc>
      </w:tr>
    </w:tbl>
    <w:p w14:paraId="671994C1" w14:textId="77777777" w:rsidR="00F43E40" w:rsidRDefault="00F43E40">
      <w:pPr>
        <w:tabs>
          <w:tab w:val="center" w:pos="5173"/>
        </w:tabs>
        <w:jc w:val="right"/>
        <w:rPr>
          <w:rFonts w:ascii="Calibri" w:eastAsia="Calibri" w:hAnsi="Calibri" w:cs="Calibri"/>
          <w:color w:val="1F3864"/>
        </w:rPr>
      </w:pPr>
    </w:p>
    <w:p w14:paraId="5B6C9364"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 xml:space="preserve">En lo que respecta a los delitos de fuero común, se registraron </w:t>
      </w:r>
      <w:r>
        <w:rPr>
          <w:rFonts w:ascii="Calibri" w:eastAsia="Calibri" w:hAnsi="Calibri" w:cs="Calibri"/>
          <w:b/>
          <w:color w:val="1F3864"/>
        </w:rPr>
        <w:t>2</w:t>
      </w:r>
      <w:r>
        <w:rPr>
          <w:rFonts w:ascii="Calibri" w:eastAsia="Calibri" w:hAnsi="Calibri" w:cs="Calibri"/>
          <w:color w:val="1F3864"/>
        </w:rPr>
        <w:t xml:space="preserve"> casos de lesiones, </w:t>
      </w:r>
      <w:r>
        <w:rPr>
          <w:rFonts w:ascii="Calibri" w:eastAsia="Calibri" w:hAnsi="Calibri" w:cs="Calibri"/>
          <w:b/>
          <w:color w:val="1F3864"/>
        </w:rPr>
        <w:t>uno</w:t>
      </w:r>
      <w:r>
        <w:rPr>
          <w:rFonts w:ascii="Calibri" w:eastAsia="Calibri" w:hAnsi="Calibri" w:cs="Calibri"/>
          <w:color w:val="1F3864"/>
        </w:rPr>
        <w:t xml:space="preserve"> por amenazas</w:t>
      </w:r>
    </w:p>
    <w:p w14:paraId="6F5F5704" w14:textId="77777777" w:rsidR="00F43E40" w:rsidRDefault="00A94063">
      <w:pPr>
        <w:spacing w:before="240" w:after="240"/>
        <w:jc w:val="both"/>
        <w:rPr>
          <w:rFonts w:ascii="Calibri" w:eastAsia="Calibri" w:hAnsi="Calibri" w:cs="Calibri"/>
        </w:rPr>
      </w:pPr>
      <w:r>
        <w:rPr>
          <w:rFonts w:ascii="Calibri" w:eastAsia="Calibri" w:hAnsi="Calibri" w:cs="Calibri"/>
          <w:color w:val="1F3864"/>
        </w:rPr>
        <w:t xml:space="preserve">Durante este período, nuestro patrullaje constante en </w:t>
      </w:r>
      <w:r>
        <w:rPr>
          <w:rFonts w:ascii="Calibri" w:eastAsia="Calibri" w:hAnsi="Calibri" w:cs="Calibri"/>
          <w:color w:val="1F3864"/>
        </w:rPr>
        <w:t>diversas colonias de la ciudad ha llevado a la recuperación de un total de</w:t>
      </w:r>
      <w:r>
        <w:rPr>
          <w:rFonts w:ascii="Calibri" w:eastAsia="Calibri" w:hAnsi="Calibri" w:cs="Calibri"/>
          <w:b/>
          <w:color w:val="1F3864"/>
        </w:rPr>
        <w:t xml:space="preserve"> 30 vehículos</w:t>
      </w:r>
      <w:r>
        <w:rPr>
          <w:rFonts w:ascii="Calibri" w:eastAsia="Calibri" w:hAnsi="Calibri" w:cs="Calibri"/>
          <w:color w:val="1F3864"/>
        </w:rPr>
        <w:t xml:space="preserve"> y </w:t>
      </w:r>
      <w:r>
        <w:rPr>
          <w:rFonts w:ascii="Calibri" w:eastAsia="Calibri" w:hAnsi="Calibri" w:cs="Calibri"/>
          <w:b/>
          <w:color w:val="1F3864"/>
        </w:rPr>
        <w:t>11 motocicletas</w:t>
      </w:r>
      <w:r>
        <w:rPr>
          <w:rFonts w:ascii="Calibri" w:eastAsia="Calibri" w:hAnsi="Calibri" w:cs="Calibri"/>
          <w:color w:val="1F3864"/>
        </w:rPr>
        <w:t xml:space="preserve"> previamente reportados como robados. Estos vehículos recuperados se entregan a las autoridades del Ministerio Público siguiendo los procedimientos est</w:t>
      </w:r>
      <w:r>
        <w:rPr>
          <w:rFonts w:ascii="Calibri" w:eastAsia="Calibri" w:hAnsi="Calibri" w:cs="Calibri"/>
          <w:color w:val="1F3864"/>
        </w:rPr>
        <w:t>ablecidos</w:t>
      </w:r>
      <w:r>
        <w:rPr>
          <w:rFonts w:ascii="Calibri" w:eastAsia="Calibri" w:hAnsi="Calibri" w:cs="Calibri"/>
        </w:rPr>
        <w:t>.</w:t>
      </w:r>
    </w:p>
    <w:p w14:paraId="379A1FAD" w14:textId="77777777" w:rsidR="00F43E40" w:rsidRDefault="00A94063">
      <w:pPr>
        <w:spacing w:before="240" w:after="240"/>
        <w:jc w:val="both"/>
        <w:rPr>
          <w:rFonts w:ascii="Calibri" w:eastAsia="Calibri" w:hAnsi="Calibri" w:cs="Calibri"/>
        </w:rPr>
      </w:pPr>
      <w:r>
        <w:rPr>
          <w:rFonts w:ascii="Calibri" w:eastAsia="Calibri" w:hAnsi="Calibri" w:cs="Calibri"/>
          <w:color w:val="1F3864"/>
        </w:rPr>
        <w:t>Hemos llevado a cabo un total de XXX Operativos de Seguridad Pública en todo el municipio durante el mismo lapso de tiempo. Es importante destacar que la ejecución de estos operativos no ha descuidado en absoluto el patrullaje habitual en la ciu</w:t>
      </w:r>
      <w:r>
        <w:rPr>
          <w:rFonts w:ascii="Calibri" w:eastAsia="Calibri" w:hAnsi="Calibri" w:cs="Calibri"/>
          <w:color w:val="1F3864"/>
        </w:rPr>
        <w:t>dad. Entre los operativos realizados, cabe resaltar:</w:t>
      </w:r>
    </w:p>
    <w:p w14:paraId="2EBE06FE" w14:textId="77777777" w:rsidR="00F43E40" w:rsidRDefault="00F43E40">
      <w:pPr>
        <w:ind w:hanging="2"/>
        <w:jc w:val="both"/>
        <w:rPr>
          <w:rFonts w:ascii="Calibri" w:eastAsia="Calibri" w:hAnsi="Calibri" w:cs="Calibri"/>
          <w:color w:val="1F3864"/>
        </w:rPr>
      </w:pPr>
    </w:p>
    <w:p w14:paraId="4B1EFB44" w14:textId="77777777" w:rsidR="00F43E40" w:rsidRDefault="00F43E40">
      <w:pPr>
        <w:ind w:hanging="2"/>
        <w:jc w:val="both"/>
        <w:rPr>
          <w:rFonts w:ascii="Calibri" w:eastAsia="Calibri" w:hAnsi="Calibri" w:cs="Calibri"/>
          <w:color w:val="1F3864"/>
        </w:rPr>
      </w:pPr>
    </w:p>
    <w:tbl>
      <w:tblPr>
        <w:tblStyle w:val="afffff8"/>
        <w:tblW w:w="1002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2685"/>
        <w:gridCol w:w="6030"/>
        <w:gridCol w:w="1305"/>
      </w:tblGrid>
      <w:tr w:rsidR="00F43E40" w14:paraId="49A6C463" w14:textId="77777777">
        <w:trPr>
          <w:trHeight w:val="371"/>
          <w:jc w:val="center"/>
        </w:trPr>
        <w:tc>
          <w:tcPr>
            <w:tcW w:w="2685" w:type="dxa"/>
            <w:tcBorders>
              <w:top w:val="single" w:sz="8" w:space="0" w:color="000000"/>
              <w:left w:val="single" w:sz="8" w:space="0" w:color="000000"/>
              <w:bottom w:val="single" w:sz="4" w:space="0" w:color="000000"/>
              <w:right w:val="single" w:sz="8" w:space="0" w:color="000000"/>
            </w:tcBorders>
            <w:shd w:val="clear" w:color="auto" w:fill="1F3864"/>
            <w:tcMar>
              <w:top w:w="100" w:type="dxa"/>
              <w:left w:w="80" w:type="dxa"/>
              <w:bottom w:w="100" w:type="dxa"/>
              <w:right w:w="80" w:type="dxa"/>
            </w:tcMar>
          </w:tcPr>
          <w:p w14:paraId="7E9A33FE"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NOMBRE DEL OPERATIVO</w:t>
            </w:r>
          </w:p>
        </w:tc>
        <w:tc>
          <w:tcPr>
            <w:tcW w:w="6030" w:type="dxa"/>
            <w:tcBorders>
              <w:top w:val="single" w:sz="8" w:space="0" w:color="000000"/>
              <w:left w:val="nil"/>
              <w:bottom w:val="single" w:sz="4" w:space="0" w:color="000000"/>
              <w:right w:val="single" w:sz="8" w:space="0" w:color="000000"/>
            </w:tcBorders>
            <w:shd w:val="clear" w:color="auto" w:fill="1F3864"/>
            <w:tcMar>
              <w:top w:w="100" w:type="dxa"/>
              <w:left w:w="80" w:type="dxa"/>
              <w:bottom w:w="100" w:type="dxa"/>
              <w:right w:w="80" w:type="dxa"/>
            </w:tcMar>
          </w:tcPr>
          <w:p w14:paraId="7CC9A4BC"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OBJETIVO Y PERIODICIDAD</w:t>
            </w:r>
          </w:p>
        </w:tc>
        <w:tc>
          <w:tcPr>
            <w:tcW w:w="1305" w:type="dxa"/>
            <w:tcBorders>
              <w:top w:val="single" w:sz="8" w:space="0" w:color="000000"/>
              <w:left w:val="nil"/>
              <w:bottom w:val="single" w:sz="4" w:space="0" w:color="000000"/>
              <w:right w:val="single" w:sz="8" w:space="0" w:color="000000"/>
            </w:tcBorders>
            <w:shd w:val="clear" w:color="auto" w:fill="1F3864"/>
            <w:tcMar>
              <w:top w:w="100" w:type="dxa"/>
              <w:left w:w="80" w:type="dxa"/>
              <w:bottom w:w="100" w:type="dxa"/>
              <w:right w:w="80" w:type="dxa"/>
            </w:tcMar>
          </w:tcPr>
          <w:p w14:paraId="5EC1BE1A" w14:textId="77777777" w:rsidR="00F43E40" w:rsidRDefault="00A94063">
            <w:pPr>
              <w:ind w:hanging="2"/>
              <w:rPr>
                <w:rFonts w:ascii="Calibri" w:eastAsia="Calibri" w:hAnsi="Calibri" w:cs="Calibri"/>
                <w:color w:val="D9E2F3"/>
              </w:rPr>
            </w:pPr>
            <w:r>
              <w:rPr>
                <w:rFonts w:ascii="Calibri" w:eastAsia="Calibri" w:hAnsi="Calibri" w:cs="Calibri"/>
                <w:b/>
                <w:color w:val="D9E2F3"/>
              </w:rPr>
              <w:t xml:space="preserve">  NÚMERO </w:t>
            </w:r>
          </w:p>
        </w:tc>
      </w:tr>
      <w:tr w:rsidR="00F43E40" w14:paraId="30F1A5DE" w14:textId="77777777">
        <w:trPr>
          <w:trHeight w:val="495"/>
          <w:jc w:val="center"/>
        </w:trPr>
        <w:tc>
          <w:tcPr>
            <w:tcW w:w="2685"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1DC8D4BF"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Operativo GOT</w:t>
            </w:r>
          </w:p>
        </w:tc>
        <w:tc>
          <w:tcPr>
            <w:tcW w:w="6030"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3C966181"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Es un operativo constante de recorridos de vigilancia para todas las colonias de esta Ciudad. Se realiza todos los días del </w:t>
            </w:r>
            <w:r>
              <w:rPr>
                <w:rFonts w:ascii="Calibri" w:eastAsia="Calibri" w:hAnsi="Calibri" w:cs="Calibri"/>
                <w:color w:val="1F3864"/>
              </w:rPr>
              <w:t>año.</w:t>
            </w:r>
          </w:p>
        </w:tc>
        <w:tc>
          <w:tcPr>
            <w:tcW w:w="130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70275B97"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81</w:t>
            </w:r>
          </w:p>
        </w:tc>
      </w:tr>
      <w:tr w:rsidR="00F43E40" w14:paraId="33E642FC" w14:textId="77777777">
        <w:trPr>
          <w:trHeight w:val="612"/>
          <w:jc w:val="center"/>
        </w:trPr>
        <w:tc>
          <w:tcPr>
            <w:tcW w:w="2685" w:type="dxa"/>
            <w:tcBorders>
              <w:top w:val="nil"/>
              <w:left w:val="single" w:sz="8" w:space="0" w:color="000000"/>
              <w:bottom w:val="single" w:sz="4" w:space="0" w:color="000000"/>
              <w:right w:val="single" w:sz="8" w:space="0" w:color="000000"/>
            </w:tcBorders>
            <w:tcMar>
              <w:top w:w="100" w:type="dxa"/>
              <w:left w:w="80" w:type="dxa"/>
              <w:bottom w:w="100" w:type="dxa"/>
              <w:right w:w="80" w:type="dxa"/>
            </w:tcMar>
          </w:tcPr>
          <w:p w14:paraId="417512C9"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Operativo centro</w:t>
            </w:r>
          </w:p>
          <w:p w14:paraId="435E7A64"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comerciales</w:t>
            </w:r>
          </w:p>
        </w:tc>
        <w:tc>
          <w:tcPr>
            <w:tcW w:w="6030" w:type="dxa"/>
            <w:tcBorders>
              <w:top w:val="nil"/>
              <w:left w:val="nil"/>
              <w:bottom w:val="single" w:sz="4" w:space="0" w:color="000000"/>
              <w:right w:val="single" w:sz="8" w:space="0" w:color="000000"/>
            </w:tcBorders>
            <w:tcMar>
              <w:top w:w="100" w:type="dxa"/>
              <w:left w:w="80" w:type="dxa"/>
              <w:bottom w:w="100" w:type="dxa"/>
              <w:right w:w="80" w:type="dxa"/>
            </w:tcMar>
          </w:tcPr>
          <w:p w14:paraId="1A8A3236"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Se realizan operativos en centros comerciales, bancos y estacionamientos para mayor seguridad de visitantes y locales. Se realiza todos los días del año.</w:t>
            </w:r>
          </w:p>
        </w:tc>
        <w:tc>
          <w:tcPr>
            <w:tcW w:w="1305" w:type="dxa"/>
            <w:tcBorders>
              <w:top w:val="nil"/>
              <w:left w:val="nil"/>
              <w:bottom w:val="single" w:sz="4" w:space="0" w:color="000000"/>
              <w:right w:val="single" w:sz="8" w:space="0" w:color="000000"/>
            </w:tcBorders>
            <w:tcMar>
              <w:top w:w="100" w:type="dxa"/>
              <w:left w:w="80" w:type="dxa"/>
              <w:bottom w:w="100" w:type="dxa"/>
              <w:right w:w="80" w:type="dxa"/>
            </w:tcMar>
          </w:tcPr>
          <w:p w14:paraId="42B4F9F7"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78</w:t>
            </w:r>
          </w:p>
        </w:tc>
      </w:tr>
      <w:tr w:rsidR="00F43E40" w14:paraId="6C5F41A1" w14:textId="77777777">
        <w:trPr>
          <w:trHeight w:val="872"/>
          <w:jc w:val="center"/>
        </w:trPr>
        <w:tc>
          <w:tcPr>
            <w:tcW w:w="2685" w:type="dxa"/>
            <w:tcBorders>
              <w:top w:val="single" w:sz="4" w:space="0" w:color="000000"/>
              <w:left w:val="single" w:sz="8" w:space="0" w:color="000000"/>
              <w:bottom w:val="single" w:sz="4" w:space="0" w:color="000000"/>
              <w:right w:val="single" w:sz="8" w:space="0" w:color="000000"/>
            </w:tcBorders>
            <w:tcMar>
              <w:top w:w="100" w:type="dxa"/>
              <w:left w:w="80" w:type="dxa"/>
              <w:bottom w:w="100" w:type="dxa"/>
              <w:right w:w="80" w:type="dxa"/>
            </w:tcMar>
          </w:tcPr>
          <w:p w14:paraId="23A4979D"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Operativo BOI (Bases</w:t>
            </w:r>
          </w:p>
          <w:p w14:paraId="7C59223F"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Operativas </w:t>
            </w:r>
            <w:r>
              <w:rPr>
                <w:rFonts w:ascii="Calibri" w:eastAsia="Calibri" w:hAnsi="Calibri" w:cs="Calibri"/>
                <w:color w:val="1F3864"/>
              </w:rPr>
              <w:t>Interinstitucionales)</w:t>
            </w:r>
          </w:p>
        </w:tc>
        <w:tc>
          <w:tcPr>
            <w:tcW w:w="6030"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0283BE48"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Es un operativo realizado por los 3 órganos de gobierno que coadyuvan en conjunto para reforzar la presencia y disuadir los delitos. Se realiza todos los días del año.</w:t>
            </w:r>
          </w:p>
        </w:tc>
        <w:tc>
          <w:tcPr>
            <w:tcW w:w="1305"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13277925"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66</w:t>
            </w:r>
          </w:p>
        </w:tc>
      </w:tr>
      <w:tr w:rsidR="00F43E40" w14:paraId="144F6155" w14:textId="77777777">
        <w:trPr>
          <w:trHeight w:val="837"/>
          <w:jc w:val="center"/>
        </w:trPr>
        <w:tc>
          <w:tcPr>
            <w:tcW w:w="2685"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1D65AF62"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Operativo alcoholímetro</w:t>
            </w:r>
          </w:p>
        </w:tc>
        <w:tc>
          <w:tcPr>
            <w:tcW w:w="6030"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6105F9AC"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Prevenir accidentes </w:t>
            </w:r>
            <w:r>
              <w:rPr>
                <w:rFonts w:ascii="Calibri" w:eastAsia="Calibri" w:hAnsi="Calibri" w:cs="Calibri"/>
                <w:color w:val="1F3864"/>
              </w:rPr>
              <w:t>automovilísticos relacionados con el consumo de bebidas alcohólicas. Se realiza los fines de semana y periodos vacacionales.</w:t>
            </w:r>
          </w:p>
        </w:tc>
        <w:tc>
          <w:tcPr>
            <w:tcW w:w="130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3D4828BB"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21</w:t>
            </w:r>
          </w:p>
        </w:tc>
      </w:tr>
      <w:tr w:rsidR="00F43E40" w14:paraId="59A0579D" w14:textId="77777777">
        <w:trPr>
          <w:trHeight w:val="837"/>
          <w:jc w:val="center"/>
        </w:trPr>
        <w:tc>
          <w:tcPr>
            <w:tcW w:w="268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455B3B9"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Operativo motocicletas</w:t>
            </w:r>
          </w:p>
        </w:tc>
        <w:tc>
          <w:tcPr>
            <w:tcW w:w="6030" w:type="dxa"/>
            <w:tcBorders>
              <w:top w:val="nil"/>
              <w:left w:val="nil"/>
              <w:bottom w:val="single" w:sz="8" w:space="0" w:color="000000"/>
              <w:right w:val="single" w:sz="8" w:space="0" w:color="000000"/>
            </w:tcBorders>
            <w:tcMar>
              <w:top w:w="100" w:type="dxa"/>
              <w:left w:w="80" w:type="dxa"/>
              <w:bottom w:w="100" w:type="dxa"/>
              <w:right w:w="80" w:type="dxa"/>
            </w:tcMar>
          </w:tcPr>
          <w:p w14:paraId="26DCA2BD"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Regularizar el transporte en motocicletas, para lo cual se supervisará que los usuarios de estos </w:t>
            </w:r>
            <w:r>
              <w:rPr>
                <w:rFonts w:ascii="Calibri" w:eastAsia="Calibri" w:hAnsi="Calibri" w:cs="Calibri"/>
                <w:color w:val="1F3864"/>
              </w:rPr>
              <w:t>vehículos circulen acatando todas las medidas de seguridad.</w:t>
            </w:r>
          </w:p>
        </w:tc>
        <w:tc>
          <w:tcPr>
            <w:tcW w:w="1305" w:type="dxa"/>
            <w:tcBorders>
              <w:top w:val="nil"/>
              <w:left w:val="nil"/>
              <w:bottom w:val="single" w:sz="8" w:space="0" w:color="000000"/>
              <w:right w:val="single" w:sz="8" w:space="0" w:color="000000"/>
            </w:tcBorders>
            <w:tcMar>
              <w:top w:w="100" w:type="dxa"/>
              <w:left w:w="80" w:type="dxa"/>
              <w:bottom w:w="100" w:type="dxa"/>
              <w:right w:w="80" w:type="dxa"/>
            </w:tcMar>
          </w:tcPr>
          <w:p w14:paraId="795C0107"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66</w:t>
            </w:r>
          </w:p>
        </w:tc>
      </w:tr>
      <w:tr w:rsidR="00F43E40" w14:paraId="1577358A" w14:textId="77777777">
        <w:trPr>
          <w:trHeight w:val="615"/>
          <w:jc w:val="center"/>
        </w:trPr>
        <w:tc>
          <w:tcPr>
            <w:tcW w:w="2685"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tcPr>
          <w:p w14:paraId="774DF56D"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Operativo vecino vigilante</w:t>
            </w:r>
          </w:p>
        </w:tc>
        <w:tc>
          <w:tcPr>
            <w:tcW w:w="6030" w:type="dxa"/>
            <w:tcBorders>
              <w:top w:val="single" w:sz="8" w:space="0" w:color="000000"/>
              <w:left w:val="nil"/>
              <w:bottom w:val="single" w:sz="4" w:space="0" w:color="000000"/>
              <w:right w:val="single" w:sz="8" w:space="0" w:color="000000"/>
            </w:tcBorders>
            <w:tcMar>
              <w:top w:w="100" w:type="dxa"/>
              <w:left w:w="80" w:type="dxa"/>
              <w:bottom w:w="100" w:type="dxa"/>
              <w:right w:w="80" w:type="dxa"/>
            </w:tcMar>
          </w:tcPr>
          <w:p w14:paraId="04CD5D2C"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Se brindan capacitaciones a los locatarios para prevenir y alertar por cualquier acontecimiento delictivo.</w:t>
            </w:r>
          </w:p>
        </w:tc>
        <w:tc>
          <w:tcPr>
            <w:tcW w:w="1305" w:type="dxa"/>
            <w:tcBorders>
              <w:top w:val="single" w:sz="8" w:space="0" w:color="000000"/>
              <w:left w:val="nil"/>
              <w:bottom w:val="single" w:sz="4" w:space="0" w:color="000000"/>
              <w:right w:val="single" w:sz="8" w:space="0" w:color="000000"/>
            </w:tcBorders>
            <w:tcMar>
              <w:top w:w="100" w:type="dxa"/>
              <w:left w:w="80" w:type="dxa"/>
              <w:bottom w:w="100" w:type="dxa"/>
              <w:right w:w="80" w:type="dxa"/>
            </w:tcMar>
          </w:tcPr>
          <w:p w14:paraId="557C1D27"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81</w:t>
            </w:r>
          </w:p>
        </w:tc>
      </w:tr>
      <w:tr w:rsidR="00F43E40" w14:paraId="4CCBDF65" w14:textId="77777777">
        <w:trPr>
          <w:trHeight w:val="514"/>
          <w:jc w:val="center"/>
        </w:trPr>
        <w:tc>
          <w:tcPr>
            <w:tcW w:w="2685"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194DB6D8"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Operativo Semana Santa</w:t>
            </w:r>
          </w:p>
        </w:tc>
        <w:tc>
          <w:tcPr>
            <w:tcW w:w="6030"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556C296D"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Se brinda seguridad en toda </w:t>
            </w:r>
            <w:r>
              <w:rPr>
                <w:rFonts w:ascii="Calibri" w:eastAsia="Calibri" w:hAnsi="Calibri" w:cs="Calibri"/>
                <w:color w:val="1F3864"/>
              </w:rPr>
              <w:t>el área turística, playas, centros comerciales, bancos, etc. durante la semana santa y de pascua</w:t>
            </w:r>
          </w:p>
        </w:tc>
        <w:tc>
          <w:tcPr>
            <w:tcW w:w="130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317E13D7"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30</w:t>
            </w:r>
          </w:p>
        </w:tc>
      </w:tr>
    </w:tbl>
    <w:p w14:paraId="4445F9B0" w14:textId="77777777" w:rsidR="00F43E40" w:rsidRDefault="00F43E40">
      <w:pPr>
        <w:ind w:left="1080"/>
        <w:jc w:val="center"/>
        <w:rPr>
          <w:rFonts w:ascii="Calibri" w:eastAsia="Calibri" w:hAnsi="Calibri" w:cs="Calibri"/>
          <w:color w:val="1F3864"/>
        </w:rPr>
      </w:pPr>
    </w:p>
    <w:p w14:paraId="4B88A02A" w14:textId="77777777" w:rsidR="00F43E40" w:rsidRDefault="00A94063">
      <w:pPr>
        <w:ind w:hanging="2"/>
        <w:jc w:val="both"/>
        <w:rPr>
          <w:rFonts w:ascii="Calibri" w:eastAsia="Calibri" w:hAnsi="Calibri" w:cs="Calibri"/>
        </w:rPr>
      </w:pPr>
      <w:r>
        <w:rPr>
          <w:rFonts w:ascii="Calibri" w:eastAsia="Calibri" w:hAnsi="Calibri" w:cs="Calibri"/>
          <w:color w:val="1F3864"/>
        </w:rPr>
        <w:t xml:space="preserve">En cuanto a las acciones llevadas a cabo en la </w:t>
      </w:r>
      <w:r>
        <w:rPr>
          <w:rFonts w:ascii="Calibri" w:eastAsia="Calibri" w:hAnsi="Calibri" w:cs="Calibri"/>
          <w:b/>
          <w:color w:val="1F3864"/>
        </w:rPr>
        <w:t>Academia Municipal</w:t>
      </w:r>
      <w:r>
        <w:rPr>
          <w:rFonts w:ascii="Calibri" w:eastAsia="Calibri" w:hAnsi="Calibri" w:cs="Calibri"/>
          <w:color w:val="1F3864"/>
        </w:rPr>
        <w:t xml:space="preserve"> de Policía, se implementaron diversos cursos, siendo este el resultado:  </w:t>
      </w:r>
      <w:r>
        <w:rPr>
          <w:rFonts w:ascii="Calibri" w:eastAsia="Calibri" w:hAnsi="Calibri" w:cs="Calibri"/>
        </w:rPr>
        <w:t xml:space="preserve"> </w:t>
      </w:r>
    </w:p>
    <w:p w14:paraId="5375532F" w14:textId="77777777" w:rsidR="00F43E40" w:rsidRDefault="00F43E40">
      <w:pPr>
        <w:ind w:hanging="2"/>
        <w:jc w:val="both"/>
        <w:rPr>
          <w:rFonts w:ascii="Calibri" w:eastAsia="Calibri" w:hAnsi="Calibri" w:cs="Calibri"/>
          <w:color w:val="1F3864"/>
        </w:rPr>
      </w:pPr>
    </w:p>
    <w:tbl>
      <w:tblPr>
        <w:tblStyle w:val="afffff9"/>
        <w:tblW w:w="10065" w:type="dxa"/>
        <w:tblInd w:w="-10" w:type="dxa"/>
        <w:tblBorders>
          <w:top w:val="nil"/>
          <w:left w:val="nil"/>
          <w:bottom w:val="nil"/>
          <w:right w:val="nil"/>
          <w:insideH w:val="nil"/>
          <w:insideV w:val="nil"/>
        </w:tblBorders>
        <w:tblLayout w:type="fixed"/>
        <w:tblLook w:val="0000" w:firstRow="0" w:lastRow="0" w:firstColumn="0" w:lastColumn="0" w:noHBand="0" w:noVBand="0"/>
      </w:tblPr>
      <w:tblGrid>
        <w:gridCol w:w="2970"/>
        <w:gridCol w:w="1185"/>
        <w:gridCol w:w="2070"/>
        <w:gridCol w:w="3840"/>
      </w:tblGrid>
      <w:tr w:rsidR="00F43E40" w14:paraId="3AC26B90" w14:textId="77777777">
        <w:trPr>
          <w:trHeight w:val="476"/>
        </w:trPr>
        <w:tc>
          <w:tcPr>
            <w:tcW w:w="2970" w:type="dxa"/>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57050971" w14:textId="77777777" w:rsidR="00F43E40" w:rsidRDefault="00A94063">
            <w:pPr>
              <w:pBdr>
                <w:top w:val="nil"/>
                <w:left w:val="nil"/>
                <w:bottom w:val="nil"/>
                <w:right w:val="nil"/>
                <w:between w:val="nil"/>
              </w:pBdr>
              <w:ind w:hanging="2"/>
              <w:jc w:val="center"/>
              <w:rPr>
                <w:rFonts w:ascii="Calibri" w:eastAsia="Calibri" w:hAnsi="Calibri" w:cs="Calibri"/>
                <w:color w:val="D9E2F3"/>
              </w:rPr>
            </w:pPr>
            <w:r>
              <w:rPr>
                <w:rFonts w:ascii="Calibri" w:eastAsia="Calibri" w:hAnsi="Calibri" w:cs="Calibri"/>
                <w:b/>
                <w:color w:val="D9E2F3"/>
              </w:rPr>
              <w:t>CURSO O CONFERENCIA</w:t>
            </w:r>
          </w:p>
        </w:tc>
        <w:tc>
          <w:tcPr>
            <w:tcW w:w="118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774805F2" w14:textId="77777777" w:rsidR="00F43E40" w:rsidRDefault="00A94063">
            <w:pPr>
              <w:pBdr>
                <w:top w:val="nil"/>
                <w:left w:val="nil"/>
                <w:bottom w:val="nil"/>
                <w:right w:val="nil"/>
                <w:between w:val="nil"/>
              </w:pBdr>
              <w:ind w:hanging="2"/>
              <w:jc w:val="center"/>
              <w:rPr>
                <w:rFonts w:ascii="Calibri" w:eastAsia="Calibri" w:hAnsi="Calibri" w:cs="Calibri"/>
                <w:color w:val="D9E2F3"/>
              </w:rPr>
            </w:pPr>
            <w:r>
              <w:rPr>
                <w:rFonts w:ascii="Calibri" w:eastAsia="Calibri" w:hAnsi="Calibri" w:cs="Calibri"/>
                <w:b/>
                <w:color w:val="D9E2F3"/>
              </w:rPr>
              <w:t>EVENTOS</w:t>
            </w:r>
          </w:p>
        </w:tc>
        <w:tc>
          <w:tcPr>
            <w:tcW w:w="2070"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21190336" w14:textId="77777777" w:rsidR="00F43E40" w:rsidRDefault="00A94063">
            <w:pPr>
              <w:pBdr>
                <w:top w:val="nil"/>
                <w:left w:val="nil"/>
                <w:bottom w:val="nil"/>
                <w:right w:val="nil"/>
                <w:between w:val="nil"/>
              </w:pBdr>
              <w:ind w:hanging="2"/>
              <w:jc w:val="center"/>
              <w:rPr>
                <w:rFonts w:ascii="Calibri" w:eastAsia="Calibri" w:hAnsi="Calibri" w:cs="Calibri"/>
                <w:color w:val="D9E2F3"/>
              </w:rPr>
            </w:pPr>
            <w:r>
              <w:rPr>
                <w:rFonts w:ascii="Calibri" w:eastAsia="Calibri" w:hAnsi="Calibri" w:cs="Calibri"/>
                <w:b/>
                <w:color w:val="D9E2F3"/>
              </w:rPr>
              <w:t>NO. PARTICIPANTES</w:t>
            </w:r>
          </w:p>
        </w:tc>
        <w:tc>
          <w:tcPr>
            <w:tcW w:w="3840"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579CF07A" w14:textId="77777777" w:rsidR="00F43E40" w:rsidRDefault="00A94063">
            <w:pPr>
              <w:pBdr>
                <w:top w:val="nil"/>
                <w:left w:val="nil"/>
                <w:bottom w:val="nil"/>
                <w:right w:val="nil"/>
                <w:between w:val="nil"/>
              </w:pBdr>
              <w:ind w:hanging="2"/>
              <w:jc w:val="center"/>
              <w:rPr>
                <w:rFonts w:ascii="Calibri" w:eastAsia="Calibri" w:hAnsi="Calibri" w:cs="Calibri"/>
                <w:color w:val="D9E2F3"/>
              </w:rPr>
            </w:pPr>
            <w:r>
              <w:rPr>
                <w:rFonts w:ascii="Calibri" w:eastAsia="Calibri" w:hAnsi="Calibri" w:cs="Calibri"/>
                <w:b/>
                <w:color w:val="D9E2F3"/>
              </w:rPr>
              <w:t>DEPENDENCIA</w:t>
            </w:r>
          </w:p>
        </w:tc>
      </w:tr>
      <w:tr w:rsidR="00F43E40" w14:paraId="17E0BA3F" w14:textId="77777777">
        <w:trPr>
          <w:cantSplit/>
          <w:trHeight w:val="49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A534B9" w14:textId="77777777" w:rsidR="00F43E40" w:rsidRDefault="00A94063">
            <w:pPr>
              <w:pBdr>
                <w:top w:val="nil"/>
                <w:left w:val="nil"/>
                <w:bottom w:val="nil"/>
                <w:right w:val="nil"/>
                <w:between w:val="nil"/>
              </w:pBdr>
              <w:ind w:hanging="2"/>
              <w:jc w:val="both"/>
              <w:rPr>
                <w:rFonts w:ascii="Calibri" w:eastAsia="Calibri" w:hAnsi="Calibri" w:cs="Calibri"/>
                <w:color w:val="1F3864"/>
              </w:rPr>
            </w:pPr>
            <w:r>
              <w:rPr>
                <w:rFonts w:ascii="Calibri" w:eastAsia="Calibri" w:hAnsi="Calibri" w:cs="Calibri"/>
                <w:color w:val="1F3864"/>
              </w:rPr>
              <w:t>Formación inicial policía preventivo</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0FE48D01"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4E021323"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31</w:t>
            </w:r>
          </w:p>
        </w:tc>
        <w:tc>
          <w:tcPr>
            <w:tcW w:w="384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40A51343" w14:textId="77777777" w:rsidR="00F43E40" w:rsidRDefault="00A94063">
            <w:pPr>
              <w:pBdr>
                <w:top w:val="nil"/>
                <w:left w:val="nil"/>
                <w:bottom w:val="nil"/>
                <w:right w:val="nil"/>
                <w:between w:val="nil"/>
              </w:pBdr>
              <w:ind w:hanging="2"/>
              <w:jc w:val="both"/>
              <w:rPr>
                <w:rFonts w:ascii="Calibri" w:eastAsia="Calibri" w:hAnsi="Calibri" w:cs="Calibri"/>
                <w:color w:val="1F3864"/>
              </w:rPr>
            </w:pPr>
            <w:r>
              <w:rPr>
                <w:rFonts w:ascii="Calibri" w:eastAsia="Calibri" w:hAnsi="Calibri" w:cs="Calibri"/>
                <w:color w:val="1F3864"/>
              </w:rPr>
              <w:t xml:space="preserve">Academia municipal de policía y tránsito de la dirección de seguridad </w:t>
            </w:r>
            <w:r>
              <w:rPr>
                <w:rFonts w:ascii="Calibri" w:eastAsia="Calibri" w:hAnsi="Calibri" w:cs="Calibri"/>
                <w:color w:val="1F3864"/>
              </w:rPr>
              <w:t>ciudadana</w:t>
            </w:r>
          </w:p>
        </w:tc>
      </w:tr>
      <w:tr w:rsidR="00F43E40" w14:paraId="6AAAC5BC" w14:textId="77777777">
        <w:trPr>
          <w:cantSplit/>
          <w:trHeight w:val="240"/>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55D29D" w14:textId="77777777" w:rsidR="00F43E40" w:rsidRDefault="00A94063">
            <w:pPr>
              <w:pBdr>
                <w:top w:val="nil"/>
                <w:left w:val="nil"/>
                <w:bottom w:val="nil"/>
                <w:right w:val="nil"/>
                <w:between w:val="nil"/>
              </w:pBdr>
              <w:ind w:hanging="2"/>
              <w:jc w:val="both"/>
              <w:rPr>
                <w:rFonts w:ascii="Calibri" w:eastAsia="Calibri" w:hAnsi="Calibri" w:cs="Calibri"/>
                <w:color w:val="1F3864"/>
              </w:rPr>
            </w:pPr>
            <w:r>
              <w:rPr>
                <w:rFonts w:ascii="Calibri" w:eastAsia="Calibri" w:hAnsi="Calibri" w:cs="Calibri"/>
                <w:color w:val="1F3864"/>
              </w:rPr>
              <w:t xml:space="preserve">Policía de investigación intermedio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2E7D8EB4"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21D855AD"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8</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035B8FDD" w14:textId="77777777" w:rsidR="00F43E40" w:rsidRDefault="00F43E40">
            <w:pPr>
              <w:pBdr>
                <w:top w:val="nil"/>
                <w:left w:val="nil"/>
                <w:bottom w:val="nil"/>
                <w:right w:val="nil"/>
                <w:between w:val="nil"/>
              </w:pBdr>
              <w:spacing w:line="276" w:lineRule="auto"/>
              <w:rPr>
                <w:rFonts w:ascii="Calibri" w:eastAsia="Calibri" w:hAnsi="Calibri" w:cs="Calibri"/>
              </w:rPr>
            </w:pPr>
          </w:p>
        </w:tc>
      </w:tr>
      <w:tr w:rsidR="00F43E40" w14:paraId="72AEB750" w14:textId="77777777">
        <w:trPr>
          <w:cantSplit/>
          <w:trHeight w:val="27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709CD5" w14:textId="77777777" w:rsidR="00F43E40" w:rsidRDefault="00A94063">
            <w:pPr>
              <w:pBdr>
                <w:top w:val="nil"/>
                <w:left w:val="nil"/>
                <w:bottom w:val="nil"/>
                <w:right w:val="nil"/>
                <w:between w:val="nil"/>
              </w:pBdr>
              <w:ind w:hanging="2"/>
              <w:jc w:val="both"/>
              <w:rPr>
                <w:rFonts w:ascii="Calibri" w:eastAsia="Calibri" w:hAnsi="Calibri" w:cs="Calibri"/>
                <w:color w:val="1F3864"/>
              </w:rPr>
            </w:pPr>
            <w:r>
              <w:rPr>
                <w:rFonts w:ascii="Calibri" w:eastAsia="Calibri" w:hAnsi="Calibri" w:cs="Calibri"/>
                <w:color w:val="1F3864"/>
              </w:rPr>
              <w:t xml:space="preserve">Diplomado en seguridad publica integral para mandos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5F3D618E"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50D47E0B"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20</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02F456B3" w14:textId="77777777" w:rsidR="00F43E40" w:rsidRDefault="00F43E40">
            <w:pPr>
              <w:pBdr>
                <w:top w:val="nil"/>
                <w:left w:val="nil"/>
                <w:bottom w:val="nil"/>
                <w:right w:val="nil"/>
                <w:between w:val="nil"/>
              </w:pBdr>
              <w:spacing w:line="276" w:lineRule="auto"/>
              <w:rPr>
                <w:rFonts w:ascii="Calibri" w:eastAsia="Calibri" w:hAnsi="Calibri" w:cs="Calibri"/>
              </w:rPr>
            </w:pPr>
          </w:p>
        </w:tc>
      </w:tr>
      <w:tr w:rsidR="00F43E40" w14:paraId="63A71B59" w14:textId="77777777">
        <w:trPr>
          <w:cantSplit/>
          <w:trHeight w:val="22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BB714D" w14:textId="77777777" w:rsidR="00F43E40" w:rsidRDefault="00A94063">
            <w:pPr>
              <w:pBdr>
                <w:top w:val="nil"/>
                <w:left w:val="nil"/>
                <w:bottom w:val="nil"/>
                <w:right w:val="nil"/>
                <w:between w:val="nil"/>
              </w:pBdr>
              <w:ind w:hanging="2"/>
              <w:jc w:val="both"/>
              <w:rPr>
                <w:rFonts w:ascii="Calibri" w:eastAsia="Calibri" w:hAnsi="Calibri" w:cs="Calibri"/>
                <w:color w:val="1F3864"/>
              </w:rPr>
            </w:pPr>
            <w:r>
              <w:rPr>
                <w:rFonts w:ascii="Calibri" w:eastAsia="Calibri" w:hAnsi="Calibri" w:cs="Calibri"/>
                <w:color w:val="1F3864"/>
              </w:rPr>
              <w:t xml:space="preserve">Uso táctico de armamento no letal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38F65D7B"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5E6D0E99"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32</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18D5F866" w14:textId="77777777" w:rsidR="00F43E40" w:rsidRDefault="00F43E40">
            <w:pPr>
              <w:pBdr>
                <w:top w:val="nil"/>
                <w:left w:val="nil"/>
                <w:bottom w:val="nil"/>
                <w:right w:val="nil"/>
                <w:between w:val="nil"/>
              </w:pBdr>
              <w:spacing w:line="276" w:lineRule="auto"/>
              <w:rPr>
                <w:rFonts w:ascii="Calibri" w:eastAsia="Calibri" w:hAnsi="Calibri" w:cs="Calibri"/>
              </w:rPr>
            </w:pPr>
          </w:p>
        </w:tc>
      </w:tr>
      <w:tr w:rsidR="00F43E40" w14:paraId="0AE79F67" w14:textId="77777777">
        <w:trPr>
          <w:trHeight w:val="20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CD10B50" w14:textId="77777777" w:rsidR="00F43E40" w:rsidRDefault="00A94063">
            <w:pPr>
              <w:pBdr>
                <w:top w:val="nil"/>
                <w:left w:val="nil"/>
                <w:bottom w:val="nil"/>
                <w:right w:val="nil"/>
                <w:between w:val="nil"/>
              </w:pBdr>
              <w:ind w:hanging="2"/>
              <w:jc w:val="both"/>
              <w:rPr>
                <w:rFonts w:ascii="Calibri" w:eastAsia="Calibri" w:hAnsi="Calibri" w:cs="Calibri"/>
                <w:color w:val="1F3864"/>
              </w:rPr>
            </w:pPr>
            <w:r>
              <w:rPr>
                <w:rFonts w:ascii="Calibri" w:eastAsia="Calibri" w:hAnsi="Calibri" w:cs="Calibri"/>
                <w:color w:val="1F3864"/>
              </w:rPr>
              <w:t xml:space="preserve">Estudio del protocolo homologado de búsqueda de personas desaparecidas ausentes o no localizadas </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1AABB7B5"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48B364B5"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9</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252B584F" w14:textId="77777777" w:rsidR="00F43E40" w:rsidRDefault="00F43E40">
            <w:pPr>
              <w:pBdr>
                <w:top w:val="nil"/>
                <w:left w:val="nil"/>
                <w:bottom w:val="nil"/>
                <w:right w:val="nil"/>
                <w:between w:val="nil"/>
              </w:pBdr>
              <w:spacing w:line="276" w:lineRule="auto"/>
              <w:rPr>
                <w:rFonts w:ascii="Calibri" w:eastAsia="Calibri" w:hAnsi="Calibri" w:cs="Calibri"/>
              </w:rPr>
            </w:pPr>
          </w:p>
        </w:tc>
      </w:tr>
      <w:tr w:rsidR="00F43E40" w14:paraId="1AEEDC12" w14:textId="77777777">
        <w:trPr>
          <w:trHeight w:val="345"/>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DAD794" w14:textId="77777777" w:rsidR="00F43E40" w:rsidRDefault="00F43E40">
            <w:pPr>
              <w:pBdr>
                <w:top w:val="nil"/>
                <w:left w:val="nil"/>
                <w:bottom w:val="nil"/>
                <w:right w:val="nil"/>
                <w:between w:val="nil"/>
              </w:pBdr>
              <w:ind w:hanging="2"/>
              <w:jc w:val="both"/>
              <w:rPr>
                <w:rFonts w:ascii="Calibri" w:eastAsia="Calibri" w:hAnsi="Calibri" w:cs="Calibri"/>
                <w:color w:val="1F3864"/>
              </w:rPr>
            </w:pP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508D4C90" w14:textId="77777777" w:rsidR="00F43E40" w:rsidRDefault="00F43E40">
            <w:pPr>
              <w:pBdr>
                <w:top w:val="nil"/>
                <w:left w:val="nil"/>
                <w:bottom w:val="nil"/>
                <w:right w:val="nil"/>
                <w:between w:val="nil"/>
              </w:pBdr>
              <w:ind w:hanging="2"/>
              <w:jc w:val="center"/>
              <w:rPr>
                <w:rFonts w:ascii="Calibri" w:eastAsia="Calibri" w:hAnsi="Calibri" w:cs="Calibri"/>
                <w:color w:val="1F3864"/>
              </w:rPr>
            </w:pP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57BF1DA2" w14:textId="77777777" w:rsidR="00F43E40" w:rsidRDefault="00F43E40">
            <w:pPr>
              <w:pBdr>
                <w:top w:val="nil"/>
                <w:left w:val="nil"/>
                <w:bottom w:val="nil"/>
                <w:right w:val="nil"/>
                <w:between w:val="nil"/>
              </w:pBdr>
              <w:ind w:hanging="2"/>
              <w:jc w:val="center"/>
              <w:rPr>
                <w:rFonts w:ascii="Calibri" w:eastAsia="Calibri" w:hAnsi="Calibri" w:cs="Calibri"/>
                <w:color w:val="1F3864"/>
              </w:rPr>
            </w:pP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59E0AA37" w14:textId="77777777" w:rsidR="00F43E40" w:rsidRDefault="00F43E40">
            <w:pPr>
              <w:pBdr>
                <w:top w:val="nil"/>
                <w:left w:val="nil"/>
                <w:bottom w:val="nil"/>
                <w:right w:val="nil"/>
                <w:between w:val="nil"/>
              </w:pBdr>
              <w:spacing w:line="276" w:lineRule="auto"/>
              <w:rPr>
                <w:rFonts w:ascii="Calibri" w:eastAsia="Calibri" w:hAnsi="Calibri" w:cs="Calibri"/>
              </w:rPr>
            </w:pPr>
          </w:p>
        </w:tc>
      </w:tr>
      <w:tr w:rsidR="00F43E40" w14:paraId="0F29AB9D" w14:textId="77777777">
        <w:trPr>
          <w:cantSplit/>
          <w:trHeight w:val="300"/>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7D5B14" w14:textId="77777777" w:rsidR="00F43E40" w:rsidRDefault="00A94063">
            <w:pPr>
              <w:pBdr>
                <w:top w:val="nil"/>
                <w:left w:val="nil"/>
                <w:bottom w:val="nil"/>
                <w:right w:val="nil"/>
                <w:between w:val="nil"/>
              </w:pBdr>
              <w:ind w:hanging="2"/>
              <w:jc w:val="both"/>
              <w:rPr>
                <w:rFonts w:ascii="Calibri" w:eastAsia="Calibri" w:hAnsi="Calibri" w:cs="Calibri"/>
                <w:color w:val="1F3864"/>
              </w:rPr>
            </w:pPr>
            <w:r>
              <w:rPr>
                <w:rFonts w:ascii="Calibri" w:eastAsia="Calibri" w:hAnsi="Calibri" w:cs="Calibri"/>
                <w:color w:val="1F3864"/>
              </w:rPr>
              <w:lastRenderedPageBreak/>
              <w:t xml:space="preserve">Se efectúa el oficio </w:t>
            </w:r>
            <w:proofErr w:type="spellStart"/>
            <w:r>
              <w:rPr>
                <w:rFonts w:ascii="Calibri" w:eastAsia="Calibri" w:hAnsi="Calibri" w:cs="Calibri"/>
                <w:color w:val="1F3864"/>
              </w:rPr>
              <w:t>dsc</w:t>
            </w:r>
            <w:proofErr w:type="spellEnd"/>
            <w:r>
              <w:rPr>
                <w:rFonts w:ascii="Calibri" w:eastAsia="Calibri" w:hAnsi="Calibri" w:cs="Calibri"/>
                <w:color w:val="1F3864"/>
              </w:rPr>
              <w:t>/</w:t>
            </w:r>
            <w:proofErr w:type="spellStart"/>
            <w:r>
              <w:rPr>
                <w:rFonts w:ascii="Calibri" w:eastAsia="Calibri" w:hAnsi="Calibri" w:cs="Calibri"/>
                <w:color w:val="1F3864"/>
              </w:rPr>
              <w:t>ampyt</w:t>
            </w:r>
            <w:proofErr w:type="spellEnd"/>
            <w:r>
              <w:rPr>
                <w:rFonts w:ascii="Calibri" w:eastAsia="Calibri" w:hAnsi="Calibri" w:cs="Calibri"/>
                <w:color w:val="1F3864"/>
              </w:rPr>
              <w:t xml:space="preserve">/25/2024 al subdirector administrativo para la gestión del cuarto pago de becas de los aspirantes de la décimo </w:t>
            </w:r>
            <w:r>
              <w:rPr>
                <w:rFonts w:ascii="Calibri" w:eastAsia="Calibri" w:hAnsi="Calibri" w:cs="Calibri"/>
                <w:color w:val="1F3864"/>
              </w:rPr>
              <w:t>novena generación de policía preventivo.</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5C1C057A"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3A0AF2C9"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31</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5110DE36" w14:textId="77777777" w:rsidR="00F43E40" w:rsidRDefault="00F43E40">
            <w:pPr>
              <w:pBdr>
                <w:top w:val="nil"/>
                <w:left w:val="nil"/>
                <w:bottom w:val="nil"/>
                <w:right w:val="nil"/>
                <w:between w:val="nil"/>
              </w:pBdr>
              <w:spacing w:line="276" w:lineRule="auto"/>
              <w:rPr>
                <w:rFonts w:ascii="Calibri" w:eastAsia="Calibri" w:hAnsi="Calibri" w:cs="Calibri"/>
              </w:rPr>
            </w:pPr>
          </w:p>
        </w:tc>
      </w:tr>
      <w:tr w:rsidR="00F43E40" w14:paraId="2C116628" w14:textId="77777777">
        <w:trPr>
          <w:cantSplit/>
          <w:trHeight w:val="300"/>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A97263" w14:textId="77777777" w:rsidR="00F43E40" w:rsidRDefault="00A94063">
            <w:pPr>
              <w:pBdr>
                <w:top w:val="nil"/>
                <w:left w:val="nil"/>
                <w:bottom w:val="nil"/>
                <w:right w:val="nil"/>
                <w:between w:val="nil"/>
              </w:pBdr>
              <w:ind w:hanging="2"/>
              <w:jc w:val="both"/>
              <w:rPr>
                <w:rFonts w:ascii="Calibri" w:eastAsia="Calibri" w:hAnsi="Calibri" w:cs="Calibri"/>
                <w:color w:val="1F3864"/>
              </w:rPr>
            </w:pPr>
            <w:r>
              <w:rPr>
                <w:rFonts w:ascii="Calibri" w:eastAsia="Calibri" w:hAnsi="Calibri" w:cs="Calibri"/>
                <w:color w:val="1F3864"/>
              </w:rPr>
              <w:t xml:space="preserve">Se efectúa el oficio </w:t>
            </w:r>
            <w:proofErr w:type="spellStart"/>
            <w:r>
              <w:rPr>
                <w:rFonts w:ascii="Calibri" w:eastAsia="Calibri" w:hAnsi="Calibri" w:cs="Calibri"/>
                <w:color w:val="1F3864"/>
              </w:rPr>
              <w:t>dsc</w:t>
            </w:r>
            <w:proofErr w:type="spellEnd"/>
            <w:r>
              <w:rPr>
                <w:rFonts w:ascii="Calibri" w:eastAsia="Calibri" w:hAnsi="Calibri" w:cs="Calibri"/>
                <w:color w:val="1F3864"/>
              </w:rPr>
              <w:t>/</w:t>
            </w:r>
            <w:proofErr w:type="spellStart"/>
            <w:r>
              <w:rPr>
                <w:rFonts w:ascii="Calibri" w:eastAsia="Calibri" w:hAnsi="Calibri" w:cs="Calibri"/>
                <w:color w:val="1F3864"/>
              </w:rPr>
              <w:t>ampyt</w:t>
            </w:r>
            <w:proofErr w:type="spellEnd"/>
            <w:r>
              <w:rPr>
                <w:rFonts w:ascii="Calibri" w:eastAsia="Calibri" w:hAnsi="Calibri" w:cs="Calibri"/>
                <w:color w:val="1F3864"/>
              </w:rPr>
              <w:t>/56/2024 al subdirector administrativo para la gestión del quinto pago de becas de los aspirantes de la décimo novena generación de policía preventivo.</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1B961D54"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68EFDF6D"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31</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555B567A" w14:textId="77777777" w:rsidR="00F43E40" w:rsidRDefault="00F43E40">
            <w:pPr>
              <w:pBdr>
                <w:top w:val="nil"/>
                <w:left w:val="nil"/>
                <w:bottom w:val="nil"/>
                <w:right w:val="nil"/>
                <w:between w:val="nil"/>
              </w:pBdr>
              <w:spacing w:line="276" w:lineRule="auto"/>
              <w:rPr>
                <w:rFonts w:ascii="Calibri" w:eastAsia="Calibri" w:hAnsi="Calibri" w:cs="Calibri"/>
              </w:rPr>
            </w:pPr>
          </w:p>
        </w:tc>
      </w:tr>
      <w:tr w:rsidR="00F43E40" w14:paraId="50E2FF8D" w14:textId="77777777">
        <w:trPr>
          <w:cantSplit/>
          <w:trHeight w:val="300"/>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288CC39" w14:textId="77777777" w:rsidR="00F43E40" w:rsidRDefault="00A94063">
            <w:pPr>
              <w:pBdr>
                <w:top w:val="nil"/>
                <w:left w:val="nil"/>
                <w:bottom w:val="nil"/>
                <w:right w:val="nil"/>
                <w:between w:val="nil"/>
              </w:pBdr>
              <w:ind w:hanging="2"/>
              <w:jc w:val="both"/>
              <w:rPr>
                <w:rFonts w:ascii="Calibri" w:eastAsia="Calibri" w:hAnsi="Calibri" w:cs="Calibri"/>
                <w:color w:val="1F3864"/>
              </w:rPr>
            </w:pPr>
            <w:r>
              <w:rPr>
                <w:rFonts w:ascii="Calibri" w:eastAsia="Calibri" w:hAnsi="Calibri" w:cs="Calibri"/>
                <w:color w:val="1F3864"/>
              </w:rPr>
              <w:t xml:space="preserve">Entrega de constancias de formación inicial para </w:t>
            </w:r>
            <w:proofErr w:type="spellStart"/>
            <w:r>
              <w:rPr>
                <w:rFonts w:ascii="Calibri" w:eastAsia="Calibri" w:hAnsi="Calibri" w:cs="Calibri"/>
                <w:color w:val="1F3864"/>
              </w:rPr>
              <w:t>policia</w:t>
            </w:r>
            <w:proofErr w:type="spellEnd"/>
            <w:r>
              <w:rPr>
                <w:rFonts w:ascii="Calibri" w:eastAsia="Calibri" w:hAnsi="Calibri" w:cs="Calibri"/>
                <w:color w:val="1F3864"/>
              </w:rPr>
              <w:t xml:space="preserve"> preventivo a la décimo novena generación</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450F6951"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7B48349E"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31</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1C179CB1" w14:textId="77777777" w:rsidR="00F43E40" w:rsidRDefault="00F43E40">
            <w:pPr>
              <w:pBdr>
                <w:top w:val="nil"/>
                <w:left w:val="nil"/>
                <w:bottom w:val="nil"/>
                <w:right w:val="nil"/>
                <w:between w:val="nil"/>
              </w:pBdr>
              <w:spacing w:line="276" w:lineRule="auto"/>
              <w:rPr>
                <w:rFonts w:ascii="Calibri" w:eastAsia="Calibri" w:hAnsi="Calibri" w:cs="Calibri"/>
              </w:rPr>
            </w:pPr>
          </w:p>
        </w:tc>
      </w:tr>
      <w:tr w:rsidR="00F43E40" w14:paraId="5DD4BA0D" w14:textId="77777777">
        <w:trPr>
          <w:cantSplit/>
          <w:trHeight w:val="334"/>
        </w:trPr>
        <w:tc>
          <w:tcPr>
            <w:tcW w:w="29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F72A87A" w14:textId="77777777" w:rsidR="00F43E40" w:rsidRDefault="00A94063">
            <w:pPr>
              <w:pBdr>
                <w:top w:val="nil"/>
                <w:left w:val="nil"/>
                <w:bottom w:val="nil"/>
                <w:right w:val="nil"/>
                <w:between w:val="nil"/>
              </w:pBdr>
              <w:ind w:hanging="2"/>
              <w:jc w:val="both"/>
              <w:rPr>
                <w:rFonts w:ascii="Calibri" w:eastAsia="Calibri" w:hAnsi="Calibri" w:cs="Calibri"/>
                <w:color w:val="1F3864"/>
              </w:rPr>
            </w:pPr>
            <w:r>
              <w:rPr>
                <w:rFonts w:ascii="Calibri" w:eastAsia="Calibri" w:hAnsi="Calibri" w:cs="Calibri"/>
                <w:color w:val="1F3864"/>
              </w:rPr>
              <w:t xml:space="preserve">Graduación décimo novena generación de </w:t>
            </w:r>
            <w:proofErr w:type="spellStart"/>
            <w:r>
              <w:rPr>
                <w:rFonts w:ascii="Calibri" w:eastAsia="Calibri" w:hAnsi="Calibri" w:cs="Calibri"/>
                <w:color w:val="1F3864"/>
              </w:rPr>
              <w:t>policia</w:t>
            </w:r>
            <w:proofErr w:type="spellEnd"/>
            <w:r>
              <w:rPr>
                <w:rFonts w:ascii="Calibri" w:eastAsia="Calibri" w:hAnsi="Calibri" w:cs="Calibri"/>
                <w:color w:val="1F3864"/>
              </w:rPr>
              <w:t xml:space="preserve"> preventivo. siendo un total de 31 elementos que se incorporan a las filas de la dirección de seguridad ciudadana.</w:t>
            </w:r>
          </w:p>
        </w:tc>
        <w:tc>
          <w:tcPr>
            <w:tcW w:w="1185" w:type="dxa"/>
            <w:tcBorders>
              <w:top w:val="nil"/>
              <w:left w:val="nil"/>
              <w:bottom w:val="single" w:sz="6" w:space="0" w:color="000000"/>
              <w:right w:val="single" w:sz="6" w:space="0" w:color="000000"/>
            </w:tcBorders>
            <w:tcMar>
              <w:top w:w="0" w:type="dxa"/>
              <w:left w:w="100" w:type="dxa"/>
              <w:bottom w:w="0" w:type="dxa"/>
              <w:right w:w="100" w:type="dxa"/>
            </w:tcMar>
          </w:tcPr>
          <w:p w14:paraId="5CB62B82"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1</w:t>
            </w:r>
          </w:p>
        </w:tc>
        <w:tc>
          <w:tcPr>
            <w:tcW w:w="2070" w:type="dxa"/>
            <w:tcBorders>
              <w:top w:val="nil"/>
              <w:left w:val="nil"/>
              <w:bottom w:val="single" w:sz="6" w:space="0" w:color="000000"/>
              <w:right w:val="single" w:sz="6" w:space="0" w:color="000000"/>
            </w:tcBorders>
            <w:tcMar>
              <w:top w:w="0" w:type="dxa"/>
              <w:left w:w="100" w:type="dxa"/>
              <w:bottom w:w="0" w:type="dxa"/>
              <w:right w:w="100" w:type="dxa"/>
            </w:tcMar>
          </w:tcPr>
          <w:p w14:paraId="53AFF63D"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31</w:t>
            </w:r>
          </w:p>
        </w:tc>
        <w:tc>
          <w:tcPr>
            <w:tcW w:w="3840" w:type="dxa"/>
            <w:vMerge/>
            <w:tcBorders>
              <w:top w:val="nil"/>
              <w:left w:val="nil"/>
              <w:bottom w:val="single" w:sz="6" w:space="0" w:color="000000"/>
              <w:right w:val="single" w:sz="6" w:space="0" w:color="000000"/>
            </w:tcBorders>
            <w:tcMar>
              <w:top w:w="0" w:type="dxa"/>
              <w:left w:w="100" w:type="dxa"/>
              <w:bottom w:w="0" w:type="dxa"/>
              <w:right w:w="100" w:type="dxa"/>
            </w:tcMar>
          </w:tcPr>
          <w:p w14:paraId="20865E19" w14:textId="77777777" w:rsidR="00F43E40" w:rsidRDefault="00F43E40">
            <w:pPr>
              <w:pBdr>
                <w:top w:val="nil"/>
                <w:left w:val="nil"/>
                <w:bottom w:val="nil"/>
                <w:right w:val="nil"/>
                <w:between w:val="nil"/>
              </w:pBdr>
              <w:spacing w:line="276" w:lineRule="auto"/>
              <w:rPr>
                <w:rFonts w:ascii="Calibri" w:eastAsia="Calibri" w:hAnsi="Calibri" w:cs="Calibri"/>
              </w:rPr>
            </w:pPr>
          </w:p>
        </w:tc>
      </w:tr>
    </w:tbl>
    <w:p w14:paraId="44F25DD0" w14:textId="77777777" w:rsidR="00F43E40" w:rsidRDefault="00F43E40">
      <w:pPr>
        <w:ind w:left="1080"/>
        <w:jc w:val="center"/>
        <w:rPr>
          <w:rFonts w:ascii="Calibri" w:eastAsia="Calibri" w:hAnsi="Calibri" w:cs="Calibri"/>
          <w:color w:val="1F3864"/>
        </w:rPr>
      </w:pPr>
    </w:p>
    <w:p w14:paraId="2105CD48"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 xml:space="preserve">Dentro de las variadas funciones desempeñadas por la Dirección de Seguridad Ciudadana, </w:t>
      </w:r>
      <w:r>
        <w:rPr>
          <w:rFonts w:ascii="Calibri" w:eastAsia="Calibri" w:hAnsi="Calibri" w:cs="Calibri"/>
          <w:b/>
          <w:color w:val="1F3864"/>
        </w:rPr>
        <w:t>la Subdirección Jurídica</w:t>
      </w:r>
      <w:r>
        <w:rPr>
          <w:rFonts w:ascii="Calibri" w:eastAsia="Calibri" w:hAnsi="Calibri" w:cs="Calibri"/>
          <w:color w:val="1F3864"/>
        </w:rPr>
        <w:t xml:space="preserve"> gestiona asuntos legales. En total, hemos </w:t>
      </w:r>
      <w:r>
        <w:rPr>
          <w:rFonts w:ascii="Calibri" w:eastAsia="Calibri" w:hAnsi="Calibri" w:cs="Calibri"/>
          <w:b/>
          <w:color w:val="1F3864"/>
        </w:rPr>
        <w:t xml:space="preserve">atendido 1,206 </w:t>
      </w:r>
      <w:r>
        <w:rPr>
          <w:rFonts w:ascii="Calibri" w:eastAsia="Calibri" w:hAnsi="Calibri" w:cs="Calibri"/>
          <w:color w:val="1F3864"/>
        </w:rPr>
        <w:t xml:space="preserve">asuntos de naturaleza jurídica. Estos abarcan diversas actividades, como asesoramiento </w:t>
      </w:r>
      <w:r>
        <w:rPr>
          <w:rFonts w:ascii="Calibri" w:eastAsia="Calibri" w:hAnsi="Calibri" w:cs="Calibri"/>
          <w:color w:val="1F3864"/>
        </w:rPr>
        <w:t>a los miembros de la policía, respuesta a requerimientos judiciales y ministeriales, gestión de cuestiones de derechos humanos, resolución de asuntos internos y seguimiento a medidas cautelares, entre otros.</w:t>
      </w:r>
    </w:p>
    <w:p w14:paraId="76A0F907"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 xml:space="preserve">En el área de Radios y Patrullas, se realizaron </w:t>
      </w:r>
      <w:r>
        <w:rPr>
          <w:rFonts w:ascii="Calibri" w:eastAsia="Calibri" w:hAnsi="Calibri" w:cs="Calibri"/>
          <w:color w:val="1F3864"/>
        </w:rPr>
        <w:t xml:space="preserve">7 reparaciones de torretas y Sistema de </w:t>
      </w:r>
      <w:proofErr w:type="gramStart"/>
      <w:r>
        <w:rPr>
          <w:rFonts w:ascii="Calibri" w:eastAsia="Calibri" w:hAnsi="Calibri" w:cs="Calibri"/>
          <w:color w:val="1F3864"/>
        </w:rPr>
        <w:t>Emergencia  de</w:t>
      </w:r>
      <w:proofErr w:type="gramEnd"/>
      <w:r>
        <w:rPr>
          <w:rFonts w:ascii="Calibri" w:eastAsia="Calibri" w:hAnsi="Calibri" w:cs="Calibri"/>
          <w:color w:val="1F3864"/>
        </w:rPr>
        <w:t xml:space="preserve"> Seguridad Pública y Tránsito, con 9 acciones de mantenimiento preventivo a unidades.. Además, se atendieron 60 servicios de afinación realizados a unidades, 17 Siniestros unidades, Graduación décimo no</w:t>
      </w:r>
      <w:r>
        <w:rPr>
          <w:rFonts w:ascii="Calibri" w:eastAsia="Calibri" w:hAnsi="Calibri" w:cs="Calibri"/>
          <w:color w:val="1F3864"/>
        </w:rPr>
        <w:t xml:space="preserve">vena generación de </w:t>
      </w:r>
      <w:proofErr w:type="spellStart"/>
      <w:r>
        <w:rPr>
          <w:rFonts w:ascii="Calibri" w:eastAsia="Calibri" w:hAnsi="Calibri" w:cs="Calibri"/>
          <w:color w:val="1F3864"/>
        </w:rPr>
        <w:t>policia</w:t>
      </w:r>
      <w:proofErr w:type="spellEnd"/>
      <w:r>
        <w:rPr>
          <w:rFonts w:ascii="Calibri" w:eastAsia="Calibri" w:hAnsi="Calibri" w:cs="Calibri"/>
          <w:color w:val="1F3864"/>
        </w:rPr>
        <w:t xml:space="preserve"> preventivo. siendo un total de 31 elementos que se incorporan a las filas de la dirección de seguridad ciudadana., entre otros.</w:t>
      </w:r>
    </w:p>
    <w:p w14:paraId="187E7263"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Por otra parte,</w:t>
      </w:r>
      <w:r>
        <w:rPr>
          <w:rFonts w:ascii="Calibri" w:eastAsia="Calibri" w:hAnsi="Calibri" w:cs="Calibri"/>
          <w:b/>
          <w:color w:val="1F3864"/>
        </w:rPr>
        <w:t xml:space="preserve"> la Unidad de Investigación</w:t>
      </w:r>
      <w:r>
        <w:rPr>
          <w:rFonts w:ascii="Calibri" w:eastAsia="Calibri" w:hAnsi="Calibri" w:cs="Calibri"/>
          <w:color w:val="1F3864"/>
        </w:rPr>
        <w:t xml:space="preserve"> tiene la responsabilidad de buscar personas desaparecidas </w:t>
      </w:r>
      <w:r>
        <w:rPr>
          <w:rFonts w:ascii="Calibri" w:eastAsia="Calibri" w:hAnsi="Calibri" w:cs="Calibri"/>
          <w:color w:val="1F3864"/>
        </w:rPr>
        <w:t>en diversos puntos de la ciudad, como albergues, centros médicos, centros de rehabilitación y hospitales. En este sentido, se llevaron a cabo dos investigaciones relacionadas con la Alerta Amber, lo que resultó en la localización de 10 personas. Además, se</w:t>
      </w:r>
      <w:r>
        <w:rPr>
          <w:rFonts w:ascii="Calibri" w:eastAsia="Calibri" w:hAnsi="Calibri" w:cs="Calibri"/>
          <w:color w:val="1F3864"/>
        </w:rPr>
        <w:t xml:space="preserve"> brindó apoyo en la elaboración de 15 Informes Policiales Homologados, Informe Policial Homologado entregados a Fiscalía.</w:t>
      </w:r>
    </w:p>
    <w:p w14:paraId="45F708B8" w14:textId="77777777" w:rsidR="00F43E40" w:rsidRDefault="00A94063">
      <w:pPr>
        <w:spacing w:before="240" w:after="240"/>
        <w:jc w:val="both"/>
        <w:rPr>
          <w:rFonts w:ascii="Calibri" w:eastAsia="Calibri" w:hAnsi="Calibri" w:cs="Calibri"/>
          <w:b/>
          <w:color w:val="1F3864"/>
        </w:rPr>
      </w:pPr>
      <w:r>
        <w:rPr>
          <w:rFonts w:ascii="Calibri" w:eastAsia="Calibri" w:hAnsi="Calibri" w:cs="Calibri"/>
          <w:color w:val="1F3864"/>
        </w:rPr>
        <w:t>Otro de los factores que han contribuido a inhibir la comisión de conductas delictivas ha sido el fortalecimiento de la capacidad de r</w:t>
      </w:r>
      <w:r>
        <w:rPr>
          <w:rFonts w:ascii="Calibri" w:eastAsia="Calibri" w:hAnsi="Calibri" w:cs="Calibri"/>
          <w:color w:val="1F3864"/>
        </w:rPr>
        <w:t>espuesta de nuestros agentes a través del mantenimiento preventivo y correctivo constante de nuestras unidades y equipos de comunicación en la Comisaría. También, hemos mejorado las instalaciones de sistemas de emergencia en todo el municipio, incluyendo l</w:t>
      </w:r>
      <w:r>
        <w:rPr>
          <w:rFonts w:ascii="Calibri" w:eastAsia="Calibri" w:hAnsi="Calibri" w:cs="Calibri"/>
          <w:color w:val="1F3864"/>
        </w:rPr>
        <w:t xml:space="preserve">as áreas turísticas y las zonas con mayor índice de delitos. </w:t>
      </w:r>
      <w:r>
        <w:rPr>
          <w:rFonts w:ascii="Calibri" w:eastAsia="Calibri" w:hAnsi="Calibri" w:cs="Calibri"/>
          <w:color w:val="1F3864"/>
        </w:rPr>
        <w:lastRenderedPageBreak/>
        <w:t xml:space="preserve">Esto nos ha permitido atender llamadas de emergencia al 911 directamente en la calle. Durante este periodo, recibimos un </w:t>
      </w:r>
      <w:r>
        <w:rPr>
          <w:rFonts w:ascii="Calibri" w:eastAsia="Calibri" w:hAnsi="Calibri" w:cs="Calibri"/>
          <w:b/>
          <w:color w:val="1F3864"/>
        </w:rPr>
        <w:t>total de 89528 llamadas telefónicas de emergencia.</w:t>
      </w:r>
    </w:p>
    <w:p w14:paraId="311662FF" w14:textId="77777777" w:rsidR="00F43E40" w:rsidRDefault="00F43E40">
      <w:pPr>
        <w:ind w:left="1" w:hanging="3"/>
        <w:jc w:val="right"/>
        <w:rPr>
          <w:rFonts w:ascii="Calibri" w:eastAsia="Calibri" w:hAnsi="Calibri" w:cs="Calibri"/>
          <w:color w:val="1F3864"/>
        </w:rPr>
      </w:pPr>
    </w:p>
    <w:p w14:paraId="42E0968C" w14:textId="77777777" w:rsidR="00F43E40" w:rsidRDefault="00A94063">
      <w:pPr>
        <w:ind w:left="1" w:hanging="3"/>
        <w:jc w:val="right"/>
        <w:rPr>
          <w:rFonts w:ascii="Calibri" w:eastAsia="Calibri" w:hAnsi="Calibri" w:cs="Calibri"/>
          <w:color w:val="1F497D"/>
          <w:sz w:val="24"/>
          <w:szCs w:val="24"/>
        </w:rPr>
      </w:pPr>
      <w:r>
        <w:rPr>
          <w:rFonts w:ascii="Calibri" w:eastAsia="Calibri" w:hAnsi="Calibri" w:cs="Calibri"/>
          <w:b/>
          <w:color w:val="1F497D"/>
          <w:sz w:val="24"/>
          <w:szCs w:val="24"/>
        </w:rPr>
        <w:t>ESTRATEGIA 1.2. PREVEN</w:t>
      </w:r>
      <w:r>
        <w:rPr>
          <w:rFonts w:ascii="Calibri" w:eastAsia="Calibri" w:hAnsi="Calibri" w:cs="Calibri"/>
          <w:b/>
          <w:color w:val="1F497D"/>
          <w:sz w:val="24"/>
          <w:szCs w:val="24"/>
        </w:rPr>
        <w:t>CIÓN DE CONDUCTAS DELICTIVA</w:t>
      </w:r>
      <w:r>
        <w:rPr>
          <w:rFonts w:ascii="Calibri" w:eastAsia="Calibri" w:hAnsi="Calibri" w:cs="Calibri"/>
          <w:color w:val="1F497D"/>
          <w:sz w:val="24"/>
          <w:szCs w:val="24"/>
        </w:rPr>
        <w:t xml:space="preserve"> </w:t>
      </w:r>
    </w:p>
    <w:p w14:paraId="3CFC3E65" w14:textId="77777777" w:rsidR="00F43E40" w:rsidRDefault="00F43E40">
      <w:pPr>
        <w:ind w:hanging="1"/>
        <w:jc w:val="right"/>
        <w:rPr>
          <w:rFonts w:ascii="Calibri" w:eastAsia="Calibri" w:hAnsi="Calibri" w:cs="Calibri"/>
          <w:color w:val="1F497D"/>
          <w:sz w:val="24"/>
          <w:szCs w:val="24"/>
        </w:rPr>
      </w:pPr>
    </w:p>
    <w:p w14:paraId="33F271BF" w14:textId="77777777" w:rsidR="00F43E40" w:rsidRDefault="00F43E40">
      <w:pPr>
        <w:ind w:left="1" w:hanging="3"/>
        <w:rPr>
          <w:rFonts w:ascii="Calibri" w:eastAsia="Calibri" w:hAnsi="Calibri" w:cs="Calibri"/>
          <w:color w:val="1F3864"/>
        </w:rPr>
      </w:pPr>
    </w:p>
    <w:p w14:paraId="77028A0B"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Para la Prevención de conductas delictivas en la comunidad y la promoción de la reconstrucción del tejido social, la </w:t>
      </w:r>
      <w:r>
        <w:rPr>
          <w:rFonts w:ascii="Calibri" w:eastAsia="Calibri" w:hAnsi="Calibri" w:cs="Calibri"/>
          <w:b/>
          <w:color w:val="1F3864"/>
        </w:rPr>
        <w:t>Dirección de Seguridad Ciudadana</w:t>
      </w:r>
      <w:r>
        <w:rPr>
          <w:rFonts w:ascii="Calibri" w:eastAsia="Calibri" w:hAnsi="Calibri" w:cs="Calibri"/>
          <w:color w:val="1F3864"/>
        </w:rPr>
        <w:t xml:space="preserve"> cuenta con diversas áreas que ejecutan acciones tendientes al cumplimiento de esta estrategia, teniendo lo</w:t>
      </w:r>
      <w:r>
        <w:rPr>
          <w:rFonts w:ascii="Calibri" w:eastAsia="Calibri" w:hAnsi="Calibri" w:cs="Calibri"/>
          <w:color w:val="1F3864"/>
        </w:rPr>
        <w:t>s siguientes resultados durante este periodo:</w:t>
      </w:r>
    </w:p>
    <w:p w14:paraId="3776CA26" w14:textId="77777777" w:rsidR="00F43E40" w:rsidRDefault="00F43E40">
      <w:pPr>
        <w:ind w:hanging="2"/>
        <w:jc w:val="both"/>
        <w:rPr>
          <w:rFonts w:ascii="Calibri" w:eastAsia="Calibri" w:hAnsi="Calibri" w:cs="Calibri"/>
          <w:color w:val="1F3864"/>
        </w:rPr>
      </w:pPr>
    </w:p>
    <w:p w14:paraId="6335DAE9"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En el </w:t>
      </w:r>
      <w:r>
        <w:rPr>
          <w:rFonts w:ascii="Calibri" w:eastAsia="Calibri" w:hAnsi="Calibri" w:cs="Calibri"/>
          <w:b/>
          <w:color w:val="1F3864"/>
        </w:rPr>
        <w:t>departamento de</w:t>
      </w:r>
      <w:r>
        <w:rPr>
          <w:rFonts w:ascii="Calibri" w:eastAsia="Calibri" w:hAnsi="Calibri" w:cs="Calibri"/>
          <w:color w:val="1F3864"/>
        </w:rPr>
        <w:t xml:space="preserve"> </w:t>
      </w:r>
      <w:r>
        <w:rPr>
          <w:rFonts w:ascii="Calibri" w:eastAsia="Calibri" w:hAnsi="Calibri" w:cs="Calibri"/>
          <w:b/>
          <w:color w:val="1F3864"/>
        </w:rPr>
        <w:t>Trabajo Social</w:t>
      </w:r>
      <w:r>
        <w:rPr>
          <w:rFonts w:ascii="Calibri" w:eastAsia="Calibri" w:hAnsi="Calibri" w:cs="Calibri"/>
          <w:color w:val="1F3864"/>
        </w:rPr>
        <w:t>, durante el periodo del 01 de enero al 31 de marzo del presente año, se llevaron a cabo las siguientes actividades:</w:t>
      </w:r>
    </w:p>
    <w:p w14:paraId="241C04F2" w14:textId="77777777" w:rsidR="00F43E40" w:rsidRDefault="00F43E40">
      <w:pPr>
        <w:ind w:hanging="2"/>
        <w:jc w:val="both"/>
        <w:rPr>
          <w:rFonts w:ascii="Calibri" w:eastAsia="Calibri" w:hAnsi="Calibri" w:cs="Calibri"/>
          <w:color w:val="1F3864"/>
        </w:rPr>
      </w:pPr>
    </w:p>
    <w:p w14:paraId="61F68BC2"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Se prestaron </w:t>
      </w:r>
      <w:r>
        <w:rPr>
          <w:rFonts w:ascii="Calibri" w:eastAsia="Calibri" w:hAnsi="Calibri" w:cs="Calibri"/>
          <w:b/>
          <w:color w:val="1F3864"/>
        </w:rPr>
        <w:t>1,711 atención de trabajo Social</w:t>
      </w:r>
      <w:r>
        <w:rPr>
          <w:rFonts w:ascii="Calibri" w:eastAsia="Calibri" w:hAnsi="Calibri" w:cs="Calibri"/>
          <w:color w:val="1F3864"/>
        </w:rPr>
        <w:t>, correspondientes a 692 gestión de alimentos a Detenidos, 226 llamadas en general en relación a detenidos, 156 asistencia para informes a familiares de los detenidos, Entrega de 4 menores infractores (Localización de familiares para entrega de menores), 4</w:t>
      </w:r>
      <w:r>
        <w:rPr>
          <w:rFonts w:ascii="Calibri" w:eastAsia="Calibri" w:hAnsi="Calibri" w:cs="Calibri"/>
          <w:color w:val="1F3864"/>
        </w:rPr>
        <w:t>95 tamizajes realizados y, 37 entrega de donaciones de ropa a los detenidos, 51 Detenidos no aptos para ingresar, entre otros.</w:t>
      </w:r>
    </w:p>
    <w:p w14:paraId="4A5C7522"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 xml:space="preserve">Las actividades realizadas por el área de </w:t>
      </w:r>
      <w:r>
        <w:rPr>
          <w:rFonts w:ascii="Calibri" w:eastAsia="Calibri" w:hAnsi="Calibri" w:cs="Calibri"/>
          <w:b/>
          <w:color w:val="1F3864"/>
        </w:rPr>
        <w:t>Prevención del Delito</w:t>
      </w:r>
      <w:r>
        <w:rPr>
          <w:rFonts w:ascii="Calibri" w:eastAsia="Calibri" w:hAnsi="Calibri" w:cs="Calibri"/>
          <w:color w:val="1F3864"/>
        </w:rPr>
        <w:t xml:space="preserve"> tienen como objetivo fomentar un mayor desarrollo y conocimiento,</w:t>
      </w:r>
      <w:r>
        <w:rPr>
          <w:rFonts w:ascii="Calibri" w:eastAsia="Calibri" w:hAnsi="Calibri" w:cs="Calibri"/>
          <w:color w:val="1F3864"/>
        </w:rPr>
        <w:t xml:space="preserve"> con el propósito de mejorar las condiciones de vida y prevenir conductas delictivas. Esto se logra a través de la implementación de programas en planteles educativos. Durante este trimestre, estos programas se llevaron a cabo en 15 escuelas, beneficiando </w:t>
      </w:r>
      <w:r>
        <w:rPr>
          <w:rFonts w:ascii="Calibri" w:eastAsia="Calibri" w:hAnsi="Calibri" w:cs="Calibri"/>
          <w:color w:val="1F3864"/>
        </w:rPr>
        <w:t xml:space="preserve">a un total de 3331 alumnos con las medidas preventivas. </w:t>
      </w:r>
    </w:p>
    <w:p w14:paraId="58066328"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 xml:space="preserve">En vista del arduo desempeño de sus funciones las </w:t>
      </w:r>
      <w:r>
        <w:rPr>
          <w:rFonts w:ascii="Calibri" w:eastAsia="Calibri" w:hAnsi="Calibri" w:cs="Calibri"/>
          <w:b/>
          <w:color w:val="1F3864"/>
        </w:rPr>
        <w:t>Unidades Especializada de Atención en Violencia Familiar</w:t>
      </w:r>
      <w:r>
        <w:rPr>
          <w:rFonts w:ascii="Calibri" w:eastAsia="Calibri" w:hAnsi="Calibri" w:cs="Calibri"/>
          <w:color w:val="1F3864"/>
        </w:rPr>
        <w:t xml:space="preserve"> (Unidad Rosa </w:t>
      </w:r>
      <w:proofErr w:type="spellStart"/>
      <w:r>
        <w:rPr>
          <w:rFonts w:ascii="Calibri" w:eastAsia="Calibri" w:hAnsi="Calibri" w:cs="Calibri"/>
          <w:color w:val="1F3864"/>
        </w:rPr>
        <w:t>Pv</w:t>
      </w:r>
      <w:proofErr w:type="spellEnd"/>
      <w:r>
        <w:rPr>
          <w:rFonts w:ascii="Calibri" w:eastAsia="Calibri" w:hAnsi="Calibri" w:cs="Calibri"/>
          <w:color w:val="1F3864"/>
        </w:rPr>
        <w:t xml:space="preserve"> 350) y la </w:t>
      </w:r>
      <w:r>
        <w:rPr>
          <w:rFonts w:ascii="Calibri" w:eastAsia="Calibri" w:hAnsi="Calibri" w:cs="Calibri"/>
          <w:b/>
          <w:color w:val="1F3864"/>
        </w:rPr>
        <w:t>Unidad Especializada Policial en Atención a Mujeres Víctimas de Vi</w:t>
      </w:r>
      <w:r>
        <w:rPr>
          <w:rFonts w:ascii="Calibri" w:eastAsia="Calibri" w:hAnsi="Calibri" w:cs="Calibri"/>
          <w:b/>
          <w:color w:val="1F3864"/>
        </w:rPr>
        <w:t xml:space="preserve">olencia </w:t>
      </w:r>
      <w:r>
        <w:rPr>
          <w:rFonts w:ascii="Calibri" w:eastAsia="Calibri" w:hAnsi="Calibri" w:cs="Calibri"/>
          <w:color w:val="1F3864"/>
        </w:rPr>
        <w:t xml:space="preserve">(Unidad de notificaciones de medidas de protección </w:t>
      </w:r>
      <w:proofErr w:type="spellStart"/>
      <w:r>
        <w:rPr>
          <w:rFonts w:ascii="Calibri" w:eastAsia="Calibri" w:hAnsi="Calibri" w:cs="Calibri"/>
          <w:color w:val="1F3864"/>
        </w:rPr>
        <w:t>Pv</w:t>
      </w:r>
      <w:proofErr w:type="spellEnd"/>
      <w:r>
        <w:rPr>
          <w:rFonts w:ascii="Calibri" w:eastAsia="Calibri" w:hAnsi="Calibri" w:cs="Calibri"/>
          <w:color w:val="1F3864"/>
        </w:rPr>
        <w:t xml:space="preserve">. 366), durante este periodo acudieron y ofrecieron diversos mismos se desglosan de la siguiente manera: </w:t>
      </w:r>
    </w:p>
    <w:p w14:paraId="0816CC27" w14:textId="77777777" w:rsidR="00F43E40" w:rsidRDefault="00F43E40">
      <w:pPr>
        <w:ind w:hanging="2"/>
        <w:jc w:val="both"/>
        <w:rPr>
          <w:rFonts w:ascii="Calibri" w:eastAsia="Calibri" w:hAnsi="Calibri" w:cs="Calibri"/>
          <w:color w:val="1F3864"/>
        </w:rPr>
      </w:pPr>
    </w:p>
    <w:tbl>
      <w:tblPr>
        <w:tblStyle w:val="afffffa"/>
        <w:tblW w:w="753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6254"/>
        <w:gridCol w:w="1276"/>
      </w:tblGrid>
      <w:tr w:rsidR="00F43E40" w14:paraId="221D07E3" w14:textId="77777777">
        <w:trPr>
          <w:trHeight w:val="190"/>
          <w:jc w:val="center"/>
        </w:trPr>
        <w:tc>
          <w:tcPr>
            <w:tcW w:w="6254" w:type="dxa"/>
            <w:tcBorders>
              <w:top w:val="single" w:sz="8" w:space="0" w:color="000000"/>
              <w:left w:val="single" w:sz="8" w:space="0" w:color="000000"/>
              <w:bottom w:val="single" w:sz="8" w:space="0" w:color="000000"/>
              <w:right w:val="single" w:sz="8" w:space="0" w:color="000000"/>
            </w:tcBorders>
            <w:shd w:val="clear" w:color="auto" w:fill="1F3864"/>
            <w:tcMar>
              <w:top w:w="100" w:type="dxa"/>
              <w:left w:w="80" w:type="dxa"/>
              <w:bottom w:w="100" w:type="dxa"/>
              <w:right w:w="80" w:type="dxa"/>
            </w:tcMar>
          </w:tcPr>
          <w:p w14:paraId="6DA2A6BE" w14:textId="77777777" w:rsidR="00F43E40" w:rsidRDefault="00A94063">
            <w:pPr>
              <w:ind w:right="102" w:hanging="2"/>
              <w:jc w:val="center"/>
              <w:rPr>
                <w:rFonts w:ascii="Calibri" w:eastAsia="Calibri" w:hAnsi="Calibri" w:cs="Calibri"/>
                <w:color w:val="D9E2F3"/>
              </w:rPr>
            </w:pPr>
            <w:r>
              <w:rPr>
                <w:rFonts w:ascii="Calibri" w:eastAsia="Calibri" w:hAnsi="Calibri" w:cs="Calibri"/>
                <w:b/>
                <w:color w:val="D9E2F3"/>
              </w:rPr>
              <w:t>ACTIVIDADES DE LA UNIDAD ROSA PV 350</w:t>
            </w:r>
          </w:p>
        </w:tc>
        <w:tc>
          <w:tcPr>
            <w:tcW w:w="1276" w:type="dxa"/>
            <w:tcBorders>
              <w:top w:val="single" w:sz="8" w:space="0" w:color="000000"/>
              <w:left w:val="nil"/>
              <w:bottom w:val="single" w:sz="8" w:space="0" w:color="000000"/>
              <w:right w:val="single" w:sz="8" w:space="0" w:color="000000"/>
            </w:tcBorders>
            <w:shd w:val="clear" w:color="auto" w:fill="1F3864"/>
            <w:tcMar>
              <w:top w:w="100" w:type="dxa"/>
              <w:left w:w="80" w:type="dxa"/>
              <w:bottom w:w="100" w:type="dxa"/>
              <w:right w:w="80" w:type="dxa"/>
            </w:tcMar>
          </w:tcPr>
          <w:p w14:paraId="13E3B82B" w14:textId="77777777" w:rsidR="00F43E40" w:rsidRDefault="00A94063">
            <w:pPr>
              <w:ind w:right="102" w:hanging="2"/>
              <w:jc w:val="center"/>
              <w:rPr>
                <w:rFonts w:ascii="Calibri" w:eastAsia="Calibri" w:hAnsi="Calibri" w:cs="Calibri"/>
                <w:color w:val="D9E2F3"/>
              </w:rPr>
            </w:pPr>
            <w:r>
              <w:rPr>
                <w:rFonts w:ascii="Calibri" w:eastAsia="Calibri" w:hAnsi="Calibri" w:cs="Calibri"/>
                <w:b/>
                <w:color w:val="D9E2F3"/>
              </w:rPr>
              <w:t>TOTAL</w:t>
            </w:r>
          </w:p>
        </w:tc>
      </w:tr>
      <w:tr w:rsidR="00F43E40" w14:paraId="4901D249" w14:textId="77777777">
        <w:trPr>
          <w:trHeight w:val="123"/>
          <w:jc w:val="center"/>
        </w:trPr>
        <w:tc>
          <w:tcPr>
            <w:tcW w:w="625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C46721"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Reportes de violencia</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tcPr>
          <w:p w14:paraId="5FB54AC2" w14:textId="77777777" w:rsidR="00F43E40" w:rsidRDefault="00A94063">
            <w:pPr>
              <w:ind w:right="102" w:hanging="2"/>
              <w:jc w:val="right"/>
              <w:rPr>
                <w:rFonts w:ascii="Calibri" w:eastAsia="Calibri" w:hAnsi="Calibri" w:cs="Calibri"/>
                <w:color w:val="1F3864"/>
              </w:rPr>
            </w:pPr>
            <w:r>
              <w:rPr>
                <w:rFonts w:ascii="Calibri" w:eastAsia="Calibri" w:hAnsi="Calibri" w:cs="Calibri"/>
                <w:color w:val="1F3864"/>
              </w:rPr>
              <w:t>16</w:t>
            </w:r>
          </w:p>
        </w:tc>
      </w:tr>
      <w:tr w:rsidR="00F43E40" w14:paraId="33F525EE" w14:textId="77777777">
        <w:trPr>
          <w:trHeight w:val="307"/>
          <w:jc w:val="center"/>
        </w:trPr>
        <w:tc>
          <w:tcPr>
            <w:tcW w:w="625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ED243E"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 xml:space="preserve">Apoyo de </w:t>
            </w:r>
            <w:r>
              <w:rPr>
                <w:rFonts w:ascii="Calibri" w:eastAsia="Calibri" w:hAnsi="Calibri" w:cs="Calibri"/>
                <w:color w:val="1F3864"/>
              </w:rPr>
              <w:t>traslados al Centro de Justicia para Mujeres</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tcPr>
          <w:p w14:paraId="559443AD" w14:textId="77777777" w:rsidR="00F43E40" w:rsidRDefault="00A94063">
            <w:pPr>
              <w:ind w:right="102" w:hanging="2"/>
              <w:jc w:val="right"/>
              <w:rPr>
                <w:rFonts w:ascii="Calibri" w:eastAsia="Calibri" w:hAnsi="Calibri" w:cs="Calibri"/>
                <w:color w:val="1F3864"/>
              </w:rPr>
            </w:pPr>
            <w:r>
              <w:rPr>
                <w:rFonts w:ascii="Calibri" w:eastAsia="Calibri" w:hAnsi="Calibri" w:cs="Calibri"/>
                <w:color w:val="1F3864"/>
              </w:rPr>
              <w:t>16</w:t>
            </w:r>
          </w:p>
        </w:tc>
      </w:tr>
      <w:tr w:rsidR="00F43E40" w14:paraId="7C02C657" w14:textId="77777777">
        <w:trPr>
          <w:trHeight w:val="309"/>
          <w:jc w:val="center"/>
        </w:trPr>
        <w:tc>
          <w:tcPr>
            <w:tcW w:w="625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BCEC62"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Canalizaciones a trabajo Social De Prevención Del Delito.</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tcPr>
          <w:p w14:paraId="10C54C0A" w14:textId="77777777" w:rsidR="00F43E40" w:rsidRDefault="00A94063">
            <w:pPr>
              <w:ind w:right="102" w:hanging="2"/>
              <w:jc w:val="right"/>
              <w:rPr>
                <w:rFonts w:ascii="Calibri" w:eastAsia="Calibri" w:hAnsi="Calibri" w:cs="Calibri"/>
                <w:color w:val="1F3864"/>
              </w:rPr>
            </w:pPr>
            <w:r>
              <w:rPr>
                <w:rFonts w:ascii="Calibri" w:eastAsia="Calibri" w:hAnsi="Calibri" w:cs="Calibri"/>
                <w:color w:val="1F3864"/>
              </w:rPr>
              <w:t>01</w:t>
            </w:r>
          </w:p>
        </w:tc>
      </w:tr>
      <w:tr w:rsidR="00F43E40" w14:paraId="763F5F4B" w14:textId="77777777">
        <w:trPr>
          <w:trHeight w:val="177"/>
          <w:jc w:val="center"/>
        </w:trPr>
        <w:tc>
          <w:tcPr>
            <w:tcW w:w="625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17FE5FA"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Otros</w:t>
            </w:r>
          </w:p>
        </w:tc>
        <w:tc>
          <w:tcPr>
            <w:tcW w:w="1276" w:type="dxa"/>
            <w:tcBorders>
              <w:top w:val="nil"/>
              <w:left w:val="nil"/>
              <w:bottom w:val="single" w:sz="8" w:space="0" w:color="000000"/>
              <w:right w:val="single" w:sz="8" w:space="0" w:color="000000"/>
            </w:tcBorders>
            <w:tcMar>
              <w:top w:w="100" w:type="dxa"/>
              <w:left w:w="80" w:type="dxa"/>
              <w:bottom w:w="100" w:type="dxa"/>
              <w:right w:w="80" w:type="dxa"/>
            </w:tcMar>
          </w:tcPr>
          <w:p w14:paraId="72A670B9" w14:textId="77777777" w:rsidR="00F43E40" w:rsidRDefault="00A94063">
            <w:pPr>
              <w:ind w:right="102" w:hanging="2"/>
              <w:jc w:val="right"/>
              <w:rPr>
                <w:rFonts w:ascii="Calibri" w:eastAsia="Calibri" w:hAnsi="Calibri" w:cs="Calibri"/>
                <w:color w:val="1F3864"/>
              </w:rPr>
            </w:pPr>
            <w:r>
              <w:rPr>
                <w:rFonts w:ascii="Calibri" w:eastAsia="Calibri" w:hAnsi="Calibri" w:cs="Calibri"/>
                <w:color w:val="1F3864"/>
              </w:rPr>
              <w:t>120</w:t>
            </w:r>
          </w:p>
        </w:tc>
      </w:tr>
    </w:tbl>
    <w:p w14:paraId="7837A446" w14:textId="77777777" w:rsidR="00F43E40" w:rsidRDefault="00F43E40">
      <w:pPr>
        <w:rPr>
          <w:rFonts w:ascii="Calibri" w:eastAsia="Calibri" w:hAnsi="Calibri" w:cs="Calibri"/>
          <w:color w:val="1F3864"/>
        </w:rPr>
      </w:pPr>
    </w:p>
    <w:tbl>
      <w:tblPr>
        <w:tblStyle w:val="afffffb"/>
        <w:tblW w:w="7411"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6187"/>
        <w:gridCol w:w="1224"/>
      </w:tblGrid>
      <w:tr w:rsidR="00F43E40" w14:paraId="569A535E" w14:textId="77777777">
        <w:trPr>
          <w:trHeight w:val="585"/>
          <w:jc w:val="center"/>
        </w:trPr>
        <w:tc>
          <w:tcPr>
            <w:tcW w:w="6187" w:type="dxa"/>
            <w:tcBorders>
              <w:top w:val="single" w:sz="8" w:space="0" w:color="000000"/>
              <w:left w:val="single" w:sz="8" w:space="0" w:color="000000"/>
              <w:bottom w:val="single" w:sz="8" w:space="0" w:color="000000"/>
              <w:right w:val="single" w:sz="8" w:space="0" w:color="000000"/>
            </w:tcBorders>
            <w:shd w:val="clear" w:color="auto" w:fill="1F3864"/>
            <w:tcMar>
              <w:top w:w="100" w:type="dxa"/>
              <w:left w:w="80" w:type="dxa"/>
              <w:bottom w:w="100" w:type="dxa"/>
              <w:right w:w="80" w:type="dxa"/>
            </w:tcMar>
          </w:tcPr>
          <w:p w14:paraId="09A5FE27" w14:textId="77777777" w:rsidR="00F43E40" w:rsidRDefault="00A94063">
            <w:pPr>
              <w:ind w:right="102" w:hanging="2"/>
              <w:jc w:val="center"/>
              <w:rPr>
                <w:rFonts w:ascii="Calibri" w:eastAsia="Calibri" w:hAnsi="Calibri" w:cs="Calibri"/>
                <w:color w:val="D9E2F3"/>
              </w:rPr>
            </w:pPr>
            <w:r>
              <w:rPr>
                <w:rFonts w:ascii="Calibri" w:eastAsia="Calibri" w:hAnsi="Calibri" w:cs="Calibri"/>
                <w:b/>
                <w:color w:val="D9E2F3"/>
              </w:rPr>
              <w:t>ACTIVIDADES DE LA UNIDAD DE NOTIFICACIONES DE MEDIDAS DE PROTECCIÓN PV. 366</w:t>
            </w:r>
          </w:p>
        </w:tc>
        <w:tc>
          <w:tcPr>
            <w:tcW w:w="1224" w:type="dxa"/>
            <w:tcBorders>
              <w:top w:val="single" w:sz="8" w:space="0" w:color="000000"/>
              <w:left w:val="nil"/>
              <w:bottom w:val="single" w:sz="8" w:space="0" w:color="000000"/>
              <w:right w:val="single" w:sz="8" w:space="0" w:color="000000"/>
            </w:tcBorders>
            <w:shd w:val="clear" w:color="auto" w:fill="1F3864"/>
            <w:tcMar>
              <w:top w:w="100" w:type="dxa"/>
              <w:left w:w="80" w:type="dxa"/>
              <w:bottom w:w="100" w:type="dxa"/>
              <w:right w:w="80" w:type="dxa"/>
            </w:tcMar>
          </w:tcPr>
          <w:p w14:paraId="4013E739" w14:textId="77777777" w:rsidR="00F43E40" w:rsidRDefault="00A94063">
            <w:pPr>
              <w:ind w:right="102" w:hanging="2"/>
              <w:jc w:val="center"/>
              <w:rPr>
                <w:rFonts w:ascii="Calibri" w:eastAsia="Calibri" w:hAnsi="Calibri" w:cs="Calibri"/>
                <w:color w:val="D9E2F3"/>
              </w:rPr>
            </w:pPr>
            <w:r>
              <w:rPr>
                <w:rFonts w:ascii="Calibri" w:eastAsia="Calibri" w:hAnsi="Calibri" w:cs="Calibri"/>
                <w:b/>
                <w:color w:val="D9E2F3"/>
              </w:rPr>
              <w:t>TOTAL</w:t>
            </w:r>
          </w:p>
        </w:tc>
      </w:tr>
      <w:tr w:rsidR="00F43E40" w14:paraId="5DEE23AD" w14:textId="77777777">
        <w:trPr>
          <w:trHeight w:val="219"/>
          <w:jc w:val="center"/>
        </w:trPr>
        <w:tc>
          <w:tcPr>
            <w:tcW w:w="618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97D18EF"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Oficios recibidos de Fiscalía</w:t>
            </w:r>
          </w:p>
        </w:tc>
        <w:tc>
          <w:tcPr>
            <w:tcW w:w="1224" w:type="dxa"/>
            <w:tcBorders>
              <w:top w:val="nil"/>
              <w:left w:val="nil"/>
              <w:bottom w:val="single" w:sz="8" w:space="0" w:color="000000"/>
              <w:right w:val="single" w:sz="8" w:space="0" w:color="000000"/>
            </w:tcBorders>
            <w:tcMar>
              <w:top w:w="100" w:type="dxa"/>
              <w:left w:w="80" w:type="dxa"/>
              <w:bottom w:w="100" w:type="dxa"/>
              <w:right w:w="80" w:type="dxa"/>
            </w:tcMar>
          </w:tcPr>
          <w:p w14:paraId="4F327638" w14:textId="77777777" w:rsidR="00F43E40" w:rsidRDefault="00A94063">
            <w:pPr>
              <w:ind w:right="102" w:hanging="2"/>
              <w:jc w:val="right"/>
              <w:rPr>
                <w:rFonts w:ascii="Calibri" w:eastAsia="Calibri" w:hAnsi="Calibri" w:cs="Calibri"/>
                <w:color w:val="1F3864"/>
              </w:rPr>
            </w:pPr>
            <w:r>
              <w:rPr>
                <w:rFonts w:ascii="Calibri" w:eastAsia="Calibri" w:hAnsi="Calibri" w:cs="Calibri"/>
                <w:color w:val="1F3864"/>
              </w:rPr>
              <w:t>1570</w:t>
            </w:r>
          </w:p>
        </w:tc>
      </w:tr>
      <w:tr w:rsidR="00F43E40" w14:paraId="6A64D4CB" w14:textId="77777777">
        <w:trPr>
          <w:trHeight w:val="211"/>
          <w:jc w:val="center"/>
        </w:trPr>
        <w:tc>
          <w:tcPr>
            <w:tcW w:w="618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DB7BD1"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Víctimas</w:t>
            </w:r>
          </w:p>
        </w:tc>
        <w:tc>
          <w:tcPr>
            <w:tcW w:w="1224" w:type="dxa"/>
            <w:tcBorders>
              <w:top w:val="nil"/>
              <w:left w:val="nil"/>
              <w:bottom w:val="single" w:sz="8" w:space="0" w:color="000000"/>
              <w:right w:val="single" w:sz="8" w:space="0" w:color="000000"/>
            </w:tcBorders>
            <w:tcMar>
              <w:top w:w="100" w:type="dxa"/>
              <w:left w:w="80" w:type="dxa"/>
              <w:bottom w:w="100" w:type="dxa"/>
              <w:right w:w="80" w:type="dxa"/>
            </w:tcMar>
          </w:tcPr>
          <w:p w14:paraId="6629BDD7" w14:textId="77777777" w:rsidR="00F43E40" w:rsidRDefault="00A94063">
            <w:pPr>
              <w:ind w:right="102" w:hanging="2"/>
              <w:jc w:val="right"/>
              <w:rPr>
                <w:rFonts w:ascii="Calibri" w:eastAsia="Calibri" w:hAnsi="Calibri" w:cs="Calibri"/>
                <w:color w:val="1F3864"/>
              </w:rPr>
            </w:pPr>
            <w:r>
              <w:rPr>
                <w:rFonts w:ascii="Calibri" w:eastAsia="Calibri" w:hAnsi="Calibri" w:cs="Calibri"/>
                <w:color w:val="1F3864"/>
              </w:rPr>
              <w:t>305</w:t>
            </w:r>
          </w:p>
        </w:tc>
      </w:tr>
      <w:tr w:rsidR="00F43E40" w14:paraId="7B800847" w14:textId="77777777">
        <w:trPr>
          <w:trHeight w:val="189"/>
          <w:jc w:val="center"/>
        </w:trPr>
        <w:tc>
          <w:tcPr>
            <w:tcW w:w="6187"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39445AF8"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Visitas de seguimiento</w:t>
            </w:r>
          </w:p>
        </w:tc>
        <w:tc>
          <w:tcPr>
            <w:tcW w:w="1224" w:type="dxa"/>
            <w:tcBorders>
              <w:top w:val="nil"/>
              <w:left w:val="nil"/>
              <w:bottom w:val="single" w:sz="4" w:space="0" w:color="000000"/>
              <w:right w:val="single" w:sz="8" w:space="0" w:color="000000"/>
            </w:tcBorders>
            <w:tcMar>
              <w:top w:w="100" w:type="dxa"/>
              <w:left w:w="80" w:type="dxa"/>
              <w:bottom w:w="100" w:type="dxa"/>
              <w:right w:w="80" w:type="dxa"/>
            </w:tcMar>
          </w:tcPr>
          <w:p w14:paraId="0E62B32A" w14:textId="77777777" w:rsidR="00F43E40" w:rsidRDefault="00A94063">
            <w:pPr>
              <w:ind w:right="102" w:hanging="2"/>
              <w:jc w:val="right"/>
              <w:rPr>
                <w:rFonts w:ascii="Calibri" w:eastAsia="Calibri" w:hAnsi="Calibri" w:cs="Calibri"/>
                <w:color w:val="1F3864"/>
              </w:rPr>
            </w:pPr>
            <w:r>
              <w:rPr>
                <w:rFonts w:ascii="Calibri" w:eastAsia="Calibri" w:hAnsi="Calibri" w:cs="Calibri"/>
                <w:color w:val="1F3864"/>
              </w:rPr>
              <w:t>420</w:t>
            </w:r>
          </w:p>
        </w:tc>
      </w:tr>
      <w:tr w:rsidR="00F43E40" w14:paraId="3E3EDF3E" w14:textId="77777777">
        <w:trPr>
          <w:trHeight w:val="157"/>
          <w:jc w:val="center"/>
        </w:trPr>
        <w:tc>
          <w:tcPr>
            <w:tcW w:w="618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9CA8A92" w14:textId="77777777" w:rsidR="00F43E40" w:rsidRDefault="00A94063">
            <w:pPr>
              <w:ind w:right="102" w:hanging="2"/>
              <w:rPr>
                <w:rFonts w:ascii="Calibri" w:eastAsia="Calibri" w:hAnsi="Calibri" w:cs="Calibri"/>
                <w:color w:val="1F3864"/>
              </w:rPr>
            </w:pPr>
            <w:r>
              <w:rPr>
                <w:rFonts w:ascii="Calibri" w:eastAsia="Calibri" w:hAnsi="Calibri" w:cs="Calibri"/>
                <w:color w:val="1F3864"/>
              </w:rPr>
              <w:lastRenderedPageBreak/>
              <w:t>Informes recibidos de Fiscalía</w:t>
            </w:r>
          </w:p>
        </w:tc>
        <w:tc>
          <w:tcPr>
            <w:tcW w:w="1224"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6A32E9C3" w14:textId="77777777" w:rsidR="00F43E40" w:rsidRDefault="00A94063">
            <w:pPr>
              <w:ind w:right="102" w:hanging="2"/>
              <w:jc w:val="right"/>
              <w:rPr>
                <w:rFonts w:ascii="Calibri" w:eastAsia="Calibri" w:hAnsi="Calibri" w:cs="Calibri"/>
                <w:color w:val="1F3864"/>
              </w:rPr>
            </w:pPr>
            <w:r>
              <w:rPr>
                <w:rFonts w:ascii="Calibri" w:eastAsia="Calibri" w:hAnsi="Calibri" w:cs="Calibri"/>
                <w:color w:val="1F3864"/>
              </w:rPr>
              <w:t>1,950</w:t>
            </w:r>
          </w:p>
        </w:tc>
      </w:tr>
    </w:tbl>
    <w:p w14:paraId="0D071B9A" w14:textId="77777777" w:rsidR="00F43E40" w:rsidRDefault="00F43E40">
      <w:pPr>
        <w:ind w:left="1080"/>
        <w:jc w:val="right"/>
        <w:rPr>
          <w:rFonts w:ascii="Calibri" w:eastAsia="Calibri" w:hAnsi="Calibri" w:cs="Calibri"/>
          <w:color w:val="1F3864"/>
        </w:rPr>
      </w:pPr>
    </w:p>
    <w:p w14:paraId="64BAA0C2" w14:textId="77777777" w:rsidR="00F43E40" w:rsidRDefault="00A94063">
      <w:pPr>
        <w:jc w:val="both"/>
        <w:rPr>
          <w:rFonts w:ascii="Calibri" w:eastAsia="Calibri" w:hAnsi="Calibri" w:cs="Calibri"/>
          <w:color w:val="1F3864"/>
        </w:rPr>
      </w:pPr>
      <w:r>
        <w:rPr>
          <w:rFonts w:ascii="Calibri" w:eastAsia="Calibri" w:hAnsi="Calibri" w:cs="Calibri"/>
          <w:color w:val="1F3864"/>
        </w:rPr>
        <w:t xml:space="preserve">En cuanto a las actividades llevadas a cabo por otras de las áreas pertenecientes al área de prevención del delito se llevaron a cabo en las </w:t>
      </w:r>
      <w:r>
        <w:rPr>
          <w:rFonts w:ascii="Calibri" w:eastAsia="Calibri" w:hAnsi="Calibri" w:cs="Calibri"/>
          <w:b/>
          <w:color w:val="1F3864"/>
        </w:rPr>
        <w:t>áreas de</w:t>
      </w:r>
      <w:r>
        <w:rPr>
          <w:rFonts w:ascii="Calibri" w:eastAsia="Calibri" w:hAnsi="Calibri" w:cs="Calibri"/>
          <w:color w:val="1F3864"/>
        </w:rPr>
        <w:t xml:space="preserve"> </w:t>
      </w:r>
      <w:r>
        <w:rPr>
          <w:rFonts w:ascii="Calibri" w:eastAsia="Calibri" w:hAnsi="Calibri" w:cs="Calibri"/>
          <w:b/>
          <w:color w:val="1F3864"/>
        </w:rPr>
        <w:t>Psicología, la Unidad de Intervención en Crisis y Riesgo Suicida</w:t>
      </w:r>
      <w:r>
        <w:rPr>
          <w:rFonts w:ascii="Calibri" w:eastAsia="Calibri" w:hAnsi="Calibri" w:cs="Calibri"/>
          <w:color w:val="1F3864"/>
        </w:rPr>
        <w:t>, así como la de T</w:t>
      </w:r>
      <w:r>
        <w:rPr>
          <w:rFonts w:ascii="Calibri" w:eastAsia="Calibri" w:hAnsi="Calibri" w:cs="Calibri"/>
          <w:b/>
          <w:color w:val="1F3864"/>
        </w:rPr>
        <w:t>rabajo Social</w:t>
      </w:r>
      <w:r>
        <w:rPr>
          <w:rFonts w:ascii="Calibri" w:eastAsia="Calibri" w:hAnsi="Calibri" w:cs="Calibri"/>
          <w:color w:val="1F3864"/>
        </w:rPr>
        <w:t>, durante e</w:t>
      </w:r>
      <w:r>
        <w:rPr>
          <w:rFonts w:ascii="Calibri" w:eastAsia="Calibri" w:hAnsi="Calibri" w:cs="Calibri"/>
          <w:color w:val="1F3864"/>
        </w:rPr>
        <w:t>ste periodo atendieron los siguientes servicios a la ciudadanía:</w:t>
      </w:r>
    </w:p>
    <w:p w14:paraId="66B62D0F" w14:textId="77777777" w:rsidR="00F43E40" w:rsidRDefault="00F43E40">
      <w:pPr>
        <w:ind w:hanging="2"/>
        <w:jc w:val="both"/>
        <w:rPr>
          <w:rFonts w:ascii="Calibri" w:eastAsia="Calibri" w:hAnsi="Calibri" w:cs="Calibri"/>
          <w:color w:val="1F3864"/>
        </w:rPr>
      </w:pPr>
    </w:p>
    <w:tbl>
      <w:tblPr>
        <w:tblStyle w:val="afffffc"/>
        <w:tblW w:w="5791"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4749"/>
        <w:gridCol w:w="1042"/>
      </w:tblGrid>
      <w:tr w:rsidR="00F43E40" w14:paraId="2562A9F1" w14:textId="77777777">
        <w:trPr>
          <w:trHeight w:val="221"/>
          <w:jc w:val="center"/>
        </w:trPr>
        <w:tc>
          <w:tcPr>
            <w:tcW w:w="4749" w:type="dxa"/>
            <w:tcBorders>
              <w:top w:val="single" w:sz="8" w:space="0" w:color="000000"/>
              <w:left w:val="single" w:sz="8" w:space="0" w:color="000000"/>
              <w:bottom w:val="single" w:sz="8" w:space="0" w:color="000000"/>
              <w:right w:val="single" w:sz="8" w:space="0" w:color="000000"/>
            </w:tcBorders>
            <w:shd w:val="clear" w:color="auto" w:fill="1F3864"/>
            <w:tcMar>
              <w:top w:w="100" w:type="dxa"/>
              <w:left w:w="80" w:type="dxa"/>
              <w:bottom w:w="100" w:type="dxa"/>
              <w:right w:w="80" w:type="dxa"/>
            </w:tcMar>
          </w:tcPr>
          <w:p w14:paraId="75EB7894" w14:textId="77777777" w:rsidR="00F43E40" w:rsidRDefault="00A94063">
            <w:pPr>
              <w:ind w:right="102" w:hanging="2"/>
              <w:jc w:val="center"/>
              <w:rPr>
                <w:rFonts w:ascii="Calibri" w:eastAsia="Calibri" w:hAnsi="Calibri" w:cs="Calibri"/>
                <w:color w:val="D9E2F3"/>
              </w:rPr>
            </w:pPr>
            <w:r>
              <w:rPr>
                <w:rFonts w:ascii="Calibri" w:eastAsia="Calibri" w:hAnsi="Calibri" w:cs="Calibri"/>
                <w:b/>
                <w:color w:val="D9E2F3"/>
              </w:rPr>
              <w:t>ACTIVIDADES DEL ÁREA DE PSICOLOGÍA</w:t>
            </w:r>
          </w:p>
        </w:tc>
        <w:tc>
          <w:tcPr>
            <w:tcW w:w="1042" w:type="dxa"/>
            <w:tcBorders>
              <w:top w:val="single" w:sz="8" w:space="0" w:color="000000"/>
              <w:left w:val="nil"/>
              <w:bottom w:val="single" w:sz="8" w:space="0" w:color="000000"/>
              <w:right w:val="single" w:sz="8" w:space="0" w:color="000000"/>
            </w:tcBorders>
            <w:shd w:val="clear" w:color="auto" w:fill="1F3864"/>
            <w:tcMar>
              <w:top w:w="100" w:type="dxa"/>
              <w:left w:w="80" w:type="dxa"/>
              <w:bottom w:w="100" w:type="dxa"/>
              <w:right w:w="80" w:type="dxa"/>
            </w:tcMar>
          </w:tcPr>
          <w:p w14:paraId="657DC7B0" w14:textId="77777777" w:rsidR="00F43E40" w:rsidRDefault="00A94063">
            <w:pPr>
              <w:ind w:right="102" w:hanging="2"/>
              <w:jc w:val="center"/>
              <w:rPr>
                <w:rFonts w:ascii="Calibri" w:eastAsia="Calibri" w:hAnsi="Calibri" w:cs="Calibri"/>
                <w:color w:val="D9E2F3"/>
              </w:rPr>
            </w:pPr>
            <w:r>
              <w:rPr>
                <w:rFonts w:ascii="Calibri" w:eastAsia="Calibri" w:hAnsi="Calibri" w:cs="Calibri"/>
                <w:b/>
                <w:color w:val="D9E2F3"/>
              </w:rPr>
              <w:t>TOTAL</w:t>
            </w:r>
          </w:p>
        </w:tc>
      </w:tr>
      <w:tr w:rsidR="00F43E40" w14:paraId="30B5B00F" w14:textId="77777777">
        <w:trPr>
          <w:trHeight w:val="291"/>
          <w:jc w:val="center"/>
        </w:trPr>
        <w:tc>
          <w:tcPr>
            <w:tcW w:w="474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1E57D1" w14:textId="77777777" w:rsidR="00F43E40" w:rsidRDefault="00A94063">
            <w:pPr>
              <w:ind w:right="102"/>
              <w:rPr>
                <w:rFonts w:ascii="Calibri" w:eastAsia="Calibri" w:hAnsi="Calibri" w:cs="Calibri"/>
                <w:color w:val="1F3864"/>
              </w:rPr>
            </w:pPr>
            <w:r>
              <w:rPr>
                <w:rFonts w:ascii="Calibri" w:eastAsia="Calibri" w:hAnsi="Calibri" w:cs="Calibri"/>
                <w:color w:val="1F3864"/>
              </w:rPr>
              <w:t>Asesorías Psicológicas</w:t>
            </w:r>
          </w:p>
        </w:tc>
        <w:tc>
          <w:tcPr>
            <w:tcW w:w="1042" w:type="dxa"/>
            <w:tcBorders>
              <w:top w:val="nil"/>
              <w:left w:val="nil"/>
              <w:bottom w:val="single" w:sz="8" w:space="0" w:color="000000"/>
              <w:right w:val="single" w:sz="8" w:space="0" w:color="000000"/>
            </w:tcBorders>
            <w:tcMar>
              <w:top w:w="100" w:type="dxa"/>
              <w:left w:w="80" w:type="dxa"/>
              <w:bottom w:w="100" w:type="dxa"/>
              <w:right w:w="80" w:type="dxa"/>
            </w:tcMar>
          </w:tcPr>
          <w:p w14:paraId="081BE1E5" w14:textId="77777777" w:rsidR="00F43E40" w:rsidRDefault="00A94063">
            <w:pPr>
              <w:ind w:right="102"/>
              <w:jc w:val="center"/>
              <w:rPr>
                <w:rFonts w:ascii="Calibri" w:eastAsia="Calibri" w:hAnsi="Calibri" w:cs="Calibri"/>
                <w:color w:val="1F3864"/>
              </w:rPr>
            </w:pPr>
            <w:r>
              <w:rPr>
                <w:rFonts w:ascii="Calibri" w:eastAsia="Calibri" w:hAnsi="Calibri" w:cs="Calibri"/>
                <w:color w:val="1F3864"/>
              </w:rPr>
              <w:t>195</w:t>
            </w:r>
          </w:p>
        </w:tc>
      </w:tr>
      <w:tr w:rsidR="00F43E40" w14:paraId="65EAFC4A" w14:textId="77777777">
        <w:trPr>
          <w:trHeight w:val="268"/>
          <w:jc w:val="center"/>
        </w:trPr>
        <w:tc>
          <w:tcPr>
            <w:tcW w:w="474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300D2F" w14:textId="77777777" w:rsidR="00F43E40" w:rsidRDefault="00A94063">
            <w:pPr>
              <w:ind w:right="102"/>
              <w:rPr>
                <w:rFonts w:ascii="Calibri" w:eastAsia="Calibri" w:hAnsi="Calibri" w:cs="Calibri"/>
                <w:color w:val="1F3864"/>
              </w:rPr>
            </w:pPr>
            <w:r>
              <w:rPr>
                <w:rFonts w:ascii="Calibri" w:eastAsia="Calibri" w:hAnsi="Calibri" w:cs="Calibri"/>
                <w:color w:val="1F3864"/>
              </w:rPr>
              <w:t>Pacientes</w:t>
            </w:r>
          </w:p>
        </w:tc>
        <w:tc>
          <w:tcPr>
            <w:tcW w:w="1042" w:type="dxa"/>
            <w:tcBorders>
              <w:top w:val="nil"/>
              <w:left w:val="nil"/>
              <w:bottom w:val="single" w:sz="8" w:space="0" w:color="000000"/>
              <w:right w:val="single" w:sz="8" w:space="0" w:color="000000"/>
            </w:tcBorders>
            <w:tcMar>
              <w:top w:w="100" w:type="dxa"/>
              <w:left w:w="80" w:type="dxa"/>
              <w:bottom w:w="100" w:type="dxa"/>
              <w:right w:w="80" w:type="dxa"/>
            </w:tcMar>
          </w:tcPr>
          <w:p w14:paraId="5F76A6D4" w14:textId="77777777" w:rsidR="00F43E40" w:rsidRDefault="00A94063">
            <w:pPr>
              <w:ind w:right="102"/>
              <w:jc w:val="center"/>
              <w:rPr>
                <w:rFonts w:ascii="Calibri" w:eastAsia="Calibri" w:hAnsi="Calibri" w:cs="Calibri"/>
                <w:color w:val="1F3864"/>
              </w:rPr>
            </w:pPr>
            <w:r>
              <w:rPr>
                <w:rFonts w:ascii="Calibri" w:eastAsia="Calibri" w:hAnsi="Calibri" w:cs="Calibri"/>
                <w:color w:val="1F3864"/>
              </w:rPr>
              <w:t>s/d</w:t>
            </w:r>
          </w:p>
        </w:tc>
      </w:tr>
      <w:tr w:rsidR="00F43E40" w14:paraId="00B87DA7" w14:textId="77777777">
        <w:trPr>
          <w:trHeight w:val="189"/>
          <w:jc w:val="center"/>
        </w:trPr>
        <w:tc>
          <w:tcPr>
            <w:tcW w:w="474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2DD8498" w14:textId="77777777" w:rsidR="00F43E40" w:rsidRDefault="00A94063">
            <w:pPr>
              <w:ind w:right="102"/>
              <w:rPr>
                <w:rFonts w:ascii="Calibri" w:eastAsia="Calibri" w:hAnsi="Calibri" w:cs="Calibri"/>
                <w:color w:val="1F3864"/>
              </w:rPr>
            </w:pPr>
            <w:r>
              <w:rPr>
                <w:rFonts w:ascii="Calibri" w:eastAsia="Calibri" w:hAnsi="Calibri" w:cs="Calibri"/>
                <w:color w:val="1F3864"/>
              </w:rPr>
              <w:t>Sesiones Psicológicas</w:t>
            </w:r>
          </w:p>
        </w:tc>
        <w:tc>
          <w:tcPr>
            <w:tcW w:w="1042" w:type="dxa"/>
            <w:tcBorders>
              <w:top w:val="nil"/>
              <w:left w:val="nil"/>
              <w:bottom w:val="single" w:sz="8" w:space="0" w:color="000000"/>
              <w:right w:val="single" w:sz="8" w:space="0" w:color="000000"/>
            </w:tcBorders>
            <w:tcMar>
              <w:top w:w="100" w:type="dxa"/>
              <w:left w:w="80" w:type="dxa"/>
              <w:bottom w:w="100" w:type="dxa"/>
              <w:right w:w="80" w:type="dxa"/>
            </w:tcMar>
          </w:tcPr>
          <w:p w14:paraId="0734694E" w14:textId="77777777" w:rsidR="00F43E40" w:rsidRDefault="00A94063">
            <w:pPr>
              <w:ind w:right="102"/>
              <w:jc w:val="center"/>
              <w:rPr>
                <w:rFonts w:ascii="Calibri" w:eastAsia="Calibri" w:hAnsi="Calibri" w:cs="Calibri"/>
                <w:color w:val="1F3864"/>
              </w:rPr>
            </w:pPr>
            <w:r>
              <w:rPr>
                <w:rFonts w:ascii="Calibri" w:eastAsia="Calibri" w:hAnsi="Calibri" w:cs="Calibri"/>
                <w:color w:val="1F3864"/>
              </w:rPr>
              <w:t>424</w:t>
            </w:r>
          </w:p>
        </w:tc>
      </w:tr>
      <w:tr w:rsidR="00F43E40" w14:paraId="4D57F41F" w14:textId="77777777">
        <w:trPr>
          <w:trHeight w:val="86"/>
          <w:jc w:val="center"/>
        </w:trPr>
        <w:tc>
          <w:tcPr>
            <w:tcW w:w="4749"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0B92F7F" w14:textId="77777777" w:rsidR="00F43E40" w:rsidRDefault="00A94063">
            <w:pPr>
              <w:ind w:right="102"/>
              <w:rPr>
                <w:rFonts w:ascii="Calibri" w:eastAsia="Calibri" w:hAnsi="Calibri" w:cs="Calibri"/>
                <w:color w:val="1F3864"/>
              </w:rPr>
            </w:pPr>
            <w:r>
              <w:rPr>
                <w:rFonts w:ascii="Calibri" w:eastAsia="Calibri" w:hAnsi="Calibri" w:cs="Calibri"/>
                <w:color w:val="1F3864"/>
              </w:rPr>
              <w:t>Altas de pacientes</w:t>
            </w:r>
          </w:p>
        </w:tc>
        <w:tc>
          <w:tcPr>
            <w:tcW w:w="1042" w:type="dxa"/>
            <w:tcBorders>
              <w:top w:val="nil"/>
              <w:left w:val="nil"/>
              <w:bottom w:val="single" w:sz="8" w:space="0" w:color="000000"/>
              <w:right w:val="single" w:sz="8" w:space="0" w:color="000000"/>
            </w:tcBorders>
            <w:tcMar>
              <w:top w:w="100" w:type="dxa"/>
              <w:left w:w="80" w:type="dxa"/>
              <w:bottom w:w="100" w:type="dxa"/>
              <w:right w:w="80" w:type="dxa"/>
            </w:tcMar>
          </w:tcPr>
          <w:p w14:paraId="1B6002CB" w14:textId="77777777" w:rsidR="00F43E40" w:rsidRDefault="00A94063">
            <w:pPr>
              <w:ind w:right="102"/>
              <w:jc w:val="center"/>
              <w:rPr>
                <w:rFonts w:ascii="Calibri" w:eastAsia="Calibri" w:hAnsi="Calibri" w:cs="Calibri"/>
                <w:color w:val="1F3864"/>
              </w:rPr>
            </w:pPr>
            <w:r>
              <w:rPr>
                <w:rFonts w:ascii="Calibri" w:eastAsia="Calibri" w:hAnsi="Calibri" w:cs="Calibri"/>
                <w:color w:val="1F3864"/>
              </w:rPr>
              <w:t>1</w:t>
            </w:r>
          </w:p>
        </w:tc>
      </w:tr>
    </w:tbl>
    <w:p w14:paraId="423D22F3" w14:textId="77777777" w:rsidR="00F43E40" w:rsidRDefault="00F43E40">
      <w:pPr>
        <w:ind w:left="1080"/>
        <w:jc w:val="right"/>
        <w:rPr>
          <w:rFonts w:ascii="Calibri" w:eastAsia="Calibri" w:hAnsi="Calibri" w:cs="Calibri"/>
          <w:color w:val="1F3864"/>
        </w:rPr>
      </w:pPr>
    </w:p>
    <w:tbl>
      <w:tblPr>
        <w:tblStyle w:val="afffffd"/>
        <w:tblW w:w="5824"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4748"/>
        <w:gridCol w:w="1076"/>
      </w:tblGrid>
      <w:tr w:rsidR="00F43E40" w14:paraId="04A09AB5" w14:textId="77777777">
        <w:trPr>
          <w:trHeight w:val="470"/>
          <w:jc w:val="center"/>
        </w:trPr>
        <w:tc>
          <w:tcPr>
            <w:tcW w:w="4748" w:type="dxa"/>
            <w:tcBorders>
              <w:top w:val="single" w:sz="8" w:space="0" w:color="1F3864"/>
              <w:left w:val="single" w:sz="8" w:space="0" w:color="1F3864"/>
              <w:bottom w:val="single" w:sz="8" w:space="0" w:color="1F3864"/>
              <w:right w:val="single" w:sz="8" w:space="0" w:color="1F3864"/>
            </w:tcBorders>
            <w:shd w:val="clear" w:color="auto" w:fill="1F3864"/>
            <w:tcMar>
              <w:top w:w="100" w:type="dxa"/>
              <w:left w:w="80" w:type="dxa"/>
              <w:bottom w:w="100" w:type="dxa"/>
              <w:right w:w="80" w:type="dxa"/>
            </w:tcMar>
          </w:tcPr>
          <w:p w14:paraId="3E72AE60" w14:textId="77777777" w:rsidR="00F43E40" w:rsidRDefault="00A94063">
            <w:pPr>
              <w:ind w:right="102" w:hanging="2"/>
              <w:jc w:val="center"/>
              <w:rPr>
                <w:rFonts w:ascii="Calibri" w:eastAsia="Calibri" w:hAnsi="Calibri" w:cs="Calibri"/>
                <w:color w:val="D9E2F3"/>
              </w:rPr>
            </w:pPr>
            <w:r>
              <w:rPr>
                <w:rFonts w:ascii="Calibri" w:eastAsia="Calibri" w:hAnsi="Calibri" w:cs="Calibri"/>
                <w:b/>
                <w:color w:val="D9E2F3"/>
              </w:rPr>
              <w:t xml:space="preserve">ACTIVIDADES DE LA UNIDAD DE INTERVENCIÓN EN </w:t>
            </w:r>
            <w:r>
              <w:rPr>
                <w:rFonts w:ascii="Calibri" w:eastAsia="Calibri" w:hAnsi="Calibri" w:cs="Calibri"/>
                <w:b/>
                <w:color w:val="D9E2F3"/>
              </w:rPr>
              <w:t>CRISIS Y RIESGO SUICIDA</w:t>
            </w:r>
          </w:p>
        </w:tc>
        <w:tc>
          <w:tcPr>
            <w:tcW w:w="1076" w:type="dxa"/>
            <w:tcBorders>
              <w:top w:val="single" w:sz="8" w:space="0" w:color="1F3864"/>
              <w:left w:val="single" w:sz="8" w:space="0" w:color="1F3864"/>
              <w:bottom w:val="single" w:sz="8" w:space="0" w:color="1F3864"/>
              <w:right w:val="single" w:sz="8" w:space="0" w:color="1F3864"/>
            </w:tcBorders>
            <w:shd w:val="clear" w:color="auto" w:fill="1F3864"/>
            <w:tcMar>
              <w:top w:w="100" w:type="dxa"/>
              <w:left w:w="80" w:type="dxa"/>
              <w:bottom w:w="100" w:type="dxa"/>
              <w:right w:w="80" w:type="dxa"/>
            </w:tcMar>
          </w:tcPr>
          <w:p w14:paraId="50987A82" w14:textId="77777777" w:rsidR="00F43E40" w:rsidRDefault="00A94063">
            <w:pPr>
              <w:ind w:right="102" w:hanging="2"/>
              <w:jc w:val="center"/>
              <w:rPr>
                <w:rFonts w:ascii="Calibri" w:eastAsia="Calibri" w:hAnsi="Calibri" w:cs="Calibri"/>
                <w:color w:val="D9E2F3"/>
              </w:rPr>
            </w:pPr>
            <w:r>
              <w:rPr>
                <w:rFonts w:ascii="Calibri" w:eastAsia="Calibri" w:hAnsi="Calibri" w:cs="Calibri"/>
                <w:b/>
                <w:color w:val="D9E2F3"/>
              </w:rPr>
              <w:t>TOTAL</w:t>
            </w:r>
          </w:p>
        </w:tc>
      </w:tr>
      <w:tr w:rsidR="00F43E40" w14:paraId="4EA9157A" w14:textId="77777777">
        <w:trPr>
          <w:trHeight w:val="133"/>
          <w:jc w:val="center"/>
        </w:trPr>
        <w:tc>
          <w:tcPr>
            <w:tcW w:w="4748" w:type="dxa"/>
            <w:tcBorders>
              <w:top w:val="single" w:sz="8" w:space="0" w:color="1F3864"/>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205BBE30"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Consultas</w:t>
            </w:r>
          </w:p>
        </w:tc>
        <w:tc>
          <w:tcPr>
            <w:tcW w:w="1076" w:type="dxa"/>
            <w:tcBorders>
              <w:top w:val="single" w:sz="8" w:space="0" w:color="1F3864"/>
              <w:left w:val="nil"/>
              <w:bottom w:val="single" w:sz="8" w:space="0" w:color="000000"/>
              <w:right w:val="single" w:sz="8" w:space="0" w:color="000000"/>
            </w:tcBorders>
            <w:shd w:val="clear" w:color="auto" w:fill="FFFFFF"/>
            <w:tcMar>
              <w:top w:w="100" w:type="dxa"/>
              <w:left w:w="80" w:type="dxa"/>
              <w:bottom w:w="100" w:type="dxa"/>
              <w:right w:w="80" w:type="dxa"/>
            </w:tcMar>
          </w:tcPr>
          <w:p w14:paraId="7A9C0642" w14:textId="77777777" w:rsidR="00F43E40" w:rsidRDefault="00A94063">
            <w:pPr>
              <w:ind w:right="102" w:hanging="2"/>
              <w:jc w:val="center"/>
              <w:rPr>
                <w:rFonts w:ascii="Calibri" w:eastAsia="Calibri" w:hAnsi="Calibri" w:cs="Calibri"/>
                <w:color w:val="1F3864"/>
              </w:rPr>
            </w:pPr>
            <w:r>
              <w:rPr>
                <w:rFonts w:ascii="Calibri" w:eastAsia="Calibri" w:hAnsi="Calibri" w:cs="Calibri"/>
                <w:color w:val="1F3864"/>
              </w:rPr>
              <w:t>182</w:t>
            </w:r>
          </w:p>
        </w:tc>
      </w:tr>
      <w:tr w:rsidR="00F43E40" w14:paraId="18FCB950" w14:textId="77777777">
        <w:trPr>
          <w:trHeight w:val="211"/>
          <w:jc w:val="center"/>
        </w:trPr>
        <w:tc>
          <w:tcPr>
            <w:tcW w:w="4748"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47A9BAC4"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Emergencias al 911</w:t>
            </w:r>
          </w:p>
        </w:tc>
        <w:tc>
          <w:tcPr>
            <w:tcW w:w="107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556EDC0D" w14:textId="77777777" w:rsidR="00F43E40" w:rsidRDefault="00A94063">
            <w:pPr>
              <w:ind w:right="102" w:hanging="2"/>
              <w:jc w:val="center"/>
              <w:rPr>
                <w:rFonts w:ascii="Calibri" w:eastAsia="Calibri" w:hAnsi="Calibri" w:cs="Calibri"/>
                <w:color w:val="1F3864"/>
              </w:rPr>
            </w:pPr>
            <w:r>
              <w:rPr>
                <w:rFonts w:ascii="Calibri" w:eastAsia="Calibri" w:hAnsi="Calibri" w:cs="Calibri"/>
                <w:color w:val="1F3864"/>
              </w:rPr>
              <w:t>46</w:t>
            </w:r>
          </w:p>
        </w:tc>
      </w:tr>
      <w:tr w:rsidR="00F43E40" w14:paraId="42F87871" w14:textId="77777777">
        <w:trPr>
          <w:trHeight w:val="134"/>
          <w:jc w:val="center"/>
        </w:trPr>
        <w:tc>
          <w:tcPr>
            <w:tcW w:w="4748"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325DFCB1"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Suicidios consumados</w:t>
            </w:r>
          </w:p>
        </w:tc>
        <w:tc>
          <w:tcPr>
            <w:tcW w:w="107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5AB3E8D7" w14:textId="77777777" w:rsidR="00F43E40" w:rsidRDefault="00A94063">
            <w:pPr>
              <w:ind w:right="102" w:hanging="2"/>
              <w:jc w:val="center"/>
              <w:rPr>
                <w:rFonts w:ascii="Calibri" w:eastAsia="Calibri" w:hAnsi="Calibri" w:cs="Calibri"/>
                <w:color w:val="1F3864"/>
              </w:rPr>
            </w:pPr>
            <w:r>
              <w:rPr>
                <w:rFonts w:ascii="Calibri" w:eastAsia="Calibri" w:hAnsi="Calibri" w:cs="Calibri"/>
                <w:color w:val="1F3864"/>
              </w:rPr>
              <w:t>1</w:t>
            </w:r>
          </w:p>
        </w:tc>
      </w:tr>
      <w:tr w:rsidR="00F43E40" w14:paraId="64158FDA" w14:textId="77777777">
        <w:trPr>
          <w:trHeight w:val="212"/>
          <w:jc w:val="center"/>
        </w:trPr>
        <w:tc>
          <w:tcPr>
            <w:tcW w:w="4748"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13155F3"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 xml:space="preserve">Apoyos Sector salud </w:t>
            </w:r>
          </w:p>
        </w:tc>
        <w:tc>
          <w:tcPr>
            <w:tcW w:w="1076"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6CBB2F61" w14:textId="77777777" w:rsidR="00F43E40" w:rsidRDefault="00A94063">
            <w:pPr>
              <w:ind w:right="102" w:hanging="2"/>
              <w:jc w:val="center"/>
              <w:rPr>
                <w:rFonts w:ascii="Calibri" w:eastAsia="Calibri" w:hAnsi="Calibri" w:cs="Calibri"/>
                <w:color w:val="1F3864"/>
              </w:rPr>
            </w:pPr>
            <w:r>
              <w:rPr>
                <w:rFonts w:ascii="Calibri" w:eastAsia="Calibri" w:hAnsi="Calibri" w:cs="Calibri"/>
                <w:color w:val="1F3864"/>
              </w:rPr>
              <w:t>18</w:t>
            </w:r>
          </w:p>
        </w:tc>
      </w:tr>
    </w:tbl>
    <w:p w14:paraId="2A3C8287" w14:textId="77777777" w:rsidR="00F43E40" w:rsidRDefault="00F43E40">
      <w:pPr>
        <w:rPr>
          <w:rFonts w:ascii="Calibri" w:eastAsia="Calibri" w:hAnsi="Calibri" w:cs="Calibri"/>
          <w:color w:val="1F3864"/>
        </w:rPr>
      </w:pPr>
    </w:p>
    <w:tbl>
      <w:tblPr>
        <w:tblStyle w:val="afffffe"/>
        <w:tblW w:w="5798"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4494"/>
        <w:gridCol w:w="1304"/>
      </w:tblGrid>
      <w:tr w:rsidR="00F43E40" w14:paraId="1049783E" w14:textId="77777777">
        <w:trPr>
          <w:trHeight w:val="189"/>
          <w:jc w:val="center"/>
        </w:trPr>
        <w:tc>
          <w:tcPr>
            <w:tcW w:w="4494" w:type="dxa"/>
            <w:tcBorders>
              <w:top w:val="single" w:sz="8" w:space="0" w:color="000000"/>
              <w:left w:val="single" w:sz="8" w:space="0" w:color="000000"/>
              <w:bottom w:val="single" w:sz="8" w:space="0" w:color="000000"/>
              <w:right w:val="single" w:sz="8" w:space="0" w:color="000000"/>
            </w:tcBorders>
            <w:shd w:val="clear" w:color="auto" w:fill="1F3864"/>
            <w:tcMar>
              <w:top w:w="100" w:type="dxa"/>
              <w:left w:w="80" w:type="dxa"/>
              <w:bottom w:w="100" w:type="dxa"/>
              <w:right w:w="80" w:type="dxa"/>
            </w:tcMar>
          </w:tcPr>
          <w:p w14:paraId="6E6830D5" w14:textId="77777777" w:rsidR="00F43E40" w:rsidRDefault="00A94063">
            <w:pPr>
              <w:ind w:right="102" w:hanging="2"/>
              <w:jc w:val="center"/>
              <w:rPr>
                <w:rFonts w:ascii="Calibri" w:eastAsia="Calibri" w:hAnsi="Calibri" w:cs="Calibri"/>
                <w:color w:val="D9E2F3"/>
              </w:rPr>
            </w:pPr>
            <w:r>
              <w:rPr>
                <w:rFonts w:ascii="Calibri" w:eastAsia="Calibri" w:hAnsi="Calibri" w:cs="Calibri"/>
                <w:b/>
                <w:color w:val="D9E2F3"/>
              </w:rPr>
              <w:t>ACTIVIDADES DE TRABAJO SOCIAL</w:t>
            </w:r>
          </w:p>
        </w:tc>
        <w:tc>
          <w:tcPr>
            <w:tcW w:w="1304" w:type="dxa"/>
            <w:tcBorders>
              <w:top w:val="single" w:sz="8" w:space="0" w:color="000000"/>
              <w:left w:val="nil"/>
              <w:bottom w:val="single" w:sz="8" w:space="0" w:color="000000"/>
              <w:right w:val="single" w:sz="8" w:space="0" w:color="000000"/>
            </w:tcBorders>
            <w:shd w:val="clear" w:color="auto" w:fill="1F3864"/>
            <w:tcMar>
              <w:top w:w="100" w:type="dxa"/>
              <w:left w:w="80" w:type="dxa"/>
              <w:bottom w:w="100" w:type="dxa"/>
              <w:right w:w="80" w:type="dxa"/>
            </w:tcMar>
          </w:tcPr>
          <w:p w14:paraId="2E2659A2" w14:textId="77777777" w:rsidR="00F43E40" w:rsidRDefault="00A94063">
            <w:pPr>
              <w:ind w:right="102" w:hanging="2"/>
              <w:jc w:val="center"/>
              <w:rPr>
                <w:rFonts w:ascii="Calibri" w:eastAsia="Calibri" w:hAnsi="Calibri" w:cs="Calibri"/>
                <w:color w:val="D9E2F3"/>
              </w:rPr>
            </w:pPr>
            <w:r>
              <w:rPr>
                <w:rFonts w:ascii="Calibri" w:eastAsia="Calibri" w:hAnsi="Calibri" w:cs="Calibri"/>
                <w:b/>
                <w:color w:val="D9E2F3"/>
              </w:rPr>
              <w:t>TOTAL</w:t>
            </w:r>
          </w:p>
        </w:tc>
      </w:tr>
      <w:tr w:rsidR="00F43E40" w14:paraId="48947707" w14:textId="77777777">
        <w:trPr>
          <w:trHeight w:val="159"/>
          <w:jc w:val="center"/>
        </w:trPr>
        <w:tc>
          <w:tcPr>
            <w:tcW w:w="44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D969493"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Apoyos</w:t>
            </w:r>
          </w:p>
        </w:tc>
        <w:tc>
          <w:tcPr>
            <w:tcW w:w="1304" w:type="dxa"/>
            <w:tcBorders>
              <w:top w:val="nil"/>
              <w:left w:val="nil"/>
              <w:bottom w:val="single" w:sz="4" w:space="0" w:color="000000"/>
              <w:right w:val="single" w:sz="8" w:space="0" w:color="000000"/>
            </w:tcBorders>
            <w:tcMar>
              <w:top w:w="100" w:type="dxa"/>
              <w:left w:w="80" w:type="dxa"/>
              <w:bottom w:w="100" w:type="dxa"/>
              <w:right w:w="80" w:type="dxa"/>
            </w:tcMar>
          </w:tcPr>
          <w:p w14:paraId="44CEB221" w14:textId="77777777" w:rsidR="00F43E40" w:rsidRDefault="00A94063">
            <w:pPr>
              <w:ind w:right="102" w:hanging="2"/>
              <w:jc w:val="center"/>
              <w:rPr>
                <w:rFonts w:ascii="Calibri" w:eastAsia="Calibri" w:hAnsi="Calibri" w:cs="Calibri"/>
                <w:color w:val="1F3864"/>
              </w:rPr>
            </w:pPr>
            <w:r>
              <w:rPr>
                <w:rFonts w:ascii="Calibri" w:eastAsia="Calibri" w:hAnsi="Calibri" w:cs="Calibri"/>
                <w:color w:val="1F3864"/>
              </w:rPr>
              <w:t>79</w:t>
            </w:r>
          </w:p>
        </w:tc>
      </w:tr>
      <w:tr w:rsidR="00F43E40" w14:paraId="7FA22BFC" w14:textId="77777777">
        <w:trPr>
          <w:trHeight w:val="227"/>
          <w:jc w:val="center"/>
        </w:trPr>
        <w:tc>
          <w:tcPr>
            <w:tcW w:w="44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2A7159F"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Visitas</w:t>
            </w:r>
          </w:p>
        </w:tc>
        <w:tc>
          <w:tcPr>
            <w:tcW w:w="1304"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5EF53293" w14:textId="77777777" w:rsidR="00F43E40" w:rsidRDefault="00A94063">
            <w:pPr>
              <w:ind w:right="102" w:hanging="2"/>
              <w:jc w:val="center"/>
              <w:rPr>
                <w:rFonts w:ascii="Calibri" w:eastAsia="Calibri" w:hAnsi="Calibri" w:cs="Calibri"/>
                <w:color w:val="1F3864"/>
              </w:rPr>
            </w:pPr>
            <w:r>
              <w:rPr>
                <w:rFonts w:ascii="Calibri" w:eastAsia="Calibri" w:hAnsi="Calibri" w:cs="Calibri"/>
                <w:color w:val="1F3864"/>
              </w:rPr>
              <w:t>142</w:t>
            </w:r>
          </w:p>
        </w:tc>
      </w:tr>
      <w:tr w:rsidR="00F43E40" w14:paraId="78F58897" w14:textId="77777777">
        <w:trPr>
          <w:trHeight w:val="111"/>
          <w:jc w:val="center"/>
        </w:trPr>
        <w:tc>
          <w:tcPr>
            <w:tcW w:w="44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B7E59B0" w14:textId="77777777" w:rsidR="00F43E40" w:rsidRDefault="00A94063">
            <w:pPr>
              <w:ind w:right="102" w:hanging="2"/>
              <w:rPr>
                <w:rFonts w:ascii="Calibri" w:eastAsia="Calibri" w:hAnsi="Calibri" w:cs="Calibri"/>
                <w:color w:val="1F3864"/>
              </w:rPr>
            </w:pPr>
            <w:r>
              <w:rPr>
                <w:rFonts w:ascii="Calibri" w:eastAsia="Calibri" w:hAnsi="Calibri" w:cs="Calibri"/>
                <w:color w:val="1F3864"/>
              </w:rPr>
              <w:t>Donaciones</w:t>
            </w:r>
          </w:p>
        </w:tc>
        <w:tc>
          <w:tcPr>
            <w:tcW w:w="1304" w:type="dxa"/>
            <w:tcBorders>
              <w:top w:val="nil"/>
              <w:left w:val="nil"/>
              <w:bottom w:val="single" w:sz="8" w:space="0" w:color="000000"/>
              <w:right w:val="single" w:sz="8" w:space="0" w:color="000000"/>
            </w:tcBorders>
            <w:tcMar>
              <w:top w:w="100" w:type="dxa"/>
              <w:left w:w="80" w:type="dxa"/>
              <w:bottom w:w="100" w:type="dxa"/>
              <w:right w:w="80" w:type="dxa"/>
            </w:tcMar>
          </w:tcPr>
          <w:p w14:paraId="09436139" w14:textId="77777777" w:rsidR="00F43E40" w:rsidRDefault="00A94063">
            <w:pPr>
              <w:ind w:right="102" w:hanging="2"/>
              <w:jc w:val="center"/>
              <w:rPr>
                <w:rFonts w:ascii="Calibri" w:eastAsia="Calibri" w:hAnsi="Calibri" w:cs="Calibri"/>
                <w:color w:val="1F3864"/>
              </w:rPr>
            </w:pPr>
            <w:r>
              <w:rPr>
                <w:rFonts w:ascii="Calibri" w:eastAsia="Calibri" w:hAnsi="Calibri" w:cs="Calibri"/>
                <w:color w:val="1F3864"/>
              </w:rPr>
              <w:t>33</w:t>
            </w:r>
          </w:p>
        </w:tc>
      </w:tr>
    </w:tbl>
    <w:p w14:paraId="7E861498" w14:textId="77777777" w:rsidR="00F43E40" w:rsidRDefault="00A94063">
      <w:pPr>
        <w:spacing w:before="240"/>
        <w:ind w:firstLine="708"/>
        <w:jc w:val="both"/>
        <w:rPr>
          <w:rFonts w:ascii="Calibri" w:eastAsia="Calibri" w:hAnsi="Calibri" w:cs="Calibri"/>
          <w:color w:val="1F3864"/>
        </w:rPr>
      </w:pPr>
      <w:r>
        <w:rPr>
          <w:rFonts w:ascii="Calibri" w:eastAsia="Calibri" w:hAnsi="Calibri" w:cs="Calibri"/>
          <w:color w:val="1F3864"/>
        </w:rPr>
        <w:t xml:space="preserve">De este mismo modo se hace mención las actividades que llevaron a cabo por el </w:t>
      </w:r>
      <w:r>
        <w:rPr>
          <w:rFonts w:ascii="Calibri" w:eastAsia="Calibri" w:hAnsi="Calibri" w:cs="Calibri"/>
          <w:b/>
          <w:color w:val="1F3864"/>
        </w:rPr>
        <w:t>área de Vinculación Ciudadana y Proximidad Social</w:t>
      </w:r>
      <w:r>
        <w:rPr>
          <w:rFonts w:ascii="Calibri" w:eastAsia="Calibri" w:hAnsi="Calibri" w:cs="Calibri"/>
          <w:color w:val="1F3864"/>
        </w:rPr>
        <w:t xml:space="preserve"> mismas que han tenido como objetivo tener un acercamiento a la ciudadanía con el objetivo de buscar mejorar la condición de vida</w:t>
      </w:r>
      <w:r>
        <w:rPr>
          <w:rFonts w:ascii="Calibri" w:eastAsia="Calibri" w:hAnsi="Calibri" w:cs="Calibri"/>
          <w:color w:val="1F3864"/>
        </w:rPr>
        <w:t xml:space="preserve"> de la ciudadanía, por lo que durante este periodo se llevaron a cabo en 7 colonias </w:t>
      </w:r>
      <w:proofErr w:type="gramStart"/>
      <w:r>
        <w:rPr>
          <w:rFonts w:ascii="Calibri" w:eastAsia="Calibri" w:hAnsi="Calibri" w:cs="Calibri"/>
          <w:color w:val="1F3864"/>
        </w:rPr>
        <w:t>reuniones  con</w:t>
      </w:r>
      <w:proofErr w:type="gramEnd"/>
      <w:r>
        <w:rPr>
          <w:rFonts w:ascii="Calibri" w:eastAsia="Calibri" w:hAnsi="Calibri" w:cs="Calibri"/>
          <w:color w:val="1F3864"/>
        </w:rPr>
        <w:t xml:space="preserve"> asistencia de 103.</w:t>
      </w:r>
    </w:p>
    <w:p w14:paraId="78D10247" w14:textId="77777777" w:rsidR="00F43E40" w:rsidRDefault="00F43E40">
      <w:pPr>
        <w:ind w:left="1" w:hanging="3"/>
        <w:jc w:val="right"/>
        <w:rPr>
          <w:rFonts w:ascii="Calibri" w:eastAsia="Calibri" w:hAnsi="Calibri" w:cs="Calibri"/>
          <w:b/>
          <w:color w:val="980000"/>
        </w:rPr>
      </w:pPr>
    </w:p>
    <w:p w14:paraId="05514FC3" w14:textId="77777777" w:rsidR="00F43E40" w:rsidRDefault="00A94063">
      <w:pPr>
        <w:ind w:left="1" w:hanging="3"/>
        <w:jc w:val="right"/>
        <w:rPr>
          <w:rFonts w:ascii="Calibri" w:eastAsia="Calibri" w:hAnsi="Calibri" w:cs="Calibri"/>
          <w:color w:val="1F497D"/>
          <w:sz w:val="24"/>
          <w:szCs w:val="24"/>
        </w:rPr>
      </w:pPr>
      <w:r>
        <w:rPr>
          <w:rFonts w:ascii="Calibri" w:eastAsia="Calibri" w:hAnsi="Calibri" w:cs="Calibri"/>
          <w:b/>
          <w:color w:val="1F497D"/>
          <w:sz w:val="24"/>
          <w:szCs w:val="24"/>
        </w:rPr>
        <w:t>ESTRATEGIA 1.3. TRÁNSITO Y MOVILIDAD</w:t>
      </w:r>
      <w:r>
        <w:rPr>
          <w:rFonts w:ascii="Calibri" w:eastAsia="Calibri" w:hAnsi="Calibri" w:cs="Calibri"/>
          <w:color w:val="1F497D"/>
          <w:sz w:val="24"/>
          <w:szCs w:val="24"/>
        </w:rPr>
        <w:t xml:space="preserve"> </w:t>
      </w:r>
    </w:p>
    <w:p w14:paraId="1B6DA9F5" w14:textId="77777777" w:rsidR="00F43E40" w:rsidRDefault="00F43E40">
      <w:pPr>
        <w:jc w:val="both"/>
        <w:rPr>
          <w:rFonts w:ascii="Calibri" w:eastAsia="Calibri" w:hAnsi="Calibri" w:cs="Calibri"/>
          <w:color w:val="1F3864"/>
        </w:rPr>
      </w:pPr>
    </w:p>
    <w:p w14:paraId="591DE5BB" w14:textId="77777777" w:rsidR="00F43E40" w:rsidRDefault="00F43E40">
      <w:pPr>
        <w:jc w:val="both"/>
        <w:rPr>
          <w:rFonts w:ascii="Calibri" w:eastAsia="Calibri" w:hAnsi="Calibri" w:cs="Calibri"/>
          <w:color w:val="1F3864"/>
        </w:rPr>
      </w:pPr>
    </w:p>
    <w:p w14:paraId="6B032CF1" w14:textId="77777777" w:rsidR="00F43E40" w:rsidRDefault="00A94063">
      <w:pPr>
        <w:ind w:firstLine="708"/>
        <w:jc w:val="both"/>
        <w:rPr>
          <w:rFonts w:ascii="Calibri" w:eastAsia="Calibri" w:hAnsi="Calibri" w:cs="Calibri"/>
          <w:color w:val="1F3864"/>
        </w:rPr>
      </w:pPr>
      <w:r>
        <w:rPr>
          <w:rFonts w:ascii="Calibri" w:eastAsia="Calibri" w:hAnsi="Calibri" w:cs="Calibri"/>
          <w:color w:val="1F3864"/>
        </w:rPr>
        <w:t>Como parte de las actividades para mantener un mejor orden y control en la Vialidad en el municip</w:t>
      </w:r>
      <w:r>
        <w:rPr>
          <w:rFonts w:ascii="Calibri" w:eastAsia="Calibri" w:hAnsi="Calibri" w:cs="Calibri"/>
          <w:color w:val="1F3864"/>
        </w:rPr>
        <w:t xml:space="preserve">io se han realizado diversas labores de </w:t>
      </w:r>
      <w:r>
        <w:rPr>
          <w:rFonts w:ascii="Calibri" w:eastAsia="Calibri" w:hAnsi="Calibri" w:cs="Calibri"/>
          <w:b/>
          <w:color w:val="1F3864"/>
        </w:rPr>
        <w:t>vigilancia</w:t>
      </w:r>
      <w:r>
        <w:rPr>
          <w:rFonts w:ascii="Calibri" w:eastAsia="Calibri" w:hAnsi="Calibri" w:cs="Calibri"/>
          <w:color w:val="1F3864"/>
        </w:rPr>
        <w:t xml:space="preserve"> como lo son la expedición de folios, detenciones por infracciones, exámenes de alcoholemia, atención de choques, entre otros. Dando como resultado las siguientes acciones durante el periodo que se informa:</w:t>
      </w:r>
    </w:p>
    <w:tbl>
      <w:tblPr>
        <w:tblStyle w:val="affffff"/>
        <w:tblpPr w:leftFromText="141" w:rightFromText="141" w:vertAnchor="text" w:tblpX="1944" w:tblpY="270"/>
        <w:tblW w:w="6317"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5467"/>
        <w:gridCol w:w="850"/>
      </w:tblGrid>
      <w:tr w:rsidR="00F43E40" w14:paraId="45A4CB86" w14:textId="77777777">
        <w:trPr>
          <w:trHeight w:val="310"/>
          <w:tblHeader/>
        </w:trPr>
        <w:tc>
          <w:tcPr>
            <w:tcW w:w="5467" w:type="dxa"/>
            <w:tcBorders>
              <w:top w:val="single" w:sz="8" w:space="0" w:color="000000"/>
              <w:left w:val="single" w:sz="8" w:space="0" w:color="000000"/>
              <w:bottom w:val="single" w:sz="8" w:space="0" w:color="000000"/>
              <w:right w:val="single" w:sz="8" w:space="0" w:color="000000"/>
            </w:tcBorders>
            <w:shd w:val="clear" w:color="auto" w:fill="1F3864"/>
            <w:tcMar>
              <w:top w:w="100" w:type="dxa"/>
              <w:left w:w="80" w:type="dxa"/>
              <w:bottom w:w="100" w:type="dxa"/>
              <w:right w:w="80" w:type="dxa"/>
            </w:tcMar>
          </w:tcPr>
          <w:p w14:paraId="73E01CF9"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lastRenderedPageBreak/>
              <w:t>FOLIOS</w:t>
            </w:r>
          </w:p>
        </w:tc>
        <w:tc>
          <w:tcPr>
            <w:tcW w:w="850" w:type="dxa"/>
            <w:tcBorders>
              <w:top w:val="single" w:sz="8" w:space="0" w:color="000000"/>
              <w:left w:val="nil"/>
              <w:bottom w:val="single" w:sz="8" w:space="0" w:color="000000"/>
              <w:right w:val="single" w:sz="8" w:space="0" w:color="000000"/>
            </w:tcBorders>
            <w:shd w:val="clear" w:color="auto" w:fill="1F3864"/>
            <w:tcMar>
              <w:top w:w="100" w:type="dxa"/>
              <w:left w:w="80" w:type="dxa"/>
              <w:bottom w:w="100" w:type="dxa"/>
              <w:right w:w="80" w:type="dxa"/>
            </w:tcMar>
          </w:tcPr>
          <w:p w14:paraId="77C46D5F"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TOTAL</w:t>
            </w:r>
          </w:p>
        </w:tc>
      </w:tr>
      <w:tr w:rsidR="00F43E40" w14:paraId="60ED2E7D" w14:textId="77777777">
        <w:trPr>
          <w:trHeight w:val="86"/>
          <w:tblHeader/>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20B0D0"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Vehículos Particulares</w:t>
            </w:r>
          </w:p>
        </w:tc>
        <w:tc>
          <w:tcPr>
            <w:tcW w:w="85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272C134D" w14:textId="77777777" w:rsidR="00F43E40" w:rsidRDefault="00A94063">
            <w:pPr>
              <w:ind w:hanging="2"/>
              <w:jc w:val="right"/>
              <w:rPr>
                <w:rFonts w:ascii="Calibri" w:eastAsia="Calibri" w:hAnsi="Calibri" w:cs="Calibri"/>
                <w:color w:val="1F3864"/>
              </w:rPr>
            </w:pPr>
            <w:r>
              <w:rPr>
                <w:rFonts w:ascii="Calibri" w:eastAsia="Calibri" w:hAnsi="Calibri" w:cs="Calibri"/>
                <w:color w:val="1F3864"/>
              </w:rPr>
              <w:t>17523</w:t>
            </w:r>
          </w:p>
        </w:tc>
      </w:tr>
      <w:tr w:rsidR="00F43E40" w14:paraId="2803C505" w14:textId="77777777">
        <w:trPr>
          <w:trHeight w:val="156"/>
          <w:tblHeader/>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61D5020"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Vehículos de Servicio Público.</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2D977F84" w14:textId="77777777" w:rsidR="00F43E40" w:rsidRDefault="00A94063">
            <w:pPr>
              <w:ind w:hanging="2"/>
              <w:jc w:val="right"/>
              <w:rPr>
                <w:rFonts w:ascii="Calibri" w:eastAsia="Calibri" w:hAnsi="Calibri" w:cs="Calibri"/>
                <w:color w:val="1F3864"/>
              </w:rPr>
            </w:pPr>
            <w:r>
              <w:rPr>
                <w:rFonts w:ascii="Calibri" w:eastAsia="Calibri" w:hAnsi="Calibri" w:cs="Calibri"/>
                <w:color w:val="1F3864"/>
              </w:rPr>
              <w:t>291</w:t>
            </w:r>
          </w:p>
        </w:tc>
      </w:tr>
      <w:tr w:rsidR="00F43E40" w14:paraId="51349C2C" w14:textId="77777777">
        <w:trPr>
          <w:trHeight w:val="25"/>
          <w:tblHeader/>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3AA1108"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Motocicletas </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1E5C2CEF" w14:textId="77777777" w:rsidR="00F43E40" w:rsidRDefault="00A94063">
            <w:pPr>
              <w:ind w:hanging="2"/>
              <w:jc w:val="right"/>
              <w:rPr>
                <w:rFonts w:ascii="Calibri" w:eastAsia="Calibri" w:hAnsi="Calibri" w:cs="Calibri"/>
                <w:color w:val="1F3864"/>
              </w:rPr>
            </w:pPr>
            <w:r>
              <w:rPr>
                <w:rFonts w:ascii="Calibri" w:eastAsia="Calibri" w:hAnsi="Calibri" w:cs="Calibri"/>
                <w:color w:val="1F3864"/>
              </w:rPr>
              <w:t>2102</w:t>
            </w:r>
          </w:p>
        </w:tc>
      </w:tr>
      <w:tr w:rsidR="00F43E40" w14:paraId="16CB7089" w14:textId="77777777">
        <w:trPr>
          <w:trHeight w:val="155"/>
          <w:tblHeader/>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A582B88"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Vehículos detenidos por infracciones de tránsito </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538B01A8" w14:textId="77777777" w:rsidR="00F43E40" w:rsidRDefault="00A94063">
            <w:pPr>
              <w:ind w:hanging="2"/>
              <w:jc w:val="right"/>
              <w:rPr>
                <w:rFonts w:ascii="Calibri" w:eastAsia="Calibri" w:hAnsi="Calibri" w:cs="Calibri"/>
                <w:color w:val="1F3864"/>
              </w:rPr>
            </w:pPr>
            <w:r>
              <w:rPr>
                <w:rFonts w:ascii="Calibri" w:eastAsia="Calibri" w:hAnsi="Calibri" w:cs="Calibri"/>
                <w:color w:val="1F3864"/>
              </w:rPr>
              <w:t>434</w:t>
            </w:r>
          </w:p>
        </w:tc>
      </w:tr>
      <w:tr w:rsidR="00F43E40" w14:paraId="205A593A" w14:textId="77777777">
        <w:trPr>
          <w:trHeight w:val="234"/>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5A8FDD5"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Motocicletas detenidas por infracción.</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0F1E817D" w14:textId="77777777" w:rsidR="00F43E40" w:rsidRDefault="00A94063">
            <w:pPr>
              <w:ind w:hanging="2"/>
              <w:jc w:val="right"/>
              <w:rPr>
                <w:rFonts w:ascii="Calibri" w:eastAsia="Calibri" w:hAnsi="Calibri" w:cs="Calibri"/>
                <w:color w:val="1F3864"/>
              </w:rPr>
            </w:pPr>
            <w:r>
              <w:rPr>
                <w:rFonts w:ascii="Calibri" w:eastAsia="Calibri" w:hAnsi="Calibri" w:cs="Calibri"/>
                <w:color w:val="1F3864"/>
              </w:rPr>
              <w:t>660</w:t>
            </w:r>
          </w:p>
        </w:tc>
      </w:tr>
      <w:tr w:rsidR="00F43E40" w14:paraId="7E62D31F" w14:textId="77777777">
        <w:trPr>
          <w:trHeight w:val="25"/>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1DBE1E"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Choques en Vía Pública  </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211359A5" w14:textId="77777777" w:rsidR="00F43E40" w:rsidRDefault="00A94063">
            <w:pPr>
              <w:ind w:hanging="2"/>
              <w:jc w:val="right"/>
              <w:rPr>
                <w:rFonts w:ascii="Calibri" w:eastAsia="Calibri" w:hAnsi="Calibri" w:cs="Calibri"/>
                <w:color w:val="1F3864"/>
              </w:rPr>
            </w:pPr>
            <w:r>
              <w:rPr>
                <w:rFonts w:ascii="Calibri" w:eastAsia="Calibri" w:hAnsi="Calibri" w:cs="Calibri"/>
                <w:color w:val="1F3864"/>
              </w:rPr>
              <w:t>681</w:t>
            </w:r>
          </w:p>
        </w:tc>
      </w:tr>
      <w:tr w:rsidR="00F43E40" w14:paraId="17AC5CC8" w14:textId="77777777">
        <w:trPr>
          <w:trHeight w:val="234"/>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04A57B4"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Vehículos </w:t>
            </w:r>
            <w:r>
              <w:rPr>
                <w:rFonts w:ascii="Calibri" w:eastAsia="Calibri" w:hAnsi="Calibri" w:cs="Calibri"/>
                <w:color w:val="1F3864"/>
              </w:rPr>
              <w:t>detenidos por choque</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2F136F94" w14:textId="77777777" w:rsidR="00F43E40" w:rsidRDefault="00A94063">
            <w:pPr>
              <w:ind w:hanging="2"/>
              <w:jc w:val="right"/>
              <w:rPr>
                <w:rFonts w:ascii="Calibri" w:eastAsia="Calibri" w:hAnsi="Calibri" w:cs="Calibri"/>
                <w:color w:val="1F3864"/>
              </w:rPr>
            </w:pPr>
            <w:r>
              <w:rPr>
                <w:rFonts w:ascii="Calibri" w:eastAsia="Calibri" w:hAnsi="Calibri" w:cs="Calibri"/>
                <w:color w:val="1F3864"/>
              </w:rPr>
              <w:t>1757</w:t>
            </w:r>
          </w:p>
        </w:tc>
      </w:tr>
      <w:tr w:rsidR="00F43E40" w14:paraId="44BA2E82" w14:textId="77777777">
        <w:trPr>
          <w:trHeight w:val="28"/>
        </w:trPr>
        <w:tc>
          <w:tcPr>
            <w:tcW w:w="546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A701A3B"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Decesos por accidentes viales</w:t>
            </w:r>
          </w:p>
        </w:tc>
        <w:tc>
          <w:tcPr>
            <w:tcW w:w="850" w:type="dxa"/>
            <w:tcBorders>
              <w:top w:val="nil"/>
              <w:left w:val="nil"/>
              <w:bottom w:val="single" w:sz="8" w:space="0" w:color="000000"/>
              <w:right w:val="single" w:sz="8" w:space="0" w:color="000000"/>
            </w:tcBorders>
            <w:tcMar>
              <w:top w:w="100" w:type="dxa"/>
              <w:left w:w="80" w:type="dxa"/>
              <w:bottom w:w="100" w:type="dxa"/>
              <w:right w:w="80" w:type="dxa"/>
            </w:tcMar>
          </w:tcPr>
          <w:p w14:paraId="49AB1E67" w14:textId="77777777" w:rsidR="00F43E40" w:rsidRDefault="00A94063">
            <w:pPr>
              <w:ind w:hanging="2"/>
              <w:jc w:val="right"/>
              <w:rPr>
                <w:rFonts w:ascii="Calibri" w:eastAsia="Calibri" w:hAnsi="Calibri" w:cs="Calibri"/>
                <w:color w:val="1F3864"/>
              </w:rPr>
            </w:pPr>
            <w:r>
              <w:rPr>
                <w:rFonts w:ascii="Calibri" w:eastAsia="Calibri" w:hAnsi="Calibri" w:cs="Calibri"/>
                <w:color w:val="1F3864"/>
              </w:rPr>
              <w:t>7</w:t>
            </w:r>
          </w:p>
        </w:tc>
      </w:tr>
      <w:tr w:rsidR="00F43E40" w14:paraId="0D2695DD" w14:textId="77777777">
        <w:trPr>
          <w:trHeight w:val="247"/>
        </w:trPr>
        <w:tc>
          <w:tcPr>
            <w:tcW w:w="5467" w:type="dxa"/>
            <w:tcBorders>
              <w:top w:val="nil"/>
              <w:left w:val="single" w:sz="8" w:space="0" w:color="000000"/>
              <w:bottom w:val="single" w:sz="4" w:space="0" w:color="000000"/>
              <w:right w:val="single" w:sz="8" w:space="0" w:color="000000"/>
            </w:tcBorders>
            <w:tcMar>
              <w:top w:w="100" w:type="dxa"/>
              <w:left w:w="80" w:type="dxa"/>
              <w:bottom w:w="100" w:type="dxa"/>
              <w:right w:w="80" w:type="dxa"/>
            </w:tcMar>
          </w:tcPr>
          <w:p w14:paraId="359709F1"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Exámenes de alcoholemia realizados en operativo</w:t>
            </w:r>
          </w:p>
        </w:tc>
        <w:tc>
          <w:tcPr>
            <w:tcW w:w="850" w:type="dxa"/>
            <w:tcBorders>
              <w:top w:val="nil"/>
              <w:left w:val="nil"/>
              <w:bottom w:val="single" w:sz="4" w:space="0" w:color="000000"/>
              <w:right w:val="single" w:sz="8" w:space="0" w:color="000000"/>
            </w:tcBorders>
            <w:tcMar>
              <w:top w:w="100" w:type="dxa"/>
              <w:left w:w="80" w:type="dxa"/>
              <w:bottom w:w="100" w:type="dxa"/>
              <w:right w:w="80" w:type="dxa"/>
            </w:tcMar>
          </w:tcPr>
          <w:p w14:paraId="7E653EC9" w14:textId="77777777" w:rsidR="00F43E40" w:rsidRDefault="00A94063">
            <w:pPr>
              <w:ind w:hanging="2"/>
              <w:jc w:val="right"/>
              <w:rPr>
                <w:rFonts w:ascii="Calibri" w:eastAsia="Calibri" w:hAnsi="Calibri" w:cs="Calibri"/>
                <w:color w:val="1F3864"/>
              </w:rPr>
            </w:pPr>
            <w:r>
              <w:rPr>
                <w:rFonts w:ascii="Calibri" w:eastAsia="Calibri" w:hAnsi="Calibri" w:cs="Calibri"/>
                <w:color w:val="1F3864"/>
              </w:rPr>
              <w:t>1348</w:t>
            </w:r>
          </w:p>
        </w:tc>
      </w:tr>
      <w:tr w:rsidR="00F43E40" w14:paraId="5B6E97ED" w14:textId="77777777">
        <w:trPr>
          <w:trHeight w:val="42"/>
        </w:trPr>
        <w:tc>
          <w:tcPr>
            <w:tcW w:w="5467" w:type="dxa"/>
            <w:tcBorders>
              <w:top w:val="nil"/>
              <w:left w:val="single" w:sz="8" w:space="0" w:color="000000"/>
              <w:bottom w:val="single" w:sz="4" w:space="0" w:color="000000"/>
              <w:right w:val="single" w:sz="8" w:space="0" w:color="000000"/>
            </w:tcBorders>
            <w:tcMar>
              <w:top w:w="100" w:type="dxa"/>
              <w:left w:w="80" w:type="dxa"/>
              <w:bottom w:w="100" w:type="dxa"/>
              <w:right w:w="80" w:type="dxa"/>
            </w:tcMar>
          </w:tcPr>
          <w:p w14:paraId="1C50080B"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Exámenes positivos de la alcoholemia</w:t>
            </w:r>
          </w:p>
        </w:tc>
        <w:tc>
          <w:tcPr>
            <w:tcW w:w="850" w:type="dxa"/>
            <w:tcBorders>
              <w:top w:val="nil"/>
              <w:left w:val="nil"/>
              <w:bottom w:val="single" w:sz="4" w:space="0" w:color="000000"/>
              <w:right w:val="single" w:sz="8" w:space="0" w:color="000000"/>
            </w:tcBorders>
            <w:tcMar>
              <w:top w:w="100" w:type="dxa"/>
              <w:left w:w="80" w:type="dxa"/>
              <w:bottom w:w="100" w:type="dxa"/>
              <w:right w:w="80" w:type="dxa"/>
            </w:tcMar>
          </w:tcPr>
          <w:p w14:paraId="45514FC8" w14:textId="77777777" w:rsidR="00F43E40" w:rsidRDefault="00A94063">
            <w:pPr>
              <w:ind w:hanging="2"/>
              <w:jc w:val="right"/>
              <w:rPr>
                <w:rFonts w:ascii="Calibri" w:eastAsia="Calibri" w:hAnsi="Calibri" w:cs="Calibri"/>
                <w:color w:val="1F3864"/>
              </w:rPr>
            </w:pPr>
            <w:r>
              <w:rPr>
                <w:rFonts w:ascii="Calibri" w:eastAsia="Calibri" w:hAnsi="Calibri" w:cs="Calibri"/>
                <w:color w:val="1F3864"/>
              </w:rPr>
              <w:t>276</w:t>
            </w:r>
          </w:p>
        </w:tc>
      </w:tr>
      <w:tr w:rsidR="00F43E40" w14:paraId="1EA320F7" w14:textId="77777777">
        <w:trPr>
          <w:trHeight w:val="248"/>
        </w:trPr>
        <w:tc>
          <w:tcPr>
            <w:tcW w:w="5467" w:type="dxa"/>
            <w:tcBorders>
              <w:top w:val="single" w:sz="4"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3CC74AFF"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Folios diversos realizados en operativo alcoholímetro</w:t>
            </w:r>
          </w:p>
        </w:tc>
        <w:tc>
          <w:tcPr>
            <w:tcW w:w="850" w:type="dxa"/>
            <w:tcBorders>
              <w:top w:val="single" w:sz="4" w:space="0" w:color="000000"/>
              <w:left w:val="nil"/>
              <w:bottom w:val="single" w:sz="4" w:space="0" w:color="000000"/>
              <w:right w:val="single" w:sz="8" w:space="0" w:color="000000"/>
            </w:tcBorders>
            <w:tcMar>
              <w:top w:w="100" w:type="dxa"/>
              <w:left w:w="80" w:type="dxa"/>
              <w:bottom w:w="100" w:type="dxa"/>
              <w:right w:w="80" w:type="dxa"/>
            </w:tcMar>
          </w:tcPr>
          <w:p w14:paraId="4494E1B1" w14:textId="77777777" w:rsidR="00F43E40" w:rsidRDefault="00A94063">
            <w:pPr>
              <w:ind w:hanging="2"/>
              <w:jc w:val="right"/>
              <w:rPr>
                <w:rFonts w:ascii="Calibri" w:eastAsia="Calibri" w:hAnsi="Calibri" w:cs="Calibri"/>
                <w:color w:val="1F3864"/>
              </w:rPr>
            </w:pPr>
            <w:r>
              <w:rPr>
                <w:rFonts w:ascii="Calibri" w:eastAsia="Calibri" w:hAnsi="Calibri" w:cs="Calibri"/>
                <w:color w:val="1F3864"/>
              </w:rPr>
              <w:t>94</w:t>
            </w:r>
          </w:p>
        </w:tc>
      </w:tr>
    </w:tbl>
    <w:p w14:paraId="73345927" w14:textId="77777777" w:rsidR="00F43E40" w:rsidRDefault="00F43E40">
      <w:pPr>
        <w:ind w:left="1080"/>
        <w:jc w:val="right"/>
        <w:rPr>
          <w:rFonts w:ascii="Calibri" w:eastAsia="Calibri" w:hAnsi="Calibri" w:cs="Calibri"/>
          <w:color w:val="1F3864"/>
        </w:rPr>
      </w:pPr>
    </w:p>
    <w:p w14:paraId="3A4D1A90" w14:textId="77777777" w:rsidR="00F43E40" w:rsidRDefault="00F43E40">
      <w:pPr>
        <w:ind w:left="1080"/>
        <w:jc w:val="right"/>
        <w:rPr>
          <w:rFonts w:ascii="Calibri" w:eastAsia="Calibri" w:hAnsi="Calibri" w:cs="Calibri"/>
          <w:color w:val="1F3864"/>
        </w:rPr>
      </w:pPr>
    </w:p>
    <w:p w14:paraId="3B00E7A5" w14:textId="77777777" w:rsidR="00F43E40" w:rsidRDefault="00F43E40">
      <w:pPr>
        <w:jc w:val="both"/>
        <w:rPr>
          <w:rFonts w:ascii="Calibri" w:eastAsia="Calibri" w:hAnsi="Calibri" w:cs="Calibri"/>
          <w:color w:val="1F3864"/>
        </w:rPr>
      </w:pPr>
    </w:p>
    <w:p w14:paraId="2CC37CE9" w14:textId="77777777" w:rsidR="00F43E40" w:rsidRDefault="00F43E40">
      <w:pPr>
        <w:jc w:val="both"/>
        <w:rPr>
          <w:rFonts w:ascii="Calibri" w:eastAsia="Calibri" w:hAnsi="Calibri" w:cs="Calibri"/>
          <w:color w:val="1F3864"/>
        </w:rPr>
      </w:pPr>
    </w:p>
    <w:p w14:paraId="629BB38F" w14:textId="77777777" w:rsidR="00F43E40" w:rsidRDefault="00F43E40">
      <w:pPr>
        <w:jc w:val="both"/>
        <w:rPr>
          <w:rFonts w:ascii="Calibri" w:eastAsia="Calibri" w:hAnsi="Calibri" w:cs="Calibri"/>
          <w:color w:val="1F3864"/>
        </w:rPr>
      </w:pPr>
    </w:p>
    <w:p w14:paraId="0A4468A4" w14:textId="77777777" w:rsidR="00F43E40" w:rsidRDefault="00F43E40">
      <w:pPr>
        <w:jc w:val="both"/>
        <w:rPr>
          <w:rFonts w:ascii="Calibri" w:eastAsia="Calibri" w:hAnsi="Calibri" w:cs="Calibri"/>
          <w:color w:val="1F3864"/>
        </w:rPr>
      </w:pPr>
    </w:p>
    <w:p w14:paraId="7D6F206F" w14:textId="77777777" w:rsidR="00F43E40" w:rsidRDefault="00F43E40">
      <w:pPr>
        <w:jc w:val="both"/>
        <w:rPr>
          <w:rFonts w:ascii="Calibri" w:eastAsia="Calibri" w:hAnsi="Calibri" w:cs="Calibri"/>
          <w:color w:val="1F3864"/>
        </w:rPr>
      </w:pPr>
    </w:p>
    <w:p w14:paraId="2B3C3FC1" w14:textId="77777777" w:rsidR="00F43E40" w:rsidRDefault="00F43E40">
      <w:pPr>
        <w:jc w:val="both"/>
        <w:rPr>
          <w:rFonts w:ascii="Calibri" w:eastAsia="Calibri" w:hAnsi="Calibri" w:cs="Calibri"/>
          <w:color w:val="1F3864"/>
        </w:rPr>
      </w:pPr>
    </w:p>
    <w:p w14:paraId="4166ABA6" w14:textId="77777777" w:rsidR="00F43E40" w:rsidRDefault="00F43E40">
      <w:pPr>
        <w:jc w:val="both"/>
        <w:rPr>
          <w:rFonts w:ascii="Calibri" w:eastAsia="Calibri" w:hAnsi="Calibri" w:cs="Calibri"/>
          <w:color w:val="1F3864"/>
        </w:rPr>
      </w:pPr>
    </w:p>
    <w:p w14:paraId="1AD3E5A9" w14:textId="77777777" w:rsidR="00F43E40" w:rsidRDefault="00F43E40">
      <w:pPr>
        <w:jc w:val="both"/>
        <w:rPr>
          <w:rFonts w:ascii="Calibri" w:eastAsia="Calibri" w:hAnsi="Calibri" w:cs="Calibri"/>
          <w:color w:val="1F3864"/>
        </w:rPr>
      </w:pPr>
    </w:p>
    <w:p w14:paraId="4E1E3C84" w14:textId="77777777" w:rsidR="00F43E40" w:rsidRDefault="00F43E40">
      <w:pPr>
        <w:jc w:val="both"/>
        <w:rPr>
          <w:rFonts w:ascii="Calibri" w:eastAsia="Calibri" w:hAnsi="Calibri" w:cs="Calibri"/>
          <w:color w:val="1F3864"/>
        </w:rPr>
      </w:pPr>
    </w:p>
    <w:p w14:paraId="79046FAA" w14:textId="77777777" w:rsidR="00F43E40" w:rsidRDefault="00F43E40">
      <w:pPr>
        <w:jc w:val="both"/>
        <w:rPr>
          <w:rFonts w:ascii="Calibri" w:eastAsia="Calibri" w:hAnsi="Calibri" w:cs="Calibri"/>
          <w:color w:val="1F3864"/>
        </w:rPr>
      </w:pPr>
    </w:p>
    <w:p w14:paraId="3A3CB32F" w14:textId="77777777" w:rsidR="00F43E40" w:rsidRDefault="00F43E40">
      <w:pPr>
        <w:jc w:val="both"/>
        <w:rPr>
          <w:rFonts w:ascii="Calibri" w:eastAsia="Calibri" w:hAnsi="Calibri" w:cs="Calibri"/>
          <w:color w:val="1F3864"/>
        </w:rPr>
      </w:pPr>
    </w:p>
    <w:p w14:paraId="45B2F79A" w14:textId="77777777" w:rsidR="00F43E40" w:rsidRDefault="00F43E40">
      <w:pPr>
        <w:jc w:val="both"/>
        <w:rPr>
          <w:rFonts w:ascii="Calibri" w:eastAsia="Calibri" w:hAnsi="Calibri" w:cs="Calibri"/>
          <w:color w:val="1F3864"/>
        </w:rPr>
      </w:pPr>
    </w:p>
    <w:p w14:paraId="7DD1AD80" w14:textId="77777777" w:rsidR="00F43E40" w:rsidRDefault="00F43E40">
      <w:pPr>
        <w:jc w:val="both"/>
        <w:rPr>
          <w:rFonts w:ascii="Calibri" w:eastAsia="Calibri" w:hAnsi="Calibri" w:cs="Calibri"/>
          <w:color w:val="1F3864"/>
        </w:rPr>
      </w:pPr>
    </w:p>
    <w:p w14:paraId="6FFA108B" w14:textId="77777777" w:rsidR="00F43E40" w:rsidRDefault="00F43E40">
      <w:pPr>
        <w:jc w:val="both"/>
        <w:rPr>
          <w:rFonts w:ascii="Calibri" w:eastAsia="Calibri" w:hAnsi="Calibri" w:cs="Calibri"/>
          <w:color w:val="1F3864"/>
        </w:rPr>
      </w:pPr>
    </w:p>
    <w:p w14:paraId="675986E0" w14:textId="77777777" w:rsidR="00F43E40" w:rsidRDefault="00F43E40">
      <w:pPr>
        <w:jc w:val="both"/>
        <w:rPr>
          <w:rFonts w:ascii="Calibri" w:eastAsia="Calibri" w:hAnsi="Calibri" w:cs="Calibri"/>
          <w:color w:val="1F3864"/>
        </w:rPr>
      </w:pPr>
    </w:p>
    <w:p w14:paraId="70982C3E" w14:textId="77777777" w:rsidR="00F43E40" w:rsidRDefault="00F43E40">
      <w:pPr>
        <w:jc w:val="both"/>
        <w:rPr>
          <w:rFonts w:ascii="Calibri" w:eastAsia="Calibri" w:hAnsi="Calibri" w:cs="Calibri"/>
          <w:color w:val="1F3864"/>
        </w:rPr>
      </w:pPr>
    </w:p>
    <w:p w14:paraId="18E643CE" w14:textId="77777777" w:rsidR="00F43E40" w:rsidRDefault="00F43E40">
      <w:pPr>
        <w:jc w:val="both"/>
        <w:rPr>
          <w:rFonts w:ascii="Calibri" w:eastAsia="Calibri" w:hAnsi="Calibri" w:cs="Calibri"/>
          <w:color w:val="1F3864"/>
        </w:rPr>
      </w:pPr>
    </w:p>
    <w:p w14:paraId="54C40449" w14:textId="77777777" w:rsidR="00F43E40" w:rsidRDefault="00F43E40">
      <w:pPr>
        <w:jc w:val="both"/>
        <w:rPr>
          <w:rFonts w:ascii="Calibri" w:eastAsia="Calibri" w:hAnsi="Calibri" w:cs="Calibri"/>
          <w:color w:val="1F3864"/>
        </w:rPr>
      </w:pPr>
    </w:p>
    <w:p w14:paraId="7EE5452C" w14:textId="77777777" w:rsidR="00F43E40" w:rsidRDefault="00F43E40">
      <w:pPr>
        <w:jc w:val="both"/>
        <w:rPr>
          <w:rFonts w:ascii="Calibri" w:eastAsia="Calibri" w:hAnsi="Calibri" w:cs="Calibri"/>
          <w:color w:val="1F3864"/>
        </w:rPr>
      </w:pPr>
    </w:p>
    <w:p w14:paraId="3C9BB553" w14:textId="77777777" w:rsidR="00F43E40" w:rsidRDefault="00F43E40">
      <w:pPr>
        <w:jc w:val="both"/>
        <w:rPr>
          <w:rFonts w:ascii="Calibri" w:eastAsia="Calibri" w:hAnsi="Calibri" w:cs="Calibri"/>
          <w:color w:val="1F3864"/>
        </w:rPr>
      </w:pPr>
    </w:p>
    <w:p w14:paraId="3C88133C" w14:textId="77777777" w:rsidR="00F43E40" w:rsidRDefault="00F43E40">
      <w:pPr>
        <w:jc w:val="both"/>
        <w:rPr>
          <w:rFonts w:ascii="Calibri" w:eastAsia="Calibri" w:hAnsi="Calibri" w:cs="Calibri"/>
          <w:color w:val="1F3864"/>
        </w:rPr>
      </w:pPr>
    </w:p>
    <w:p w14:paraId="4B56B5B8" w14:textId="77777777" w:rsidR="00F43E40" w:rsidRDefault="00F43E40">
      <w:pPr>
        <w:jc w:val="both"/>
        <w:rPr>
          <w:rFonts w:ascii="Calibri" w:eastAsia="Calibri" w:hAnsi="Calibri" w:cs="Calibri"/>
          <w:color w:val="1F3864"/>
        </w:rPr>
      </w:pPr>
    </w:p>
    <w:p w14:paraId="58863446" w14:textId="77777777" w:rsidR="00F43E40" w:rsidRDefault="00F43E40">
      <w:pPr>
        <w:ind w:hanging="2"/>
        <w:jc w:val="both"/>
        <w:rPr>
          <w:rFonts w:ascii="Calibri" w:eastAsia="Calibri" w:hAnsi="Calibri" w:cs="Calibri"/>
          <w:color w:val="1F3864"/>
        </w:rPr>
      </w:pPr>
    </w:p>
    <w:p w14:paraId="2F9058DE" w14:textId="77777777" w:rsidR="00F43E40" w:rsidRDefault="00A94063">
      <w:pPr>
        <w:ind w:hanging="2"/>
        <w:jc w:val="both"/>
        <w:rPr>
          <w:rFonts w:ascii="Calibri" w:eastAsia="Calibri" w:hAnsi="Calibri" w:cs="Calibri"/>
        </w:rPr>
      </w:pPr>
      <w:r>
        <w:rPr>
          <w:rFonts w:ascii="Calibri" w:eastAsia="Calibri" w:hAnsi="Calibri" w:cs="Calibri"/>
          <w:color w:val="1F3864"/>
        </w:rPr>
        <w:t xml:space="preserve">Como parte de las funciones que lleva a cabo la </w:t>
      </w:r>
      <w:r>
        <w:rPr>
          <w:rFonts w:ascii="Calibri" w:eastAsia="Calibri" w:hAnsi="Calibri" w:cs="Calibri"/>
          <w:b/>
          <w:color w:val="1F3864"/>
        </w:rPr>
        <w:t>Subdirección de Vialidad</w:t>
      </w:r>
      <w:r>
        <w:rPr>
          <w:rFonts w:ascii="Calibri" w:eastAsia="Calibri" w:hAnsi="Calibri" w:cs="Calibri"/>
          <w:color w:val="1F3864"/>
        </w:rPr>
        <w:t>, con el fin de mantener un mejor orden y control en la Vialidad del municipio, se han venido realizando el trabajo de semaforización que consisten en: mantenimiento de fallas de progr</w:t>
      </w:r>
      <w:r>
        <w:rPr>
          <w:rFonts w:ascii="Calibri" w:eastAsia="Calibri" w:hAnsi="Calibri" w:cs="Calibri"/>
          <w:color w:val="1F3864"/>
        </w:rPr>
        <w:t xml:space="preserve">amación, focos fundidos, tarjetas de CPU, focos Led, cableado, </w:t>
      </w:r>
      <w:proofErr w:type="spellStart"/>
      <w:r>
        <w:rPr>
          <w:rFonts w:ascii="Calibri" w:eastAsia="Calibri" w:hAnsi="Calibri" w:cs="Calibri"/>
          <w:color w:val="1F3864"/>
        </w:rPr>
        <w:t>vialetas</w:t>
      </w:r>
      <w:proofErr w:type="spellEnd"/>
      <w:r>
        <w:rPr>
          <w:rFonts w:ascii="Calibri" w:eastAsia="Calibri" w:hAnsi="Calibri" w:cs="Calibri"/>
          <w:color w:val="1F3864"/>
        </w:rPr>
        <w:t xml:space="preserve">, señales, látigos de poste, boyas, controles, juegos de luces y pendones alusivos a medidas de salubridad, un total de: </w:t>
      </w:r>
      <w:proofErr w:type="gramStart"/>
      <w:r>
        <w:rPr>
          <w:rFonts w:ascii="Calibri" w:eastAsia="Calibri" w:hAnsi="Calibri" w:cs="Calibri"/>
          <w:color w:val="1F3864"/>
        </w:rPr>
        <w:t>369  trabajos</w:t>
      </w:r>
      <w:proofErr w:type="gramEnd"/>
      <w:r>
        <w:rPr>
          <w:rFonts w:ascii="Calibri" w:eastAsia="Calibri" w:hAnsi="Calibri" w:cs="Calibri"/>
        </w:rPr>
        <w:t>.</w:t>
      </w:r>
    </w:p>
    <w:p w14:paraId="4FAE04A7" w14:textId="77777777" w:rsidR="00F43E40" w:rsidRDefault="00F43E40">
      <w:pPr>
        <w:ind w:hanging="2"/>
        <w:jc w:val="both"/>
        <w:rPr>
          <w:rFonts w:ascii="Calibri" w:eastAsia="Calibri" w:hAnsi="Calibri" w:cs="Calibri"/>
        </w:rPr>
      </w:pPr>
    </w:p>
    <w:p w14:paraId="61F569DC" w14:textId="77777777" w:rsidR="00F43E40" w:rsidRDefault="00A94063">
      <w:pPr>
        <w:ind w:hanging="2"/>
        <w:jc w:val="both"/>
        <w:rPr>
          <w:rFonts w:ascii="Calibri" w:eastAsia="Calibri" w:hAnsi="Calibri" w:cs="Calibri"/>
          <w:b/>
          <w:color w:val="1F3864"/>
        </w:rPr>
      </w:pPr>
      <w:r>
        <w:rPr>
          <w:rFonts w:ascii="Calibri" w:eastAsia="Calibri" w:hAnsi="Calibri" w:cs="Calibri"/>
          <w:color w:val="1F3864"/>
        </w:rPr>
        <w:t>Así como durante este periodo se brindaron apoyo</w:t>
      </w:r>
      <w:r>
        <w:rPr>
          <w:rFonts w:ascii="Calibri" w:eastAsia="Calibri" w:hAnsi="Calibri" w:cs="Calibri"/>
          <w:color w:val="1F3864"/>
        </w:rPr>
        <w:t>s realizados por personal de vialidad de los cuales se desprenden; obras, antorcha, eventos varios, eventos deportivos, vehículos abandonados, caravana, peregrinaciones, apoyo a escuelas, apoyo a desfiles, cabalgatas, apoyo a camiones, vías recreativas, ma</w:t>
      </w:r>
      <w:r>
        <w:rPr>
          <w:rFonts w:ascii="Calibri" w:eastAsia="Calibri" w:hAnsi="Calibri" w:cs="Calibri"/>
          <w:color w:val="1F3864"/>
        </w:rPr>
        <w:t>nifestaciones y apoyo a marchas, total de:</w:t>
      </w:r>
      <w:r>
        <w:rPr>
          <w:rFonts w:ascii="Calibri" w:eastAsia="Calibri" w:hAnsi="Calibri" w:cs="Calibri"/>
          <w:b/>
          <w:color w:val="1F3864"/>
        </w:rPr>
        <w:t xml:space="preserve"> 712 apoyos.</w:t>
      </w:r>
    </w:p>
    <w:p w14:paraId="1EEB0C0B" w14:textId="77777777" w:rsidR="00F43E40" w:rsidRDefault="00F43E40">
      <w:pPr>
        <w:ind w:hanging="2"/>
        <w:jc w:val="both"/>
        <w:rPr>
          <w:rFonts w:ascii="Calibri" w:eastAsia="Calibri" w:hAnsi="Calibri" w:cs="Calibri"/>
          <w:b/>
          <w:color w:val="1F3864"/>
        </w:rPr>
      </w:pPr>
    </w:p>
    <w:p w14:paraId="3A39C3C9" w14:textId="77777777" w:rsidR="00F43E40" w:rsidRDefault="00F43E40">
      <w:pPr>
        <w:ind w:hanging="2"/>
        <w:jc w:val="both"/>
        <w:rPr>
          <w:rFonts w:ascii="Calibri" w:eastAsia="Calibri" w:hAnsi="Calibri" w:cs="Calibri"/>
          <w:color w:val="1F3864"/>
        </w:rPr>
      </w:pPr>
    </w:p>
    <w:p w14:paraId="5518BBED" w14:textId="77777777" w:rsidR="00F43E40" w:rsidRDefault="00A94063">
      <w:pPr>
        <w:ind w:left="1" w:hanging="3"/>
        <w:jc w:val="right"/>
        <w:rPr>
          <w:rFonts w:ascii="Calibri" w:eastAsia="Calibri" w:hAnsi="Calibri" w:cs="Calibri"/>
          <w:color w:val="1F497D"/>
        </w:rPr>
      </w:pPr>
      <w:r>
        <w:rPr>
          <w:rFonts w:ascii="Calibri" w:eastAsia="Calibri" w:hAnsi="Calibri" w:cs="Calibri"/>
          <w:b/>
          <w:color w:val="1F497D"/>
        </w:rPr>
        <w:t xml:space="preserve">ESTRATEGIA 1.4. JUSTICIA CÍVICA </w:t>
      </w:r>
    </w:p>
    <w:p w14:paraId="30EE5EFF" w14:textId="77777777" w:rsidR="00F43E40" w:rsidRDefault="00F43E40">
      <w:pPr>
        <w:ind w:hanging="2"/>
        <w:jc w:val="right"/>
        <w:rPr>
          <w:rFonts w:ascii="Calibri" w:eastAsia="Calibri" w:hAnsi="Calibri" w:cs="Calibri"/>
          <w:color w:val="1F3864"/>
        </w:rPr>
      </w:pPr>
    </w:p>
    <w:p w14:paraId="43BF25B1" w14:textId="77777777" w:rsidR="00F43E40" w:rsidRDefault="00F43E40">
      <w:pPr>
        <w:ind w:hanging="2"/>
        <w:jc w:val="right"/>
        <w:rPr>
          <w:rFonts w:ascii="Calibri" w:eastAsia="Calibri" w:hAnsi="Calibri" w:cs="Calibri"/>
          <w:color w:val="1F3864"/>
        </w:rPr>
      </w:pPr>
    </w:p>
    <w:p w14:paraId="1715D4F7"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Los </w:t>
      </w:r>
      <w:r>
        <w:rPr>
          <w:rFonts w:ascii="Calibri" w:eastAsia="Calibri" w:hAnsi="Calibri" w:cs="Calibri"/>
          <w:b/>
          <w:color w:val="1F3864"/>
        </w:rPr>
        <w:t>Jueces Municipales</w:t>
      </w:r>
      <w:r>
        <w:rPr>
          <w:rFonts w:ascii="Calibri" w:eastAsia="Calibri" w:hAnsi="Calibri" w:cs="Calibri"/>
          <w:color w:val="1F3864"/>
        </w:rPr>
        <w:t xml:space="preserve"> realizan la determinación de la responsabilidad de los presuntos infractores en materia administrativa y las sanciones aplicables a cada caso. Como resultado en el desarrollo de sus funciones, durante el periodo comprendido del trimestre de enero a marzo </w:t>
      </w:r>
      <w:r>
        <w:rPr>
          <w:rFonts w:ascii="Calibri" w:eastAsia="Calibri" w:hAnsi="Calibri" w:cs="Calibri"/>
          <w:color w:val="1F3864"/>
        </w:rPr>
        <w:t xml:space="preserve">del presente año 2024, los Jueces Municipales emitieron un total de </w:t>
      </w:r>
      <w:r>
        <w:rPr>
          <w:rFonts w:ascii="Calibri" w:eastAsia="Calibri" w:hAnsi="Calibri" w:cs="Calibri"/>
          <w:b/>
          <w:color w:val="1F3864"/>
        </w:rPr>
        <w:t>266 Acuerdos con sanciones económicas recaudando $825,463.00.00 (Ochocientos veinticinco mil cuatrocientos sesenta y tres pesos 00/100)  y 345 Resoluciones dictadas en rebeldía (proveídos)</w:t>
      </w:r>
      <w:r>
        <w:rPr>
          <w:rFonts w:ascii="Calibri" w:eastAsia="Calibri" w:hAnsi="Calibri" w:cs="Calibri"/>
          <w:b/>
          <w:color w:val="1F3864"/>
        </w:rPr>
        <w:t xml:space="preserve"> recaudando $956,098.00 (Novecientos cincuenta y seis mil noventa y ocho pesos 00/100 M.N), </w:t>
      </w:r>
      <w:r>
        <w:rPr>
          <w:rFonts w:ascii="Calibri" w:eastAsia="Calibri" w:hAnsi="Calibri" w:cs="Calibri"/>
          <w:color w:val="1F3864"/>
        </w:rPr>
        <w:t>todos derivados de la calificación de las Actas levantadas por la áreas con facultades de inspección de la Dirección de Inspección y Reglamentos, de la Dirección de</w:t>
      </w:r>
      <w:r>
        <w:rPr>
          <w:rFonts w:ascii="Calibri" w:eastAsia="Calibri" w:hAnsi="Calibri" w:cs="Calibri"/>
          <w:color w:val="1F3864"/>
        </w:rPr>
        <w:t xml:space="preserve"> Protección Civil y Bomberos, de la Dirección de Desarrollo Urbano y Medio Ambiente y el Centro de Control Asistencia Ambiental y Albergue Municipal, a consecuencia de faltas a los </w:t>
      </w:r>
      <w:r>
        <w:rPr>
          <w:rFonts w:ascii="Calibri" w:eastAsia="Calibri" w:hAnsi="Calibri" w:cs="Calibri"/>
          <w:color w:val="1F3864"/>
        </w:rPr>
        <w:lastRenderedPageBreak/>
        <w:t>Reglamentos Municipales que regulan las materias objeto de la supervisión d</w:t>
      </w:r>
      <w:r>
        <w:rPr>
          <w:rFonts w:ascii="Calibri" w:eastAsia="Calibri" w:hAnsi="Calibri" w:cs="Calibri"/>
          <w:color w:val="1F3864"/>
        </w:rPr>
        <w:t xml:space="preserve">e las Dependencias antes descritas. </w:t>
      </w:r>
    </w:p>
    <w:p w14:paraId="3B97BD28" w14:textId="77777777" w:rsidR="00F43E40" w:rsidRDefault="00F43E40">
      <w:pPr>
        <w:ind w:hanging="2"/>
        <w:jc w:val="both"/>
        <w:rPr>
          <w:rFonts w:ascii="Calibri" w:eastAsia="Calibri" w:hAnsi="Calibri" w:cs="Calibri"/>
          <w:color w:val="1F3864"/>
        </w:rPr>
      </w:pPr>
    </w:p>
    <w:tbl>
      <w:tblPr>
        <w:tblStyle w:val="affffff0"/>
        <w:tblpPr w:leftFromText="180" w:rightFromText="180" w:topFromText="180" w:bottomFromText="180" w:vertAnchor="text" w:tblpX="1700"/>
        <w:tblW w:w="8282"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19"/>
        <w:gridCol w:w="1641"/>
        <w:gridCol w:w="1477"/>
        <w:gridCol w:w="1477"/>
        <w:gridCol w:w="2268"/>
      </w:tblGrid>
      <w:tr w:rsidR="00F43E40" w14:paraId="4463E470" w14:textId="77777777">
        <w:trPr>
          <w:trHeight w:val="243"/>
        </w:trPr>
        <w:tc>
          <w:tcPr>
            <w:tcW w:w="1419" w:type="dxa"/>
            <w:tcBorders>
              <w:top w:val="single" w:sz="6" w:space="0" w:color="000000"/>
              <w:left w:val="single" w:sz="6" w:space="0" w:color="000000"/>
              <w:bottom w:val="single" w:sz="6" w:space="0" w:color="000000"/>
              <w:right w:val="single" w:sz="6" w:space="0" w:color="000000"/>
            </w:tcBorders>
            <w:shd w:val="clear" w:color="auto" w:fill="1F3864"/>
            <w:tcMar>
              <w:left w:w="80" w:type="dxa"/>
              <w:right w:w="80" w:type="dxa"/>
            </w:tcMar>
          </w:tcPr>
          <w:p w14:paraId="47406E90" w14:textId="77777777" w:rsidR="00F43E40" w:rsidRDefault="00A94063">
            <w:pPr>
              <w:ind w:hanging="2"/>
              <w:jc w:val="center"/>
              <w:rPr>
                <w:rFonts w:ascii="Calibri" w:eastAsia="Calibri" w:hAnsi="Calibri" w:cs="Calibri"/>
                <w:b/>
                <w:color w:val="D9E2F3"/>
              </w:rPr>
            </w:pPr>
            <w:r>
              <w:rPr>
                <w:rFonts w:ascii="Calibri" w:eastAsia="Calibri" w:hAnsi="Calibri" w:cs="Calibri"/>
                <w:b/>
                <w:color w:val="D9E2F3"/>
              </w:rPr>
              <w:t>MES 2024</w:t>
            </w:r>
          </w:p>
        </w:tc>
        <w:tc>
          <w:tcPr>
            <w:tcW w:w="1641" w:type="dxa"/>
            <w:tcBorders>
              <w:top w:val="single" w:sz="6" w:space="0" w:color="000000"/>
              <w:left w:val="single" w:sz="6" w:space="0" w:color="000000"/>
              <w:bottom w:val="single" w:sz="6" w:space="0" w:color="000000"/>
              <w:right w:val="single" w:sz="6" w:space="0" w:color="000000"/>
            </w:tcBorders>
            <w:shd w:val="clear" w:color="auto" w:fill="1F3864"/>
            <w:tcMar>
              <w:left w:w="80" w:type="dxa"/>
              <w:right w:w="80" w:type="dxa"/>
            </w:tcMar>
          </w:tcPr>
          <w:p w14:paraId="0DDE6BA6" w14:textId="77777777" w:rsidR="00F43E40" w:rsidRDefault="00A94063">
            <w:pPr>
              <w:ind w:hanging="2"/>
              <w:jc w:val="center"/>
              <w:rPr>
                <w:rFonts w:ascii="Calibri" w:eastAsia="Calibri" w:hAnsi="Calibri" w:cs="Calibri"/>
                <w:b/>
                <w:color w:val="D9E2F3"/>
              </w:rPr>
            </w:pPr>
            <w:r>
              <w:rPr>
                <w:rFonts w:ascii="Calibri" w:eastAsia="Calibri" w:hAnsi="Calibri" w:cs="Calibri"/>
                <w:b/>
                <w:color w:val="D9E2F3"/>
              </w:rPr>
              <w:t>ACUERDOS</w:t>
            </w:r>
          </w:p>
        </w:tc>
        <w:tc>
          <w:tcPr>
            <w:tcW w:w="1477" w:type="dxa"/>
            <w:tcBorders>
              <w:top w:val="single" w:sz="6" w:space="0" w:color="000000"/>
              <w:left w:val="single" w:sz="6" w:space="0" w:color="000000"/>
              <w:bottom w:val="single" w:sz="6" w:space="0" w:color="000000"/>
              <w:right w:val="single" w:sz="6" w:space="0" w:color="000000"/>
            </w:tcBorders>
            <w:shd w:val="clear" w:color="auto" w:fill="1F3864"/>
            <w:tcMar>
              <w:top w:w="0" w:type="dxa"/>
              <w:bottom w:w="0" w:type="dxa"/>
            </w:tcMar>
          </w:tcPr>
          <w:p w14:paraId="28D470E9" w14:textId="77777777" w:rsidR="00F43E40" w:rsidRDefault="00A94063">
            <w:pPr>
              <w:ind w:hanging="2"/>
              <w:jc w:val="center"/>
              <w:rPr>
                <w:rFonts w:ascii="Calibri" w:eastAsia="Calibri" w:hAnsi="Calibri" w:cs="Calibri"/>
                <w:b/>
                <w:color w:val="D9E2F3"/>
              </w:rPr>
            </w:pPr>
            <w:r>
              <w:rPr>
                <w:rFonts w:ascii="Calibri" w:eastAsia="Calibri" w:hAnsi="Calibri" w:cs="Calibri"/>
                <w:b/>
                <w:color w:val="D9E2F3"/>
              </w:rPr>
              <w:t>RECAUDADO</w:t>
            </w:r>
          </w:p>
        </w:tc>
        <w:tc>
          <w:tcPr>
            <w:tcW w:w="1477" w:type="dxa"/>
            <w:tcBorders>
              <w:top w:val="single" w:sz="6" w:space="0" w:color="000000"/>
              <w:left w:val="single" w:sz="6" w:space="0" w:color="000000"/>
              <w:bottom w:val="single" w:sz="6" w:space="0" w:color="000000"/>
              <w:right w:val="single" w:sz="6" w:space="0" w:color="000000"/>
            </w:tcBorders>
            <w:shd w:val="clear" w:color="auto" w:fill="1F3864"/>
            <w:tcMar>
              <w:top w:w="0" w:type="dxa"/>
              <w:bottom w:w="0" w:type="dxa"/>
            </w:tcMar>
          </w:tcPr>
          <w:p w14:paraId="78FC578F" w14:textId="77777777" w:rsidR="00F43E40" w:rsidRDefault="00A94063">
            <w:pPr>
              <w:ind w:hanging="2"/>
              <w:jc w:val="center"/>
              <w:rPr>
                <w:rFonts w:ascii="Calibri" w:eastAsia="Calibri" w:hAnsi="Calibri" w:cs="Calibri"/>
                <w:b/>
                <w:color w:val="D9E2F3"/>
              </w:rPr>
            </w:pPr>
            <w:r>
              <w:rPr>
                <w:rFonts w:ascii="Calibri" w:eastAsia="Calibri" w:hAnsi="Calibri" w:cs="Calibri"/>
                <w:b/>
                <w:color w:val="D9E2F3"/>
              </w:rPr>
              <w:t>PROVEÍDOS</w:t>
            </w:r>
          </w:p>
        </w:tc>
        <w:tc>
          <w:tcPr>
            <w:tcW w:w="2268" w:type="dxa"/>
            <w:tcBorders>
              <w:top w:val="single" w:sz="6" w:space="0" w:color="000000"/>
              <w:left w:val="single" w:sz="6" w:space="0" w:color="000000"/>
              <w:bottom w:val="single" w:sz="6" w:space="0" w:color="000000"/>
              <w:right w:val="single" w:sz="6" w:space="0" w:color="000000"/>
            </w:tcBorders>
            <w:shd w:val="clear" w:color="auto" w:fill="1F3864"/>
            <w:tcMar>
              <w:top w:w="20" w:type="dxa"/>
              <w:left w:w="20" w:type="dxa"/>
              <w:bottom w:w="20" w:type="dxa"/>
              <w:right w:w="20" w:type="dxa"/>
            </w:tcMar>
          </w:tcPr>
          <w:p w14:paraId="03B7FCA4" w14:textId="77777777" w:rsidR="00F43E40" w:rsidRDefault="00A94063">
            <w:pPr>
              <w:ind w:hanging="2"/>
              <w:jc w:val="center"/>
              <w:rPr>
                <w:rFonts w:ascii="Calibri" w:eastAsia="Calibri" w:hAnsi="Calibri" w:cs="Calibri"/>
                <w:b/>
                <w:color w:val="D9E2F3"/>
              </w:rPr>
            </w:pPr>
            <w:r>
              <w:rPr>
                <w:rFonts w:ascii="Calibri" w:eastAsia="Calibri" w:hAnsi="Calibri" w:cs="Calibri"/>
                <w:b/>
                <w:color w:val="D9E2F3"/>
              </w:rPr>
              <w:t>RECAUDADO</w:t>
            </w:r>
          </w:p>
        </w:tc>
      </w:tr>
      <w:tr w:rsidR="00F43E40" w14:paraId="4E222872" w14:textId="77777777">
        <w:trPr>
          <w:trHeight w:val="230"/>
        </w:trPr>
        <w:tc>
          <w:tcPr>
            <w:tcW w:w="1419" w:type="dxa"/>
            <w:tcBorders>
              <w:top w:val="single" w:sz="6" w:space="0" w:color="000000"/>
              <w:left w:val="single" w:sz="6" w:space="0" w:color="000000"/>
              <w:bottom w:val="single" w:sz="6" w:space="0" w:color="000000"/>
              <w:right w:val="single" w:sz="6" w:space="0" w:color="000000"/>
            </w:tcBorders>
            <w:tcMar>
              <w:left w:w="80" w:type="dxa"/>
              <w:right w:w="80" w:type="dxa"/>
            </w:tcMar>
          </w:tcPr>
          <w:p w14:paraId="473F73C1"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Enero</w:t>
            </w:r>
          </w:p>
        </w:tc>
        <w:tc>
          <w:tcPr>
            <w:tcW w:w="1641" w:type="dxa"/>
            <w:tcBorders>
              <w:top w:val="single" w:sz="6" w:space="0" w:color="000000"/>
              <w:left w:val="single" w:sz="6" w:space="0" w:color="000000"/>
              <w:bottom w:val="single" w:sz="6" w:space="0" w:color="000000"/>
              <w:right w:val="single" w:sz="6" w:space="0" w:color="000000"/>
            </w:tcBorders>
            <w:tcMar>
              <w:left w:w="80" w:type="dxa"/>
              <w:right w:w="80" w:type="dxa"/>
            </w:tcMar>
          </w:tcPr>
          <w:p w14:paraId="68488F7F"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47</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42B5F9EA"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$256,110.00</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5A416CBC"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141</w:t>
            </w:r>
          </w:p>
        </w:tc>
        <w:tc>
          <w:tcPr>
            <w:tcW w:w="226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1AF54343" w14:textId="77777777" w:rsidR="00F43E40" w:rsidRDefault="00A94063">
            <w:pPr>
              <w:ind w:hanging="2"/>
              <w:rPr>
                <w:rFonts w:ascii="Calibri" w:eastAsia="Calibri" w:hAnsi="Calibri" w:cs="Calibri"/>
                <w:color w:val="1F3864"/>
              </w:rPr>
            </w:pPr>
            <w:r>
              <w:rPr>
                <w:rFonts w:ascii="Calibri" w:eastAsia="Calibri" w:hAnsi="Calibri" w:cs="Calibri"/>
                <w:color w:val="1F3864"/>
              </w:rPr>
              <w:t xml:space="preserve">             $435,000.00</w:t>
            </w:r>
          </w:p>
        </w:tc>
      </w:tr>
      <w:tr w:rsidR="00F43E40" w14:paraId="51E2891F" w14:textId="77777777">
        <w:trPr>
          <w:trHeight w:val="243"/>
        </w:trPr>
        <w:tc>
          <w:tcPr>
            <w:tcW w:w="1419" w:type="dxa"/>
            <w:tcBorders>
              <w:top w:val="single" w:sz="6" w:space="0" w:color="000000"/>
              <w:left w:val="single" w:sz="6" w:space="0" w:color="000000"/>
              <w:bottom w:val="single" w:sz="6" w:space="0" w:color="000000"/>
              <w:right w:val="single" w:sz="6" w:space="0" w:color="000000"/>
            </w:tcBorders>
            <w:tcMar>
              <w:left w:w="80" w:type="dxa"/>
              <w:right w:w="80" w:type="dxa"/>
            </w:tcMar>
          </w:tcPr>
          <w:p w14:paraId="0F7685B8"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Febrero</w:t>
            </w:r>
          </w:p>
        </w:tc>
        <w:tc>
          <w:tcPr>
            <w:tcW w:w="1641" w:type="dxa"/>
            <w:tcBorders>
              <w:top w:val="single" w:sz="6" w:space="0" w:color="000000"/>
              <w:left w:val="single" w:sz="6" w:space="0" w:color="000000"/>
              <w:bottom w:val="single" w:sz="6" w:space="0" w:color="000000"/>
              <w:right w:val="single" w:sz="6" w:space="0" w:color="000000"/>
            </w:tcBorders>
            <w:tcMar>
              <w:left w:w="80" w:type="dxa"/>
              <w:right w:w="80" w:type="dxa"/>
            </w:tcMar>
          </w:tcPr>
          <w:p w14:paraId="50F49153"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82</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517800CE"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$176,741.00</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03C3CF02"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125</w:t>
            </w:r>
          </w:p>
        </w:tc>
        <w:tc>
          <w:tcPr>
            <w:tcW w:w="226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9E92FFC"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$301,050.00</w:t>
            </w:r>
          </w:p>
        </w:tc>
      </w:tr>
      <w:tr w:rsidR="00F43E40" w14:paraId="7688B12E" w14:textId="77777777">
        <w:trPr>
          <w:trHeight w:val="233"/>
        </w:trPr>
        <w:tc>
          <w:tcPr>
            <w:tcW w:w="1419" w:type="dxa"/>
            <w:tcBorders>
              <w:top w:val="single" w:sz="6" w:space="0" w:color="000000"/>
              <w:left w:val="single" w:sz="6" w:space="0" w:color="000000"/>
              <w:bottom w:val="single" w:sz="6" w:space="0" w:color="000000"/>
              <w:right w:val="single" w:sz="6" w:space="0" w:color="000000"/>
            </w:tcBorders>
            <w:tcMar>
              <w:left w:w="80" w:type="dxa"/>
              <w:right w:w="80" w:type="dxa"/>
            </w:tcMar>
          </w:tcPr>
          <w:p w14:paraId="7AB35B66"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Marzo</w:t>
            </w:r>
          </w:p>
        </w:tc>
        <w:tc>
          <w:tcPr>
            <w:tcW w:w="1641" w:type="dxa"/>
            <w:tcBorders>
              <w:top w:val="single" w:sz="6" w:space="0" w:color="000000"/>
              <w:left w:val="single" w:sz="6" w:space="0" w:color="000000"/>
              <w:bottom w:val="single" w:sz="6" w:space="0" w:color="000000"/>
              <w:right w:val="single" w:sz="6" w:space="0" w:color="000000"/>
            </w:tcBorders>
            <w:tcMar>
              <w:left w:w="80" w:type="dxa"/>
              <w:right w:w="80" w:type="dxa"/>
            </w:tcMar>
          </w:tcPr>
          <w:p w14:paraId="4DC662E5"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137</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4ECCDB5C"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$392,612.00</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24082F0A"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79</w:t>
            </w:r>
          </w:p>
        </w:tc>
        <w:tc>
          <w:tcPr>
            <w:tcW w:w="226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69016B92"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$220,043.00</w:t>
            </w:r>
          </w:p>
        </w:tc>
      </w:tr>
      <w:tr w:rsidR="00F43E40" w14:paraId="787EE0B7" w14:textId="77777777">
        <w:trPr>
          <w:trHeight w:val="223"/>
        </w:trPr>
        <w:tc>
          <w:tcPr>
            <w:tcW w:w="1419" w:type="dxa"/>
            <w:tcBorders>
              <w:top w:val="single" w:sz="6" w:space="0" w:color="000000"/>
              <w:left w:val="single" w:sz="6" w:space="0" w:color="000000"/>
              <w:bottom w:val="single" w:sz="6" w:space="0" w:color="000000"/>
              <w:right w:val="single" w:sz="6" w:space="0" w:color="000000"/>
            </w:tcBorders>
            <w:tcMar>
              <w:left w:w="80" w:type="dxa"/>
              <w:right w:w="80" w:type="dxa"/>
            </w:tcMar>
          </w:tcPr>
          <w:p w14:paraId="75021630"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Totales</w:t>
            </w:r>
          </w:p>
        </w:tc>
        <w:tc>
          <w:tcPr>
            <w:tcW w:w="1641" w:type="dxa"/>
            <w:tcBorders>
              <w:top w:val="single" w:sz="6" w:space="0" w:color="000000"/>
              <w:left w:val="single" w:sz="6" w:space="0" w:color="000000"/>
              <w:bottom w:val="single" w:sz="6" w:space="0" w:color="000000"/>
              <w:right w:val="single" w:sz="6" w:space="0" w:color="000000"/>
            </w:tcBorders>
            <w:tcMar>
              <w:left w:w="80" w:type="dxa"/>
              <w:right w:w="80" w:type="dxa"/>
            </w:tcMar>
          </w:tcPr>
          <w:p w14:paraId="6C1A1F9A"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266</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413B5400"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$825,463.00</w:t>
            </w:r>
          </w:p>
        </w:tc>
        <w:tc>
          <w:tcPr>
            <w:tcW w:w="1477" w:type="dxa"/>
            <w:tcBorders>
              <w:top w:val="single" w:sz="6" w:space="0" w:color="000000"/>
              <w:left w:val="single" w:sz="6" w:space="0" w:color="000000"/>
              <w:bottom w:val="single" w:sz="6" w:space="0" w:color="000000"/>
              <w:right w:val="single" w:sz="6" w:space="0" w:color="000000"/>
            </w:tcBorders>
            <w:tcMar>
              <w:top w:w="0" w:type="dxa"/>
              <w:bottom w:w="0" w:type="dxa"/>
            </w:tcMar>
          </w:tcPr>
          <w:p w14:paraId="1C1263FC"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345</w:t>
            </w:r>
          </w:p>
        </w:tc>
        <w:tc>
          <w:tcPr>
            <w:tcW w:w="2268"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892882D"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$956,093.00</w:t>
            </w:r>
          </w:p>
        </w:tc>
      </w:tr>
    </w:tbl>
    <w:p w14:paraId="367FB96D" w14:textId="77777777" w:rsidR="00F43E40" w:rsidRDefault="00F43E40">
      <w:pPr>
        <w:rPr>
          <w:rFonts w:ascii="Calibri" w:eastAsia="Calibri" w:hAnsi="Calibri" w:cs="Calibri"/>
          <w:color w:val="85200C"/>
        </w:rPr>
      </w:pPr>
    </w:p>
    <w:p w14:paraId="5CF968A2" w14:textId="77777777" w:rsidR="00F43E40" w:rsidRDefault="00F43E40">
      <w:pPr>
        <w:ind w:left="1080"/>
        <w:jc w:val="right"/>
        <w:rPr>
          <w:rFonts w:ascii="Calibri" w:eastAsia="Calibri" w:hAnsi="Calibri" w:cs="Calibri"/>
          <w:color w:val="85200C"/>
        </w:rPr>
      </w:pPr>
    </w:p>
    <w:p w14:paraId="672FE71D" w14:textId="77777777" w:rsidR="00F43E40" w:rsidRDefault="00F43E40">
      <w:pPr>
        <w:spacing w:before="240" w:after="240"/>
        <w:ind w:hanging="2"/>
        <w:jc w:val="both"/>
        <w:rPr>
          <w:rFonts w:ascii="Calibri" w:eastAsia="Calibri" w:hAnsi="Calibri" w:cs="Calibri"/>
          <w:color w:val="85200C"/>
        </w:rPr>
      </w:pPr>
    </w:p>
    <w:p w14:paraId="33C242B1" w14:textId="77777777" w:rsidR="00F43E40" w:rsidRDefault="00F43E40">
      <w:pPr>
        <w:spacing w:before="240" w:after="240"/>
        <w:ind w:hanging="2"/>
        <w:jc w:val="both"/>
        <w:rPr>
          <w:rFonts w:ascii="Calibri" w:eastAsia="Calibri" w:hAnsi="Calibri" w:cs="Calibri"/>
          <w:color w:val="85200C"/>
        </w:rPr>
      </w:pPr>
    </w:p>
    <w:p w14:paraId="3E853D25" w14:textId="77777777" w:rsidR="00F43E40" w:rsidRDefault="00F43E40">
      <w:pPr>
        <w:spacing w:before="240" w:after="240"/>
        <w:ind w:hanging="2"/>
        <w:jc w:val="both"/>
        <w:rPr>
          <w:rFonts w:ascii="Calibri" w:eastAsia="Calibri" w:hAnsi="Calibri" w:cs="Calibri"/>
          <w:color w:val="1F3864"/>
        </w:rPr>
      </w:pPr>
    </w:p>
    <w:p w14:paraId="18877ACD" w14:textId="77777777" w:rsidR="00F43E40" w:rsidRDefault="00F43E40">
      <w:pPr>
        <w:spacing w:before="240" w:after="240"/>
        <w:ind w:hanging="2"/>
        <w:jc w:val="both"/>
        <w:rPr>
          <w:rFonts w:ascii="Calibri" w:eastAsia="Calibri" w:hAnsi="Calibri" w:cs="Calibri"/>
        </w:rPr>
      </w:pPr>
    </w:p>
    <w:p w14:paraId="207ED374" w14:textId="77777777" w:rsidR="00F43E40" w:rsidRDefault="00A94063">
      <w:pPr>
        <w:spacing w:before="240" w:after="240"/>
        <w:ind w:hanging="2"/>
        <w:jc w:val="both"/>
        <w:rPr>
          <w:rFonts w:ascii="Calibri" w:eastAsia="Calibri" w:hAnsi="Calibri" w:cs="Calibri"/>
          <w:color w:val="1F3864"/>
        </w:rPr>
      </w:pPr>
      <w:r>
        <w:rPr>
          <w:rFonts w:ascii="Calibri" w:eastAsia="Calibri" w:hAnsi="Calibri" w:cs="Calibri"/>
          <w:color w:val="1F3864"/>
        </w:rPr>
        <w:t xml:space="preserve">Asimismo, en el Juzgado Municipal adjunto de la Dirección de Seguridad Ciudadana se generaron un total </w:t>
      </w:r>
      <w:r>
        <w:rPr>
          <w:rFonts w:ascii="Calibri" w:eastAsia="Calibri" w:hAnsi="Calibri" w:cs="Calibri"/>
          <w:b/>
          <w:color w:val="1F3864"/>
        </w:rPr>
        <w:t>416 expedientes</w:t>
      </w:r>
      <w:r>
        <w:rPr>
          <w:rFonts w:ascii="Calibri" w:eastAsia="Calibri" w:hAnsi="Calibri" w:cs="Calibri"/>
          <w:color w:val="1F3864"/>
        </w:rPr>
        <w:t xml:space="preserve"> por faltas administrativas por infracciones al Reglamento de Policía y Buen Gobierno.</w:t>
      </w:r>
    </w:p>
    <w:p w14:paraId="3C82DFD5" w14:textId="77777777" w:rsidR="00F43E40" w:rsidRDefault="00F43E40">
      <w:pPr>
        <w:spacing w:before="240" w:after="240"/>
        <w:ind w:hanging="2"/>
        <w:jc w:val="both"/>
        <w:rPr>
          <w:rFonts w:ascii="Calibri" w:eastAsia="Calibri" w:hAnsi="Calibri" w:cs="Calibri"/>
        </w:rPr>
      </w:pPr>
    </w:p>
    <w:tbl>
      <w:tblPr>
        <w:tblStyle w:val="affffff1"/>
        <w:tblW w:w="52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2670"/>
      </w:tblGrid>
      <w:tr w:rsidR="00F43E40" w14:paraId="146B99FD" w14:textId="77777777">
        <w:trPr>
          <w:jc w:val="center"/>
        </w:trPr>
        <w:tc>
          <w:tcPr>
            <w:tcW w:w="2550" w:type="dxa"/>
            <w:shd w:val="clear" w:color="auto" w:fill="1F3864"/>
          </w:tcPr>
          <w:p w14:paraId="03D1CE4B" w14:textId="77777777" w:rsidR="00F43E40" w:rsidRDefault="00A94063">
            <w:pPr>
              <w:jc w:val="center"/>
              <w:rPr>
                <w:rFonts w:ascii="Calibri" w:eastAsia="Calibri" w:hAnsi="Calibri" w:cs="Calibri"/>
                <w:color w:val="D9E2F3"/>
              </w:rPr>
            </w:pPr>
            <w:r>
              <w:rPr>
                <w:rFonts w:ascii="Calibri" w:eastAsia="Calibri" w:hAnsi="Calibri" w:cs="Calibri"/>
                <w:b/>
                <w:color w:val="D9E2F3"/>
              </w:rPr>
              <w:t>MES 2023</w:t>
            </w:r>
          </w:p>
        </w:tc>
        <w:tc>
          <w:tcPr>
            <w:tcW w:w="2670" w:type="dxa"/>
            <w:shd w:val="clear" w:color="auto" w:fill="1F3864"/>
          </w:tcPr>
          <w:p w14:paraId="22E3B38B" w14:textId="77777777" w:rsidR="00F43E40" w:rsidRDefault="00A94063">
            <w:pPr>
              <w:jc w:val="center"/>
              <w:rPr>
                <w:rFonts w:ascii="Calibri" w:eastAsia="Calibri" w:hAnsi="Calibri" w:cs="Calibri"/>
                <w:color w:val="D9E2F3"/>
              </w:rPr>
            </w:pPr>
            <w:r>
              <w:rPr>
                <w:rFonts w:ascii="Calibri" w:eastAsia="Calibri" w:hAnsi="Calibri" w:cs="Calibri"/>
                <w:b/>
                <w:color w:val="D9E2F3"/>
              </w:rPr>
              <w:t>EXPEDIENTE</w:t>
            </w:r>
          </w:p>
        </w:tc>
      </w:tr>
      <w:tr w:rsidR="00F43E40" w14:paraId="2C069C46" w14:textId="77777777">
        <w:trPr>
          <w:jc w:val="center"/>
        </w:trPr>
        <w:tc>
          <w:tcPr>
            <w:tcW w:w="2550" w:type="dxa"/>
          </w:tcPr>
          <w:p w14:paraId="7EFF451D" w14:textId="77777777" w:rsidR="00F43E40" w:rsidRDefault="00A94063">
            <w:pPr>
              <w:rPr>
                <w:rFonts w:ascii="Calibri" w:eastAsia="Calibri" w:hAnsi="Calibri" w:cs="Calibri"/>
                <w:color w:val="1F3864"/>
              </w:rPr>
            </w:pPr>
            <w:r>
              <w:rPr>
                <w:rFonts w:ascii="Calibri" w:eastAsia="Calibri" w:hAnsi="Calibri" w:cs="Calibri"/>
                <w:color w:val="1F3864"/>
              </w:rPr>
              <w:t>Enero</w:t>
            </w:r>
          </w:p>
        </w:tc>
        <w:tc>
          <w:tcPr>
            <w:tcW w:w="2670" w:type="dxa"/>
          </w:tcPr>
          <w:p w14:paraId="220B714F" w14:textId="77777777" w:rsidR="00F43E40" w:rsidRDefault="00A94063">
            <w:pPr>
              <w:jc w:val="right"/>
              <w:rPr>
                <w:rFonts w:ascii="Calibri" w:eastAsia="Calibri" w:hAnsi="Calibri" w:cs="Calibri"/>
                <w:color w:val="1F3864"/>
              </w:rPr>
            </w:pPr>
            <w:r>
              <w:rPr>
                <w:rFonts w:ascii="Calibri" w:eastAsia="Calibri" w:hAnsi="Calibri" w:cs="Calibri"/>
                <w:color w:val="1F3864"/>
              </w:rPr>
              <w:t>136</w:t>
            </w:r>
          </w:p>
        </w:tc>
      </w:tr>
      <w:tr w:rsidR="00F43E40" w14:paraId="6EC5A544" w14:textId="77777777">
        <w:trPr>
          <w:jc w:val="center"/>
        </w:trPr>
        <w:tc>
          <w:tcPr>
            <w:tcW w:w="2550" w:type="dxa"/>
          </w:tcPr>
          <w:p w14:paraId="14A5E23A" w14:textId="77777777" w:rsidR="00F43E40" w:rsidRDefault="00A94063">
            <w:pPr>
              <w:rPr>
                <w:rFonts w:ascii="Calibri" w:eastAsia="Calibri" w:hAnsi="Calibri" w:cs="Calibri"/>
                <w:color w:val="1F3864"/>
              </w:rPr>
            </w:pPr>
            <w:r>
              <w:rPr>
                <w:rFonts w:ascii="Calibri" w:eastAsia="Calibri" w:hAnsi="Calibri" w:cs="Calibri"/>
                <w:color w:val="1F3864"/>
              </w:rPr>
              <w:t>Febrero</w:t>
            </w:r>
          </w:p>
        </w:tc>
        <w:tc>
          <w:tcPr>
            <w:tcW w:w="2670" w:type="dxa"/>
          </w:tcPr>
          <w:p w14:paraId="3AE498C6" w14:textId="77777777" w:rsidR="00F43E40" w:rsidRDefault="00A94063">
            <w:pPr>
              <w:jc w:val="right"/>
              <w:rPr>
                <w:rFonts w:ascii="Calibri" w:eastAsia="Calibri" w:hAnsi="Calibri" w:cs="Calibri"/>
                <w:color w:val="1F3864"/>
              </w:rPr>
            </w:pPr>
            <w:r>
              <w:rPr>
                <w:rFonts w:ascii="Calibri" w:eastAsia="Calibri" w:hAnsi="Calibri" w:cs="Calibri"/>
                <w:color w:val="1F3864"/>
              </w:rPr>
              <w:t>123</w:t>
            </w:r>
          </w:p>
        </w:tc>
      </w:tr>
      <w:tr w:rsidR="00F43E40" w14:paraId="6B334603" w14:textId="77777777">
        <w:trPr>
          <w:jc w:val="center"/>
        </w:trPr>
        <w:tc>
          <w:tcPr>
            <w:tcW w:w="2550" w:type="dxa"/>
          </w:tcPr>
          <w:p w14:paraId="2F620A87" w14:textId="77777777" w:rsidR="00F43E40" w:rsidRDefault="00A94063">
            <w:pPr>
              <w:rPr>
                <w:rFonts w:ascii="Calibri" w:eastAsia="Calibri" w:hAnsi="Calibri" w:cs="Calibri"/>
                <w:color w:val="1F3864"/>
              </w:rPr>
            </w:pPr>
            <w:r>
              <w:rPr>
                <w:rFonts w:ascii="Calibri" w:eastAsia="Calibri" w:hAnsi="Calibri" w:cs="Calibri"/>
                <w:color w:val="1F3864"/>
              </w:rPr>
              <w:t>Marzo</w:t>
            </w:r>
          </w:p>
        </w:tc>
        <w:tc>
          <w:tcPr>
            <w:tcW w:w="2670" w:type="dxa"/>
          </w:tcPr>
          <w:p w14:paraId="5F3ABB60" w14:textId="77777777" w:rsidR="00F43E40" w:rsidRDefault="00A94063">
            <w:pPr>
              <w:jc w:val="right"/>
              <w:rPr>
                <w:rFonts w:ascii="Calibri" w:eastAsia="Calibri" w:hAnsi="Calibri" w:cs="Calibri"/>
                <w:color w:val="1F3864"/>
              </w:rPr>
            </w:pPr>
            <w:r>
              <w:rPr>
                <w:rFonts w:ascii="Calibri" w:eastAsia="Calibri" w:hAnsi="Calibri" w:cs="Calibri"/>
                <w:color w:val="1F3864"/>
              </w:rPr>
              <w:t>157</w:t>
            </w:r>
          </w:p>
        </w:tc>
      </w:tr>
      <w:tr w:rsidR="00F43E40" w14:paraId="09CDE538" w14:textId="77777777">
        <w:trPr>
          <w:jc w:val="center"/>
        </w:trPr>
        <w:tc>
          <w:tcPr>
            <w:tcW w:w="2550" w:type="dxa"/>
          </w:tcPr>
          <w:p w14:paraId="2911CFC3" w14:textId="77777777" w:rsidR="00F43E40" w:rsidRDefault="00A94063">
            <w:pPr>
              <w:rPr>
                <w:rFonts w:ascii="Calibri" w:eastAsia="Calibri" w:hAnsi="Calibri" w:cs="Calibri"/>
                <w:color w:val="1F3864"/>
              </w:rPr>
            </w:pPr>
            <w:r>
              <w:rPr>
                <w:rFonts w:ascii="Calibri" w:eastAsia="Calibri" w:hAnsi="Calibri" w:cs="Calibri"/>
                <w:color w:val="1F3864"/>
              </w:rPr>
              <w:t>Totales</w:t>
            </w:r>
          </w:p>
        </w:tc>
        <w:tc>
          <w:tcPr>
            <w:tcW w:w="2670" w:type="dxa"/>
          </w:tcPr>
          <w:p w14:paraId="2B5C2A42" w14:textId="77777777" w:rsidR="00F43E40" w:rsidRDefault="00A94063">
            <w:pPr>
              <w:jc w:val="right"/>
              <w:rPr>
                <w:rFonts w:ascii="Calibri" w:eastAsia="Calibri" w:hAnsi="Calibri" w:cs="Calibri"/>
                <w:color w:val="1F3864"/>
              </w:rPr>
            </w:pPr>
            <w:r>
              <w:rPr>
                <w:rFonts w:ascii="Calibri" w:eastAsia="Calibri" w:hAnsi="Calibri" w:cs="Calibri"/>
                <w:color w:val="1F3864"/>
              </w:rPr>
              <w:t>416</w:t>
            </w:r>
          </w:p>
        </w:tc>
      </w:tr>
    </w:tbl>
    <w:p w14:paraId="3ADF5482" w14:textId="77777777" w:rsidR="00F43E40" w:rsidRDefault="00F43E40">
      <w:pPr>
        <w:spacing w:before="240" w:after="240"/>
        <w:jc w:val="both"/>
        <w:rPr>
          <w:rFonts w:ascii="Calibri" w:eastAsia="Calibri" w:hAnsi="Calibri" w:cs="Calibri"/>
          <w:color w:val="1F3864"/>
        </w:rPr>
      </w:pPr>
    </w:p>
    <w:p w14:paraId="24B9DDCA"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 xml:space="preserve">Finalmente se informa que se calificaron un total de 334 folios de tránsito por faltas a la Ley </w:t>
      </w:r>
      <w:r>
        <w:rPr>
          <w:rFonts w:ascii="Calibri" w:eastAsia="Calibri" w:hAnsi="Calibri" w:cs="Calibri"/>
          <w:color w:val="1F3864"/>
        </w:rPr>
        <w:t>de Movilidad, Seguridad Vial y Transporte del Estado de Jalisco, así como 23 expedientes administrativos por faltas de la Ley de Movilidad, Seguridad Vial y Transporte del Estado de Jalisco (Operativo Alcoholímetro) de las sanciones pecuniarias impuestas a</w:t>
      </w:r>
      <w:r>
        <w:rPr>
          <w:rFonts w:ascii="Calibri" w:eastAsia="Calibri" w:hAnsi="Calibri" w:cs="Calibri"/>
          <w:color w:val="1F3864"/>
        </w:rPr>
        <w:t xml:space="preserve"> causa del operativo se recaudó un total de $1’766,860.75.</w:t>
      </w:r>
      <w:proofErr w:type="gramStart"/>
      <w:r>
        <w:rPr>
          <w:rFonts w:ascii="Calibri" w:eastAsia="Calibri" w:hAnsi="Calibri" w:cs="Calibri"/>
          <w:color w:val="1F3864"/>
        </w:rPr>
        <w:t>00  (</w:t>
      </w:r>
      <w:proofErr w:type="gramEnd"/>
      <w:r>
        <w:rPr>
          <w:rFonts w:ascii="Calibri" w:eastAsia="Calibri" w:hAnsi="Calibri" w:cs="Calibri"/>
          <w:color w:val="1F3864"/>
        </w:rPr>
        <w:t>Un millón setecientos sesenta y seis mil ochocientos sesenta  pesos 00/100 M.N.)</w:t>
      </w:r>
    </w:p>
    <w:p w14:paraId="097E4AB4"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RECURSOS INTERPUESTOS</w:t>
      </w:r>
    </w:p>
    <w:p w14:paraId="4D049755"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Los medios de defensa interpuesto por ciudadanos sumaron 267 todos de inconformidad, en do</w:t>
      </w:r>
      <w:r>
        <w:rPr>
          <w:rFonts w:ascii="Calibri" w:eastAsia="Calibri" w:hAnsi="Calibri" w:cs="Calibri"/>
          <w:color w:val="1F3864"/>
        </w:rPr>
        <w:t xml:space="preserve">nde se recaudó la suma económica de $826,963.00 (Ochocientos veintiséis mil, novecientos sesenta y tres pesos 00/100 M.N) </w:t>
      </w:r>
    </w:p>
    <w:p w14:paraId="442E7DB5"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Se atendieron un total de 167 ciudadanos en las instalaciones de la UMA (Unidad Municipal Administrativa) y se calificaron un total d</w:t>
      </w:r>
      <w:r>
        <w:rPr>
          <w:rFonts w:ascii="Calibri" w:eastAsia="Calibri" w:hAnsi="Calibri" w:cs="Calibri"/>
          <w:color w:val="1F3864"/>
        </w:rPr>
        <w:t>e 4,431 folios de tránsito en ambas sedes de Jueces Municipales (seguridad Ciudadana y UMA).</w:t>
      </w:r>
    </w:p>
    <w:p w14:paraId="46995CD3" w14:textId="77777777" w:rsidR="00F43E40" w:rsidRDefault="00F43E40">
      <w:pPr>
        <w:spacing w:before="240" w:after="240"/>
        <w:jc w:val="both"/>
        <w:rPr>
          <w:rFonts w:ascii="Calibri" w:eastAsia="Calibri" w:hAnsi="Calibri" w:cs="Calibri"/>
          <w:color w:val="1F3864"/>
        </w:rPr>
      </w:pPr>
    </w:p>
    <w:p w14:paraId="048ADCDA" w14:textId="77777777" w:rsidR="00F43E40" w:rsidRDefault="00F43E40">
      <w:pPr>
        <w:ind w:left="1" w:hanging="3"/>
        <w:jc w:val="right"/>
        <w:rPr>
          <w:rFonts w:ascii="Calibri" w:eastAsia="Calibri" w:hAnsi="Calibri" w:cs="Calibri"/>
          <w:b/>
          <w:color w:val="1F497D"/>
          <w:sz w:val="24"/>
          <w:szCs w:val="24"/>
        </w:rPr>
      </w:pPr>
    </w:p>
    <w:p w14:paraId="32A30521" w14:textId="77777777" w:rsidR="00BB478C" w:rsidRDefault="00BB478C">
      <w:pPr>
        <w:ind w:left="1" w:hanging="3"/>
        <w:jc w:val="right"/>
        <w:rPr>
          <w:rFonts w:ascii="Calibri" w:eastAsia="Calibri" w:hAnsi="Calibri" w:cs="Calibri"/>
          <w:b/>
          <w:color w:val="1F497D"/>
          <w:sz w:val="24"/>
          <w:szCs w:val="24"/>
        </w:rPr>
      </w:pPr>
    </w:p>
    <w:p w14:paraId="6B3910E9" w14:textId="77777777" w:rsidR="00BB478C" w:rsidRDefault="00BB478C">
      <w:pPr>
        <w:ind w:left="1" w:hanging="3"/>
        <w:jc w:val="right"/>
        <w:rPr>
          <w:rFonts w:ascii="Calibri" w:eastAsia="Calibri" w:hAnsi="Calibri" w:cs="Calibri"/>
          <w:b/>
          <w:color w:val="1F497D"/>
          <w:sz w:val="24"/>
          <w:szCs w:val="24"/>
        </w:rPr>
      </w:pPr>
    </w:p>
    <w:p w14:paraId="57CF7583" w14:textId="77777777" w:rsidR="00BB478C" w:rsidRDefault="00BB478C">
      <w:pPr>
        <w:ind w:left="1" w:hanging="3"/>
        <w:jc w:val="right"/>
        <w:rPr>
          <w:rFonts w:ascii="Calibri" w:eastAsia="Calibri" w:hAnsi="Calibri" w:cs="Calibri"/>
          <w:b/>
          <w:color w:val="1F497D"/>
          <w:sz w:val="24"/>
          <w:szCs w:val="24"/>
        </w:rPr>
      </w:pPr>
    </w:p>
    <w:p w14:paraId="5E4754A3" w14:textId="074AB35C" w:rsidR="00F43E40" w:rsidRDefault="00A94063">
      <w:pPr>
        <w:ind w:left="1" w:hanging="3"/>
        <w:jc w:val="right"/>
        <w:rPr>
          <w:rFonts w:ascii="Calibri" w:eastAsia="Calibri" w:hAnsi="Calibri" w:cs="Calibri"/>
          <w:color w:val="1F497D"/>
          <w:sz w:val="24"/>
          <w:szCs w:val="24"/>
        </w:rPr>
      </w:pPr>
      <w:r>
        <w:rPr>
          <w:rFonts w:ascii="Calibri" w:eastAsia="Calibri" w:hAnsi="Calibri" w:cs="Calibri"/>
          <w:b/>
          <w:color w:val="1F497D"/>
          <w:sz w:val="24"/>
          <w:szCs w:val="24"/>
        </w:rPr>
        <w:lastRenderedPageBreak/>
        <w:t>ESTRATEGIA 1.5. PROTECCIÓN CIVIL</w:t>
      </w:r>
    </w:p>
    <w:p w14:paraId="7186C8F4" w14:textId="77777777" w:rsidR="00F43E40" w:rsidRDefault="00F43E40">
      <w:pPr>
        <w:ind w:left="2" w:hanging="4"/>
        <w:jc w:val="right"/>
        <w:rPr>
          <w:rFonts w:ascii="Calibri" w:eastAsia="Calibri" w:hAnsi="Calibri" w:cs="Calibri"/>
          <w:color w:val="1F3864"/>
        </w:rPr>
      </w:pPr>
    </w:p>
    <w:p w14:paraId="5AD82D61" w14:textId="77777777" w:rsidR="00F43E40" w:rsidRDefault="00F43E40">
      <w:pPr>
        <w:ind w:left="2" w:hanging="4"/>
        <w:jc w:val="right"/>
        <w:rPr>
          <w:rFonts w:ascii="Calibri" w:eastAsia="Calibri" w:hAnsi="Calibri" w:cs="Calibri"/>
          <w:color w:val="1F3864"/>
        </w:rPr>
      </w:pPr>
    </w:p>
    <w:p w14:paraId="3251BC14" w14:textId="77777777" w:rsidR="00F43E40" w:rsidRDefault="00A94063">
      <w:pPr>
        <w:ind w:firstLine="720"/>
        <w:jc w:val="both"/>
        <w:rPr>
          <w:rFonts w:ascii="Calibri" w:eastAsia="Calibri" w:hAnsi="Calibri" w:cs="Calibri"/>
          <w:color w:val="1F3864"/>
        </w:rPr>
      </w:pPr>
      <w:r>
        <w:rPr>
          <w:rFonts w:ascii="Calibri" w:eastAsia="Calibri" w:hAnsi="Calibri" w:cs="Calibri"/>
          <w:color w:val="1F3864"/>
        </w:rPr>
        <w:t xml:space="preserve">Durante el periodo que se informa, nos complace anunciar que hemos fortalecido significativamente nuestro parque </w:t>
      </w:r>
      <w:r>
        <w:rPr>
          <w:rFonts w:ascii="Calibri" w:eastAsia="Calibri" w:hAnsi="Calibri" w:cs="Calibri"/>
          <w:color w:val="1F3864"/>
        </w:rPr>
        <w:t>vehicular con la adquisición de nuevas unidades y equipamiento de vanguardia. Realizamos una inversión considerable de $12,757,870.02 (Doce millones setecientos cincuenta y siete mil ochocientos setenta pesos 02/100 M.N.), la cual ha sido destinada a la ad</w:t>
      </w:r>
      <w:r>
        <w:rPr>
          <w:rFonts w:ascii="Calibri" w:eastAsia="Calibri" w:hAnsi="Calibri" w:cs="Calibri"/>
          <w:color w:val="1F3864"/>
        </w:rPr>
        <w:t>quisición de 5 Unidades de Primera Respuesta tipo Pick-Up, Tipo RAM 1500 CREW SPORT 4X4, Marca DODGE, de color rojo flama, modelo 2023. Estas unidades, enumeradas como B-102, B-103, PC-15, PC-16 y PC-17, se suman a nuestra flota para mejorar tanto la movil</w:t>
      </w:r>
      <w:r>
        <w:rPr>
          <w:rFonts w:ascii="Calibri" w:eastAsia="Calibri" w:hAnsi="Calibri" w:cs="Calibri"/>
          <w:color w:val="1F3864"/>
        </w:rPr>
        <w:t>idad del personal como los tiempos de respuesta ante emergencias.</w:t>
      </w:r>
    </w:p>
    <w:p w14:paraId="04A91CF1" w14:textId="77777777" w:rsidR="00F43E40" w:rsidRDefault="00A94063">
      <w:pPr>
        <w:jc w:val="both"/>
        <w:rPr>
          <w:rFonts w:ascii="Calibri" w:eastAsia="Calibri" w:hAnsi="Calibri" w:cs="Calibri"/>
          <w:color w:val="1F497D"/>
        </w:rPr>
      </w:pPr>
      <w:r>
        <w:rPr>
          <w:rFonts w:ascii="Calibri" w:eastAsia="Calibri" w:hAnsi="Calibri" w:cs="Calibri"/>
          <w:color w:val="1F497D"/>
        </w:rPr>
        <w:t xml:space="preserve"> </w:t>
      </w:r>
    </w:p>
    <w:p w14:paraId="66C7FC93" w14:textId="77777777" w:rsidR="00F43E40" w:rsidRDefault="00A94063">
      <w:pPr>
        <w:jc w:val="both"/>
        <w:rPr>
          <w:rFonts w:ascii="Calibri" w:eastAsia="Calibri" w:hAnsi="Calibri" w:cs="Calibri"/>
          <w:color w:val="1F3864"/>
        </w:rPr>
      </w:pPr>
      <w:r>
        <w:rPr>
          <w:rFonts w:ascii="Calibri" w:eastAsia="Calibri" w:hAnsi="Calibri" w:cs="Calibri"/>
          <w:color w:val="1F3864"/>
        </w:rPr>
        <w:t>Además, hemos adquirido 4 unidades ambulancia de Marca FORD, de color Rojo, Modelo 2023, identificadas con las series B-98, B-99, B-100 y B-101 respectivamente. Estas unidades están comple</w:t>
      </w:r>
      <w:r>
        <w:rPr>
          <w:rFonts w:ascii="Calibri" w:eastAsia="Calibri" w:hAnsi="Calibri" w:cs="Calibri"/>
          <w:color w:val="1F3864"/>
        </w:rPr>
        <w:t xml:space="preserve">tamente equipadas para atender urgencias básicas, cumpliendo con las normas nacionales e internacionales. Cada una cuenta con un área médica equipada con tablero de control, semáforo de la vida para monitoreo del estado físico del paciente, </w:t>
      </w:r>
      <w:proofErr w:type="spellStart"/>
      <w:r>
        <w:rPr>
          <w:rFonts w:ascii="Calibri" w:eastAsia="Calibri" w:hAnsi="Calibri" w:cs="Calibri"/>
          <w:color w:val="1F3864"/>
        </w:rPr>
        <w:t>display</w:t>
      </w:r>
      <w:proofErr w:type="spellEnd"/>
      <w:r>
        <w:rPr>
          <w:rFonts w:ascii="Calibri" w:eastAsia="Calibri" w:hAnsi="Calibri" w:cs="Calibri"/>
          <w:color w:val="1F3864"/>
        </w:rPr>
        <w:t xml:space="preserve"> de LCD,</w:t>
      </w:r>
      <w:r>
        <w:rPr>
          <w:rFonts w:ascii="Calibri" w:eastAsia="Calibri" w:hAnsi="Calibri" w:cs="Calibri"/>
          <w:color w:val="1F3864"/>
        </w:rPr>
        <w:t xml:space="preserve"> camilla, tanque de oxígeno, entre otras características.</w:t>
      </w:r>
    </w:p>
    <w:p w14:paraId="213187FE" w14:textId="77777777" w:rsidR="00F43E40" w:rsidRDefault="00A94063">
      <w:pPr>
        <w:jc w:val="both"/>
        <w:rPr>
          <w:rFonts w:ascii="Calibri" w:eastAsia="Calibri" w:hAnsi="Calibri" w:cs="Calibri"/>
          <w:color w:val="1F3864"/>
        </w:rPr>
      </w:pPr>
      <w:r>
        <w:rPr>
          <w:rFonts w:ascii="Calibri" w:eastAsia="Calibri" w:hAnsi="Calibri" w:cs="Calibri"/>
          <w:color w:val="1F3864"/>
        </w:rPr>
        <w:t xml:space="preserve"> </w:t>
      </w:r>
    </w:p>
    <w:p w14:paraId="043AE708" w14:textId="77777777" w:rsidR="00F43E40" w:rsidRDefault="00A94063">
      <w:pPr>
        <w:jc w:val="both"/>
        <w:rPr>
          <w:rFonts w:ascii="Calibri" w:eastAsia="Calibri" w:hAnsi="Calibri" w:cs="Calibri"/>
          <w:color w:val="1F3864"/>
        </w:rPr>
      </w:pPr>
      <w:r>
        <w:rPr>
          <w:rFonts w:ascii="Calibri" w:eastAsia="Calibri" w:hAnsi="Calibri" w:cs="Calibri"/>
          <w:color w:val="1F3864"/>
        </w:rPr>
        <w:t xml:space="preserve">En otro ámbito, para reducir los riesgos para la ciudadanía de manera organizada, supervisada y eficiente, la Dirección de Protección Civil y Bomberos brindó un total de </w:t>
      </w:r>
      <w:r>
        <w:rPr>
          <w:rFonts w:ascii="Calibri" w:eastAsia="Calibri" w:hAnsi="Calibri" w:cs="Calibri"/>
          <w:b/>
          <w:color w:val="1F3864"/>
        </w:rPr>
        <w:t>2,774</w:t>
      </w:r>
      <w:r>
        <w:rPr>
          <w:rFonts w:ascii="Calibri" w:eastAsia="Calibri" w:hAnsi="Calibri" w:cs="Calibri"/>
          <w:color w:val="1F3864"/>
        </w:rPr>
        <w:t xml:space="preserve"> servicios a la pobla</w:t>
      </w:r>
      <w:r>
        <w:rPr>
          <w:rFonts w:ascii="Calibri" w:eastAsia="Calibri" w:hAnsi="Calibri" w:cs="Calibri"/>
          <w:color w:val="1F3864"/>
        </w:rPr>
        <w:t>ción durante este periodo. Estos servicios incluyen actividades relacionadas con servicios prehospitalarios, servicios de guardavidas, servicios generales contra incendios y gestión de riesgos. los cuales se desglosan de la siguiente:</w:t>
      </w:r>
    </w:p>
    <w:p w14:paraId="62BDC385" w14:textId="77777777" w:rsidR="00F43E40" w:rsidRDefault="00F43E40">
      <w:pPr>
        <w:jc w:val="both"/>
        <w:rPr>
          <w:rFonts w:ascii="Calibri" w:eastAsia="Calibri" w:hAnsi="Calibri" w:cs="Calibri"/>
        </w:rPr>
      </w:pPr>
    </w:p>
    <w:p w14:paraId="2502A633" w14:textId="77777777" w:rsidR="00F43E40" w:rsidRDefault="00F43E40">
      <w:pPr>
        <w:jc w:val="both"/>
        <w:rPr>
          <w:rFonts w:ascii="Calibri" w:eastAsia="Calibri" w:hAnsi="Calibri" w:cs="Calibri"/>
        </w:rPr>
      </w:pPr>
    </w:p>
    <w:tbl>
      <w:tblPr>
        <w:tblStyle w:val="affffff2"/>
        <w:tblpPr w:leftFromText="180" w:rightFromText="180" w:topFromText="180" w:bottomFromText="180" w:vertAnchor="text" w:tblpX="1963"/>
        <w:tblW w:w="59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95"/>
        <w:gridCol w:w="2190"/>
      </w:tblGrid>
      <w:tr w:rsidR="00F43E40" w14:paraId="5F8F0A84" w14:textId="77777777">
        <w:trPr>
          <w:trHeight w:val="270"/>
        </w:trPr>
        <w:tc>
          <w:tcPr>
            <w:tcW w:w="3795" w:type="dxa"/>
            <w:tcBorders>
              <w:top w:val="single" w:sz="5" w:space="0" w:color="000000"/>
              <w:left w:val="single" w:sz="5" w:space="0" w:color="000000"/>
              <w:bottom w:val="single" w:sz="5" w:space="0" w:color="000000"/>
              <w:right w:val="single" w:sz="5" w:space="0" w:color="000000"/>
            </w:tcBorders>
            <w:shd w:val="clear" w:color="auto" w:fill="1F3864"/>
            <w:tcMar>
              <w:top w:w="0" w:type="dxa"/>
              <w:bottom w:w="0" w:type="dxa"/>
            </w:tcMar>
          </w:tcPr>
          <w:p w14:paraId="71AEC70B" w14:textId="77777777" w:rsidR="00F43E40" w:rsidRDefault="00A94063">
            <w:pPr>
              <w:ind w:left="425" w:hanging="300"/>
              <w:jc w:val="both"/>
              <w:rPr>
                <w:rFonts w:ascii="Calibri" w:eastAsia="Calibri" w:hAnsi="Calibri" w:cs="Calibri"/>
                <w:b/>
                <w:color w:val="FFFFFF"/>
              </w:rPr>
            </w:pPr>
            <w:r>
              <w:rPr>
                <w:rFonts w:ascii="Calibri" w:eastAsia="Calibri" w:hAnsi="Calibri" w:cs="Calibri"/>
                <w:b/>
                <w:color w:val="FFFFFF"/>
              </w:rPr>
              <w:t>Tipos de Servicios</w:t>
            </w:r>
          </w:p>
        </w:tc>
        <w:tc>
          <w:tcPr>
            <w:tcW w:w="2190" w:type="dxa"/>
            <w:tcBorders>
              <w:top w:val="single" w:sz="5" w:space="0" w:color="000000"/>
              <w:left w:val="single" w:sz="5" w:space="0" w:color="000000"/>
              <w:bottom w:val="single" w:sz="5" w:space="0" w:color="000000"/>
              <w:right w:val="single" w:sz="5" w:space="0" w:color="000000"/>
            </w:tcBorders>
            <w:shd w:val="clear" w:color="auto" w:fill="1F3864"/>
            <w:tcMar>
              <w:top w:w="0" w:type="dxa"/>
              <w:bottom w:w="0" w:type="dxa"/>
            </w:tcMar>
          </w:tcPr>
          <w:p w14:paraId="5916ED00" w14:textId="77777777" w:rsidR="00F43E40" w:rsidRDefault="00A94063">
            <w:pPr>
              <w:jc w:val="both"/>
              <w:rPr>
                <w:rFonts w:ascii="Calibri" w:eastAsia="Calibri" w:hAnsi="Calibri" w:cs="Calibri"/>
                <w:b/>
                <w:color w:val="FFFFFF"/>
              </w:rPr>
            </w:pPr>
            <w:r>
              <w:rPr>
                <w:rFonts w:ascii="Calibri" w:eastAsia="Calibri" w:hAnsi="Calibri" w:cs="Calibri"/>
                <w:b/>
                <w:color w:val="FFFFFF"/>
              </w:rPr>
              <w:t>Servicios Ofrecidos</w:t>
            </w:r>
          </w:p>
        </w:tc>
      </w:tr>
      <w:tr w:rsidR="00F43E40" w14:paraId="2F17F1E0" w14:textId="77777777">
        <w:trPr>
          <w:trHeight w:val="270"/>
        </w:trPr>
        <w:tc>
          <w:tcPr>
            <w:tcW w:w="3795" w:type="dxa"/>
            <w:tcBorders>
              <w:top w:val="single" w:sz="5" w:space="0" w:color="000000"/>
              <w:left w:val="single" w:sz="5" w:space="0" w:color="000000"/>
              <w:bottom w:val="single" w:sz="5" w:space="0" w:color="000000"/>
              <w:right w:val="single" w:sz="5" w:space="0" w:color="000000"/>
            </w:tcBorders>
            <w:tcMar>
              <w:top w:w="0" w:type="dxa"/>
              <w:bottom w:w="0" w:type="dxa"/>
            </w:tcMar>
          </w:tcPr>
          <w:p w14:paraId="0D934AEA" w14:textId="77777777" w:rsidR="00F43E40" w:rsidRDefault="00A94063">
            <w:pPr>
              <w:jc w:val="both"/>
              <w:rPr>
                <w:rFonts w:ascii="Calibri" w:eastAsia="Calibri" w:hAnsi="Calibri" w:cs="Calibri"/>
                <w:color w:val="1F3864"/>
              </w:rPr>
            </w:pPr>
            <w:r>
              <w:rPr>
                <w:rFonts w:ascii="Calibri" w:eastAsia="Calibri" w:hAnsi="Calibri" w:cs="Calibri"/>
                <w:color w:val="1F3864"/>
              </w:rPr>
              <w:t>Servicios prehospitalarios</w:t>
            </w:r>
          </w:p>
        </w:tc>
        <w:tc>
          <w:tcPr>
            <w:tcW w:w="2190" w:type="dxa"/>
            <w:tcBorders>
              <w:top w:val="single" w:sz="5" w:space="0" w:color="000000"/>
              <w:left w:val="single" w:sz="5" w:space="0" w:color="000000"/>
              <w:bottom w:val="single" w:sz="5" w:space="0" w:color="000000"/>
              <w:right w:val="single" w:sz="5" w:space="0" w:color="000000"/>
            </w:tcBorders>
            <w:tcMar>
              <w:top w:w="0" w:type="dxa"/>
              <w:bottom w:w="0" w:type="dxa"/>
            </w:tcMar>
          </w:tcPr>
          <w:p w14:paraId="66ADA821" w14:textId="77777777" w:rsidR="00F43E40" w:rsidRDefault="00A94063">
            <w:pPr>
              <w:ind w:left="840"/>
              <w:jc w:val="right"/>
              <w:rPr>
                <w:rFonts w:ascii="Calibri" w:eastAsia="Calibri" w:hAnsi="Calibri" w:cs="Calibri"/>
                <w:b/>
                <w:color w:val="1F3864"/>
              </w:rPr>
            </w:pPr>
            <w:r>
              <w:rPr>
                <w:rFonts w:ascii="Calibri" w:eastAsia="Calibri" w:hAnsi="Calibri" w:cs="Calibri"/>
                <w:b/>
                <w:color w:val="1F3864"/>
              </w:rPr>
              <w:t xml:space="preserve"> 1,618</w:t>
            </w:r>
          </w:p>
        </w:tc>
      </w:tr>
      <w:tr w:rsidR="00F43E40" w14:paraId="1167A00E" w14:textId="77777777">
        <w:trPr>
          <w:trHeight w:val="270"/>
        </w:trPr>
        <w:tc>
          <w:tcPr>
            <w:tcW w:w="3795" w:type="dxa"/>
            <w:tcBorders>
              <w:top w:val="single" w:sz="5" w:space="0" w:color="000000"/>
              <w:left w:val="single" w:sz="5" w:space="0" w:color="000000"/>
              <w:bottom w:val="single" w:sz="5" w:space="0" w:color="000000"/>
              <w:right w:val="single" w:sz="5" w:space="0" w:color="000000"/>
            </w:tcBorders>
            <w:tcMar>
              <w:top w:w="0" w:type="dxa"/>
              <w:bottom w:w="0" w:type="dxa"/>
            </w:tcMar>
          </w:tcPr>
          <w:p w14:paraId="44A6E9D4" w14:textId="77777777" w:rsidR="00F43E40" w:rsidRDefault="00A94063">
            <w:pPr>
              <w:jc w:val="both"/>
              <w:rPr>
                <w:rFonts w:ascii="Calibri" w:eastAsia="Calibri" w:hAnsi="Calibri" w:cs="Calibri"/>
                <w:color w:val="1F3864"/>
              </w:rPr>
            </w:pPr>
            <w:r>
              <w:rPr>
                <w:rFonts w:ascii="Calibri" w:eastAsia="Calibri" w:hAnsi="Calibri" w:cs="Calibri"/>
                <w:color w:val="1F3864"/>
              </w:rPr>
              <w:t>Servicios generales y contra incendios</w:t>
            </w:r>
          </w:p>
        </w:tc>
        <w:tc>
          <w:tcPr>
            <w:tcW w:w="2190" w:type="dxa"/>
            <w:tcBorders>
              <w:top w:val="single" w:sz="5" w:space="0" w:color="000000"/>
              <w:left w:val="single" w:sz="5" w:space="0" w:color="000000"/>
              <w:bottom w:val="single" w:sz="5" w:space="0" w:color="000000"/>
              <w:right w:val="single" w:sz="5" w:space="0" w:color="000000"/>
            </w:tcBorders>
            <w:tcMar>
              <w:top w:w="0" w:type="dxa"/>
              <w:bottom w:w="0" w:type="dxa"/>
            </w:tcMar>
          </w:tcPr>
          <w:p w14:paraId="5265407B" w14:textId="77777777" w:rsidR="00F43E40" w:rsidRDefault="00A94063">
            <w:pPr>
              <w:ind w:left="840"/>
              <w:jc w:val="right"/>
              <w:rPr>
                <w:rFonts w:ascii="Calibri" w:eastAsia="Calibri" w:hAnsi="Calibri" w:cs="Calibri"/>
                <w:b/>
                <w:color w:val="1F3864"/>
              </w:rPr>
            </w:pPr>
            <w:r>
              <w:rPr>
                <w:rFonts w:ascii="Calibri" w:eastAsia="Calibri" w:hAnsi="Calibri" w:cs="Calibri"/>
                <w:b/>
                <w:color w:val="1F3864"/>
              </w:rPr>
              <w:t xml:space="preserve"> 1,097</w:t>
            </w:r>
          </w:p>
        </w:tc>
      </w:tr>
      <w:tr w:rsidR="00F43E40" w14:paraId="69E7F5E2" w14:textId="77777777">
        <w:trPr>
          <w:trHeight w:val="270"/>
        </w:trPr>
        <w:tc>
          <w:tcPr>
            <w:tcW w:w="3795" w:type="dxa"/>
            <w:tcBorders>
              <w:top w:val="single" w:sz="5" w:space="0" w:color="000000"/>
              <w:left w:val="single" w:sz="5" w:space="0" w:color="000000"/>
              <w:bottom w:val="single" w:sz="5" w:space="0" w:color="000000"/>
              <w:right w:val="single" w:sz="5" w:space="0" w:color="000000"/>
            </w:tcBorders>
            <w:tcMar>
              <w:top w:w="0" w:type="dxa"/>
              <w:bottom w:w="0" w:type="dxa"/>
            </w:tcMar>
          </w:tcPr>
          <w:p w14:paraId="4F73E5BE" w14:textId="77777777" w:rsidR="00F43E40" w:rsidRDefault="00A94063">
            <w:pPr>
              <w:jc w:val="both"/>
              <w:rPr>
                <w:rFonts w:ascii="Calibri" w:eastAsia="Calibri" w:hAnsi="Calibri" w:cs="Calibri"/>
                <w:color w:val="1F3864"/>
              </w:rPr>
            </w:pPr>
            <w:r>
              <w:rPr>
                <w:rFonts w:ascii="Calibri" w:eastAsia="Calibri" w:hAnsi="Calibri" w:cs="Calibri"/>
                <w:color w:val="1F3864"/>
              </w:rPr>
              <w:t>Servicios de salvamento acuático</w:t>
            </w:r>
          </w:p>
        </w:tc>
        <w:tc>
          <w:tcPr>
            <w:tcW w:w="2190" w:type="dxa"/>
            <w:tcBorders>
              <w:top w:val="single" w:sz="5" w:space="0" w:color="000000"/>
              <w:left w:val="single" w:sz="5" w:space="0" w:color="000000"/>
              <w:bottom w:val="single" w:sz="5" w:space="0" w:color="000000"/>
              <w:right w:val="single" w:sz="5" w:space="0" w:color="000000"/>
            </w:tcBorders>
            <w:tcMar>
              <w:top w:w="0" w:type="dxa"/>
              <w:bottom w:w="0" w:type="dxa"/>
            </w:tcMar>
          </w:tcPr>
          <w:p w14:paraId="2C418DC1" w14:textId="77777777" w:rsidR="00F43E40" w:rsidRDefault="00A94063">
            <w:pPr>
              <w:ind w:left="840"/>
              <w:jc w:val="right"/>
              <w:rPr>
                <w:rFonts w:ascii="Calibri" w:eastAsia="Calibri" w:hAnsi="Calibri" w:cs="Calibri"/>
                <w:b/>
                <w:color w:val="1F3864"/>
              </w:rPr>
            </w:pPr>
            <w:r>
              <w:rPr>
                <w:rFonts w:ascii="Calibri" w:eastAsia="Calibri" w:hAnsi="Calibri" w:cs="Calibri"/>
                <w:b/>
                <w:color w:val="1F3864"/>
              </w:rPr>
              <w:t xml:space="preserve"> 59</w:t>
            </w:r>
          </w:p>
        </w:tc>
      </w:tr>
    </w:tbl>
    <w:p w14:paraId="02D0D7F7" w14:textId="77777777" w:rsidR="00F43E40" w:rsidRDefault="00F43E40">
      <w:pPr>
        <w:jc w:val="both"/>
        <w:rPr>
          <w:rFonts w:ascii="Calibri" w:eastAsia="Calibri" w:hAnsi="Calibri" w:cs="Calibri"/>
        </w:rPr>
      </w:pPr>
    </w:p>
    <w:p w14:paraId="20F9D1AF" w14:textId="77777777" w:rsidR="00F43E40" w:rsidRDefault="00F43E40">
      <w:pPr>
        <w:ind w:hanging="2"/>
        <w:jc w:val="both"/>
        <w:rPr>
          <w:rFonts w:ascii="Calibri" w:eastAsia="Calibri" w:hAnsi="Calibri" w:cs="Calibri"/>
          <w:color w:val="1F497D"/>
        </w:rPr>
      </w:pPr>
    </w:p>
    <w:p w14:paraId="2AEDEDD6" w14:textId="77777777" w:rsidR="00F43E40" w:rsidRDefault="00F43E40">
      <w:pPr>
        <w:ind w:hanging="2"/>
        <w:jc w:val="both"/>
        <w:rPr>
          <w:rFonts w:ascii="Calibri" w:eastAsia="Calibri" w:hAnsi="Calibri" w:cs="Calibri"/>
          <w:color w:val="1F497D"/>
        </w:rPr>
      </w:pPr>
    </w:p>
    <w:p w14:paraId="04C9EB42" w14:textId="77777777" w:rsidR="00F43E40" w:rsidRDefault="00F43E40">
      <w:pPr>
        <w:ind w:hanging="2"/>
        <w:jc w:val="both"/>
        <w:rPr>
          <w:rFonts w:ascii="Calibri" w:eastAsia="Calibri" w:hAnsi="Calibri" w:cs="Calibri"/>
          <w:color w:val="1F497D"/>
        </w:rPr>
      </w:pPr>
    </w:p>
    <w:p w14:paraId="51530583" w14:textId="77777777" w:rsidR="00F43E40" w:rsidRDefault="00F43E40">
      <w:pPr>
        <w:ind w:hanging="2"/>
        <w:jc w:val="both"/>
        <w:rPr>
          <w:rFonts w:ascii="Calibri" w:eastAsia="Calibri" w:hAnsi="Calibri" w:cs="Calibri"/>
          <w:color w:val="1F497D"/>
        </w:rPr>
      </w:pPr>
    </w:p>
    <w:p w14:paraId="790757D1" w14:textId="77777777" w:rsidR="00F43E40" w:rsidRDefault="00A94063">
      <w:pPr>
        <w:ind w:hanging="2"/>
        <w:jc w:val="both"/>
        <w:rPr>
          <w:rFonts w:ascii="Calibri" w:eastAsia="Calibri" w:hAnsi="Calibri" w:cs="Calibri"/>
          <w:color w:val="1F3864"/>
        </w:rPr>
      </w:pPr>
      <w:r>
        <w:rPr>
          <w:rFonts w:ascii="Calibri" w:eastAsia="Calibri" w:hAnsi="Calibri" w:cs="Calibri"/>
          <w:color w:val="1F497D"/>
        </w:rPr>
        <w:t>C</w:t>
      </w:r>
      <w:r>
        <w:rPr>
          <w:rFonts w:ascii="Calibri" w:eastAsia="Calibri" w:hAnsi="Calibri" w:cs="Calibri"/>
          <w:color w:val="1F3864"/>
        </w:rPr>
        <w:t xml:space="preserve">ontemplando las delegaciones con mayor incidencia de servicio, las siguientes: zona Centro, el Pitillal, Ixtapa, Las Juntas, Las Palmas, Zona Sur y ZOFEMAT; teniéndose mayormente en el Pitillal de nuestro Municipio de Puerto Vallarta con </w:t>
      </w:r>
      <w:r>
        <w:rPr>
          <w:rFonts w:ascii="Calibri" w:eastAsia="Calibri" w:hAnsi="Calibri" w:cs="Calibri"/>
          <w:b/>
          <w:color w:val="1F3864"/>
        </w:rPr>
        <w:t>949</w:t>
      </w:r>
      <w:r>
        <w:rPr>
          <w:rFonts w:ascii="Calibri" w:eastAsia="Calibri" w:hAnsi="Calibri" w:cs="Calibri"/>
          <w:color w:val="1F3864"/>
        </w:rPr>
        <w:t xml:space="preserve"> servicios requ</w:t>
      </w:r>
      <w:r>
        <w:rPr>
          <w:rFonts w:ascii="Calibri" w:eastAsia="Calibri" w:hAnsi="Calibri" w:cs="Calibri"/>
          <w:color w:val="1F3864"/>
        </w:rPr>
        <w:t>eridos.</w:t>
      </w:r>
    </w:p>
    <w:p w14:paraId="29C0D5FA" w14:textId="77777777" w:rsidR="00F43E40" w:rsidRDefault="00F43E40">
      <w:pPr>
        <w:ind w:hanging="2"/>
        <w:jc w:val="both"/>
        <w:rPr>
          <w:rFonts w:ascii="Calibri" w:eastAsia="Calibri" w:hAnsi="Calibri" w:cs="Calibri"/>
          <w:color w:val="1F3864"/>
        </w:rPr>
      </w:pPr>
    </w:p>
    <w:p w14:paraId="65DDA4C5"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Al ser un destino turístico de playa las acciones de prevención y servicios llevadas a cabo por los guardavidas en la ZOFEMAT,</w:t>
      </w:r>
      <w:r>
        <w:rPr>
          <w:rFonts w:ascii="Calibri" w:eastAsia="Calibri" w:hAnsi="Calibri" w:cs="Calibri"/>
          <w:color w:val="1F3864"/>
        </w:rPr>
        <w:t xml:space="preserve"> han evitado en gran medida la ocurrencia de incidentes. En este sentido, de enero a marzo se brindaron </w:t>
      </w:r>
      <w:r>
        <w:rPr>
          <w:rFonts w:ascii="Calibri" w:eastAsia="Calibri" w:hAnsi="Calibri" w:cs="Calibri"/>
          <w:b/>
          <w:color w:val="1F3864"/>
        </w:rPr>
        <w:t>59</w:t>
      </w:r>
      <w:r>
        <w:rPr>
          <w:rFonts w:ascii="Calibri" w:eastAsia="Calibri" w:hAnsi="Calibri" w:cs="Calibri"/>
          <w:color w:val="1F3864"/>
        </w:rPr>
        <w:t xml:space="preserve"> acciones.</w:t>
      </w:r>
    </w:p>
    <w:p w14:paraId="03070851" w14:textId="77777777" w:rsidR="00F43E40" w:rsidRDefault="00F43E40">
      <w:pPr>
        <w:ind w:hanging="2"/>
        <w:jc w:val="both"/>
        <w:rPr>
          <w:rFonts w:ascii="Calibri" w:eastAsia="Calibri" w:hAnsi="Calibri" w:cs="Calibri"/>
          <w:color w:val="1F3864"/>
        </w:rPr>
      </w:pPr>
    </w:p>
    <w:p w14:paraId="3FD6AA5F"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Derivado de las acciones encaminadas a los procesos administrativos de Reducción de Riesgos en este rubro se enmarcan </w:t>
      </w:r>
      <w:r>
        <w:rPr>
          <w:rFonts w:ascii="Calibri" w:eastAsia="Calibri" w:hAnsi="Calibri" w:cs="Calibri"/>
          <w:b/>
          <w:color w:val="1F3864"/>
        </w:rPr>
        <w:t>1,596</w:t>
      </w:r>
      <w:r>
        <w:rPr>
          <w:rFonts w:ascii="Calibri" w:eastAsia="Calibri" w:hAnsi="Calibri" w:cs="Calibri"/>
          <w:color w:val="1F3864"/>
        </w:rPr>
        <w:t xml:space="preserve"> acciones, dest</w:t>
      </w:r>
      <w:r>
        <w:rPr>
          <w:rFonts w:ascii="Calibri" w:eastAsia="Calibri" w:hAnsi="Calibri" w:cs="Calibri"/>
          <w:color w:val="1F3864"/>
        </w:rPr>
        <w:t>acándose el seguimiento administrativo en beneficio de los ciudadanos para trámites municipales, así como la vigilancia de actividades consideradas de riesgo como son construcciones y giros restringidos, entre otros.</w:t>
      </w:r>
    </w:p>
    <w:p w14:paraId="2952D907" w14:textId="77777777" w:rsidR="00F43E40" w:rsidRDefault="00F43E40">
      <w:pPr>
        <w:ind w:hanging="2"/>
        <w:jc w:val="both"/>
        <w:rPr>
          <w:rFonts w:ascii="Calibri" w:eastAsia="Calibri" w:hAnsi="Calibri" w:cs="Calibri"/>
          <w:color w:val="1F3864"/>
        </w:rPr>
      </w:pPr>
    </w:p>
    <w:p w14:paraId="6A5CBC34"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Así como durante este mismo periodo de</w:t>
      </w:r>
      <w:r>
        <w:rPr>
          <w:rFonts w:ascii="Calibri" w:eastAsia="Calibri" w:hAnsi="Calibri" w:cs="Calibri"/>
          <w:color w:val="1F3864"/>
        </w:rPr>
        <w:t xml:space="preserve"> la administración, la Dirección llevó a cabo acciones de dictaminación realizando </w:t>
      </w:r>
      <w:r>
        <w:rPr>
          <w:rFonts w:ascii="Calibri" w:eastAsia="Calibri" w:hAnsi="Calibri" w:cs="Calibri"/>
          <w:b/>
          <w:color w:val="1F3864"/>
        </w:rPr>
        <w:t>63</w:t>
      </w:r>
      <w:r>
        <w:rPr>
          <w:rFonts w:ascii="Calibri" w:eastAsia="Calibri" w:hAnsi="Calibri" w:cs="Calibri"/>
          <w:color w:val="1F3864"/>
        </w:rPr>
        <w:t xml:space="preserve"> acciones, destacándose los dictámenes de riesgo, y las supervisiones a actividades consideradas de riesgo.</w:t>
      </w:r>
    </w:p>
    <w:p w14:paraId="02AD0EDB" w14:textId="77777777" w:rsidR="00F43E40" w:rsidRDefault="00F43E40">
      <w:pPr>
        <w:ind w:hanging="2"/>
        <w:jc w:val="both"/>
        <w:rPr>
          <w:rFonts w:ascii="Calibri" w:eastAsia="Calibri" w:hAnsi="Calibri" w:cs="Calibri"/>
          <w:color w:val="1F3864"/>
        </w:rPr>
      </w:pPr>
    </w:p>
    <w:p w14:paraId="441F939E"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En cuanto al área Jurídica se atienden asuntos de índole juríd</w:t>
      </w:r>
      <w:r>
        <w:rPr>
          <w:rFonts w:ascii="Calibri" w:eastAsia="Calibri" w:hAnsi="Calibri" w:cs="Calibri"/>
          <w:color w:val="1F3864"/>
        </w:rPr>
        <w:t xml:space="preserve">ico como lo son; el seguimiento documental de Amparos, Transparencia, Fiscalía del Estado, Constancias de siniestros, entre otros, siendo un total de </w:t>
      </w:r>
      <w:r>
        <w:rPr>
          <w:rFonts w:ascii="Calibri" w:eastAsia="Calibri" w:hAnsi="Calibri" w:cs="Calibri"/>
          <w:b/>
          <w:color w:val="1F3864"/>
        </w:rPr>
        <w:t>148</w:t>
      </w:r>
      <w:r>
        <w:rPr>
          <w:rFonts w:ascii="Calibri" w:eastAsia="Calibri" w:hAnsi="Calibri" w:cs="Calibri"/>
          <w:color w:val="1F3864"/>
        </w:rPr>
        <w:t xml:space="preserve"> procesos.</w:t>
      </w:r>
    </w:p>
    <w:p w14:paraId="0A6EE6C0" w14:textId="77777777" w:rsidR="00F43E40" w:rsidRDefault="00F43E40">
      <w:pPr>
        <w:ind w:hanging="2"/>
        <w:jc w:val="both"/>
        <w:rPr>
          <w:rFonts w:ascii="Calibri" w:eastAsia="Calibri" w:hAnsi="Calibri" w:cs="Calibri"/>
          <w:color w:val="1F3864"/>
        </w:rPr>
      </w:pPr>
    </w:p>
    <w:p w14:paraId="5B970FC4"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Acciones llevadas a cabo por el área de Capacitación de la Dirección de Protección Civil y </w:t>
      </w:r>
      <w:r>
        <w:rPr>
          <w:rFonts w:ascii="Calibri" w:eastAsia="Calibri" w:hAnsi="Calibri" w:cs="Calibri"/>
          <w:color w:val="1F3864"/>
        </w:rPr>
        <w:t xml:space="preserve">Bomberos de Puerto </w:t>
      </w:r>
      <w:r>
        <w:rPr>
          <w:rFonts w:ascii="Calibri" w:eastAsia="Calibri" w:hAnsi="Calibri" w:cs="Calibri"/>
          <w:color w:val="1F3864"/>
        </w:rPr>
        <w:lastRenderedPageBreak/>
        <w:t>Vallarta comprendidas en este periodo se dividen en los siguientes rubros:</w:t>
      </w:r>
    </w:p>
    <w:p w14:paraId="4D44BF00" w14:textId="77777777" w:rsidR="00F43E40" w:rsidRDefault="00F43E40">
      <w:pPr>
        <w:ind w:hanging="2"/>
        <w:jc w:val="both"/>
        <w:rPr>
          <w:rFonts w:ascii="Calibri" w:eastAsia="Calibri" w:hAnsi="Calibri" w:cs="Calibri"/>
          <w:color w:val="1F3864"/>
        </w:rPr>
      </w:pPr>
    </w:p>
    <w:p w14:paraId="616032F2" w14:textId="77777777" w:rsidR="00F43E40" w:rsidRDefault="00F43E40">
      <w:pPr>
        <w:ind w:hanging="2"/>
        <w:jc w:val="both"/>
        <w:rPr>
          <w:rFonts w:ascii="Calibri" w:eastAsia="Calibri" w:hAnsi="Calibri" w:cs="Calibri"/>
          <w:color w:val="1F3864"/>
        </w:rPr>
      </w:pPr>
    </w:p>
    <w:tbl>
      <w:tblPr>
        <w:tblStyle w:val="affffff3"/>
        <w:tblpPr w:leftFromText="141" w:rightFromText="141" w:vertAnchor="text" w:horzAnchor="margin" w:tblpXSpec="center" w:tblpY="103"/>
        <w:tblW w:w="5883"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3827"/>
        <w:gridCol w:w="2056"/>
      </w:tblGrid>
      <w:tr w:rsidR="00BB478C" w14:paraId="769763A6" w14:textId="77777777" w:rsidTr="00BB478C">
        <w:trPr>
          <w:trHeight w:val="213"/>
        </w:trPr>
        <w:tc>
          <w:tcPr>
            <w:tcW w:w="3827" w:type="dxa"/>
            <w:tcBorders>
              <w:top w:val="single" w:sz="8" w:space="0" w:color="000000"/>
              <w:left w:val="single" w:sz="8" w:space="0" w:color="000000"/>
              <w:bottom w:val="single" w:sz="8" w:space="0" w:color="000000"/>
              <w:right w:val="single" w:sz="8" w:space="0" w:color="000000"/>
            </w:tcBorders>
            <w:shd w:val="clear" w:color="auto" w:fill="1F3864"/>
            <w:tcMar>
              <w:top w:w="100" w:type="dxa"/>
              <w:left w:w="80" w:type="dxa"/>
              <w:bottom w:w="100" w:type="dxa"/>
              <w:right w:w="80" w:type="dxa"/>
            </w:tcMar>
          </w:tcPr>
          <w:p w14:paraId="07F80719" w14:textId="77777777" w:rsidR="00BB478C" w:rsidRDefault="00BB478C" w:rsidP="00BB478C">
            <w:pPr>
              <w:ind w:hanging="2"/>
              <w:jc w:val="center"/>
              <w:rPr>
                <w:rFonts w:ascii="Calibri" w:eastAsia="Calibri" w:hAnsi="Calibri" w:cs="Calibri"/>
                <w:b/>
                <w:color w:val="D9E2F3"/>
              </w:rPr>
            </w:pPr>
            <w:r>
              <w:rPr>
                <w:rFonts w:ascii="Calibri" w:eastAsia="Calibri" w:hAnsi="Calibri" w:cs="Calibri"/>
                <w:b/>
                <w:color w:val="D9E2F3"/>
              </w:rPr>
              <w:t>CAPACITACIÓN</w:t>
            </w:r>
          </w:p>
        </w:tc>
        <w:tc>
          <w:tcPr>
            <w:tcW w:w="2056" w:type="dxa"/>
            <w:tcBorders>
              <w:top w:val="single" w:sz="8" w:space="0" w:color="000000"/>
              <w:left w:val="nil"/>
              <w:bottom w:val="single" w:sz="8" w:space="0" w:color="000000"/>
              <w:right w:val="single" w:sz="8" w:space="0" w:color="000000"/>
            </w:tcBorders>
            <w:shd w:val="clear" w:color="auto" w:fill="1F3864"/>
            <w:tcMar>
              <w:top w:w="100" w:type="dxa"/>
              <w:left w:w="80" w:type="dxa"/>
              <w:bottom w:w="100" w:type="dxa"/>
              <w:right w:w="80" w:type="dxa"/>
            </w:tcMar>
          </w:tcPr>
          <w:p w14:paraId="5134EDE6" w14:textId="77777777" w:rsidR="00BB478C" w:rsidRDefault="00BB478C" w:rsidP="00BB478C">
            <w:pPr>
              <w:jc w:val="center"/>
              <w:rPr>
                <w:rFonts w:ascii="Calibri" w:eastAsia="Calibri" w:hAnsi="Calibri" w:cs="Calibri"/>
                <w:b/>
                <w:color w:val="D9E2F3"/>
              </w:rPr>
            </w:pPr>
            <w:r>
              <w:rPr>
                <w:rFonts w:ascii="Calibri" w:eastAsia="Calibri" w:hAnsi="Calibri" w:cs="Calibri"/>
                <w:b/>
                <w:color w:val="D9E2F3"/>
              </w:rPr>
              <w:t>LUGARES</w:t>
            </w:r>
          </w:p>
        </w:tc>
      </w:tr>
      <w:tr w:rsidR="00BB478C" w14:paraId="36AC0553" w14:textId="77777777" w:rsidTr="00BB478C">
        <w:trPr>
          <w:trHeight w:val="207"/>
        </w:trPr>
        <w:tc>
          <w:tcPr>
            <w:tcW w:w="382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D6C201" w14:textId="77777777" w:rsidR="00BB478C" w:rsidRDefault="00BB478C" w:rsidP="00BB478C">
            <w:pPr>
              <w:ind w:hanging="2"/>
              <w:jc w:val="center"/>
              <w:rPr>
                <w:rFonts w:ascii="Calibri" w:eastAsia="Calibri" w:hAnsi="Calibri" w:cs="Calibri"/>
                <w:color w:val="1F3864"/>
              </w:rPr>
            </w:pPr>
            <w:r>
              <w:rPr>
                <w:rFonts w:ascii="Calibri" w:eastAsia="Calibri" w:hAnsi="Calibri" w:cs="Calibri"/>
                <w:color w:val="1F3864"/>
              </w:rPr>
              <w:t>Empresas capacitadas</w:t>
            </w:r>
          </w:p>
        </w:tc>
        <w:tc>
          <w:tcPr>
            <w:tcW w:w="2056" w:type="dxa"/>
            <w:tcBorders>
              <w:top w:val="nil"/>
              <w:left w:val="nil"/>
              <w:bottom w:val="single" w:sz="8" w:space="0" w:color="000000"/>
              <w:right w:val="single" w:sz="8" w:space="0" w:color="000000"/>
            </w:tcBorders>
            <w:tcMar>
              <w:top w:w="100" w:type="dxa"/>
              <w:left w:w="80" w:type="dxa"/>
              <w:bottom w:w="100" w:type="dxa"/>
              <w:right w:w="80" w:type="dxa"/>
            </w:tcMar>
          </w:tcPr>
          <w:p w14:paraId="51DD6D04" w14:textId="77777777" w:rsidR="00BB478C" w:rsidRDefault="00BB478C" w:rsidP="00BB478C">
            <w:pPr>
              <w:ind w:hanging="2"/>
              <w:jc w:val="right"/>
              <w:rPr>
                <w:rFonts w:ascii="Calibri" w:eastAsia="Calibri" w:hAnsi="Calibri" w:cs="Calibri"/>
                <w:b/>
                <w:color w:val="1F3864"/>
              </w:rPr>
            </w:pPr>
            <w:r>
              <w:rPr>
                <w:rFonts w:ascii="Calibri" w:eastAsia="Calibri" w:hAnsi="Calibri" w:cs="Calibri"/>
                <w:b/>
                <w:color w:val="1F3864"/>
              </w:rPr>
              <w:t>369</w:t>
            </w:r>
          </w:p>
        </w:tc>
      </w:tr>
      <w:tr w:rsidR="00BB478C" w14:paraId="443BEE36" w14:textId="77777777" w:rsidTr="00BB478C">
        <w:trPr>
          <w:trHeight w:val="144"/>
        </w:trPr>
        <w:tc>
          <w:tcPr>
            <w:tcW w:w="3827"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05516F3" w14:textId="77777777" w:rsidR="00BB478C" w:rsidRDefault="00BB478C" w:rsidP="00BB478C">
            <w:pPr>
              <w:ind w:hanging="2"/>
              <w:jc w:val="center"/>
              <w:rPr>
                <w:rFonts w:ascii="Calibri" w:eastAsia="Calibri" w:hAnsi="Calibri" w:cs="Calibri"/>
                <w:color w:val="1F3864"/>
              </w:rPr>
            </w:pPr>
            <w:r>
              <w:rPr>
                <w:rFonts w:ascii="Calibri" w:eastAsia="Calibri" w:hAnsi="Calibri" w:cs="Calibri"/>
                <w:color w:val="1F3864"/>
              </w:rPr>
              <w:t>Dependencias capacitadas (cursos)</w:t>
            </w:r>
          </w:p>
        </w:tc>
        <w:tc>
          <w:tcPr>
            <w:tcW w:w="2056" w:type="dxa"/>
            <w:tcBorders>
              <w:top w:val="nil"/>
              <w:left w:val="nil"/>
              <w:bottom w:val="single" w:sz="8" w:space="0" w:color="000000"/>
              <w:right w:val="single" w:sz="8" w:space="0" w:color="000000"/>
            </w:tcBorders>
            <w:tcMar>
              <w:top w:w="100" w:type="dxa"/>
              <w:left w:w="80" w:type="dxa"/>
              <w:bottom w:w="100" w:type="dxa"/>
              <w:right w:w="80" w:type="dxa"/>
            </w:tcMar>
          </w:tcPr>
          <w:p w14:paraId="5B5E1AED" w14:textId="77777777" w:rsidR="00BB478C" w:rsidRDefault="00BB478C" w:rsidP="00BB478C">
            <w:pPr>
              <w:ind w:hanging="2"/>
              <w:jc w:val="right"/>
              <w:rPr>
                <w:rFonts w:ascii="Calibri" w:eastAsia="Calibri" w:hAnsi="Calibri" w:cs="Calibri"/>
                <w:b/>
                <w:color w:val="1F3864"/>
              </w:rPr>
            </w:pPr>
            <w:r>
              <w:rPr>
                <w:rFonts w:ascii="Calibri" w:eastAsia="Calibri" w:hAnsi="Calibri" w:cs="Calibri"/>
                <w:b/>
                <w:color w:val="1F3864"/>
              </w:rPr>
              <w:t>5</w:t>
            </w:r>
          </w:p>
        </w:tc>
      </w:tr>
      <w:tr w:rsidR="00BB478C" w14:paraId="71D9C836" w14:textId="77777777" w:rsidTr="00BB478C">
        <w:trPr>
          <w:trHeight w:val="201"/>
        </w:trPr>
        <w:tc>
          <w:tcPr>
            <w:tcW w:w="3827"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tcPr>
          <w:p w14:paraId="4A2E55FF" w14:textId="77777777" w:rsidR="00BB478C" w:rsidRDefault="00BB478C" w:rsidP="00BB478C">
            <w:pPr>
              <w:ind w:hanging="2"/>
              <w:jc w:val="center"/>
              <w:rPr>
                <w:rFonts w:ascii="Calibri" w:eastAsia="Calibri" w:hAnsi="Calibri" w:cs="Calibri"/>
                <w:color w:val="1F3864"/>
              </w:rPr>
            </w:pPr>
            <w:r>
              <w:rPr>
                <w:rFonts w:ascii="Calibri" w:eastAsia="Calibri" w:hAnsi="Calibri" w:cs="Calibri"/>
                <w:color w:val="1F3864"/>
              </w:rPr>
              <w:t>Centros Educativos</w:t>
            </w:r>
          </w:p>
        </w:tc>
        <w:tc>
          <w:tcPr>
            <w:tcW w:w="2056" w:type="dxa"/>
            <w:tcBorders>
              <w:top w:val="single" w:sz="8" w:space="0" w:color="000000"/>
              <w:left w:val="nil"/>
              <w:bottom w:val="single" w:sz="4" w:space="0" w:color="000000"/>
              <w:right w:val="single" w:sz="8" w:space="0" w:color="000000"/>
            </w:tcBorders>
            <w:tcMar>
              <w:top w:w="100" w:type="dxa"/>
              <w:left w:w="80" w:type="dxa"/>
              <w:bottom w:w="100" w:type="dxa"/>
              <w:right w:w="80" w:type="dxa"/>
            </w:tcMar>
          </w:tcPr>
          <w:p w14:paraId="6EA6034E" w14:textId="77777777" w:rsidR="00BB478C" w:rsidRDefault="00BB478C" w:rsidP="00BB478C">
            <w:pPr>
              <w:ind w:hanging="2"/>
              <w:jc w:val="right"/>
              <w:rPr>
                <w:rFonts w:ascii="Calibri" w:eastAsia="Calibri" w:hAnsi="Calibri" w:cs="Calibri"/>
                <w:b/>
                <w:color w:val="1F3864"/>
              </w:rPr>
            </w:pPr>
            <w:r>
              <w:rPr>
                <w:rFonts w:ascii="Calibri" w:eastAsia="Calibri" w:hAnsi="Calibri" w:cs="Calibri"/>
                <w:b/>
                <w:color w:val="1F3864"/>
              </w:rPr>
              <w:t>12</w:t>
            </w:r>
          </w:p>
        </w:tc>
      </w:tr>
    </w:tbl>
    <w:p w14:paraId="428F66D9" w14:textId="77777777" w:rsidR="00F43E40" w:rsidRDefault="00F43E40">
      <w:pPr>
        <w:ind w:hanging="2"/>
        <w:jc w:val="both"/>
        <w:rPr>
          <w:rFonts w:ascii="Calibri" w:eastAsia="Calibri" w:hAnsi="Calibri" w:cs="Calibri"/>
          <w:color w:val="1F3864"/>
        </w:rPr>
      </w:pPr>
    </w:p>
    <w:p w14:paraId="1269731E" w14:textId="77777777" w:rsidR="00F43E40" w:rsidRDefault="00F43E40">
      <w:pPr>
        <w:ind w:hanging="2"/>
        <w:jc w:val="both"/>
        <w:rPr>
          <w:rFonts w:ascii="Calibri" w:eastAsia="Calibri" w:hAnsi="Calibri" w:cs="Calibri"/>
          <w:color w:val="1F3864"/>
        </w:rPr>
      </w:pPr>
    </w:p>
    <w:p w14:paraId="72720908" w14:textId="77777777" w:rsidR="00F43E40" w:rsidRDefault="00F43E40">
      <w:pPr>
        <w:ind w:hanging="2"/>
        <w:jc w:val="both"/>
        <w:rPr>
          <w:rFonts w:ascii="Calibri" w:eastAsia="Calibri" w:hAnsi="Calibri" w:cs="Calibri"/>
          <w:color w:val="1F3864"/>
        </w:rPr>
      </w:pPr>
    </w:p>
    <w:p w14:paraId="1BD16E85" w14:textId="77777777" w:rsidR="00F43E40" w:rsidRDefault="00F43E40">
      <w:pPr>
        <w:ind w:hanging="2"/>
        <w:jc w:val="both"/>
        <w:rPr>
          <w:rFonts w:ascii="Calibri" w:eastAsia="Calibri" w:hAnsi="Calibri" w:cs="Calibri"/>
          <w:color w:val="1F3864"/>
        </w:rPr>
      </w:pPr>
    </w:p>
    <w:p w14:paraId="20C7EE3E" w14:textId="77777777" w:rsidR="00F43E40" w:rsidRDefault="00F43E40">
      <w:pPr>
        <w:rPr>
          <w:rFonts w:ascii="Calibri" w:eastAsia="Calibri" w:hAnsi="Calibri" w:cs="Calibri"/>
          <w:color w:val="1F3864"/>
        </w:rPr>
      </w:pPr>
    </w:p>
    <w:p w14:paraId="7492D350" w14:textId="77777777" w:rsidR="00BB478C" w:rsidRDefault="00BB478C">
      <w:pPr>
        <w:spacing w:before="20"/>
        <w:ind w:right="-20" w:hanging="2"/>
        <w:jc w:val="both"/>
        <w:rPr>
          <w:rFonts w:ascii="Calibri" w:eastAsia="Calibri" w:hAnsi="Calibri" w:cs="Calibri"/>
          <w:color w:val="1F3864"/>
        </w:rPr>
      </w:pPr>
    </w:p>
    <w:p w14:paraId="0296B8BA" w14:textId="77777777" w:rsidR="00BB478C" w:rsidRDefault="00BB478C">
      <w:pPr>
        <w:spacing w:before="20"/>
        <w:ind w:right="-20" w:hanging="2"/>
        <w:jc w:val="both"/>
        <w:rPr>
          <w:rFonts w:ascii="Calibri" w:eastAsia="Calibri" w:hAnsi="Calibri" w:cs="Calibri"/>
          <w:color w:val="1F3864"/>
        </w:rPr>
      </w:pPr>
    </w:p>
    <w:p w14:paraId="15D21145" w14:textId="77777777" w:rsidR="00BB478C" w:rsidRDefault="00BB478C">
      <w:pPr>
        <w:spacing w:before="20"/>
        <w:ind w:right="-20" w:hanging="2"/>
        <w:jc w:val="both"/>
        <w:rPr>
          <w:rFonts w:ascii="Calibri" w:eastAsia="Calibri" w:hAnsi="Calibri" w:cs="Calibri"/>
          <w:color w:val="1F3864"/>
        </w:rPr>
      </w:pPr>
    </w:p>
    <w:p w14:paraId="310B8B01" w14:textId="6B3971DD" w:rsidR="00F43E40" w:rsidRDefault="00A94063">
      <w:pPr>
        <w:spacing w:before="20"/>
        <w:ind w:right="-20" w:hanging="2"/>
        <w:jc w:val="both"/>
        <w:rPr>
          <w:rFonts w:ascii="Calibri" w:eastAsia="Calibri" w:hAnsi="Calibri" w:cs="Calibri"/>
          <w:color w:val="1F3864"/>
        </w:rPr>
      </w:pPr>
      <w:r>
        <w:rPr>
          <w:rFonts w:ascii="Calibri" w:eastAsia="Calibri" w:hAnsi="Calibri" w:cs="Calibri"/>
          <w:color w:val="1F3864"/>
        </w:rPr>
        <w:t xml:space="preserve">En cuanto a las acciones llevadas a cabo del área administrativa de esta dirección de Protección Civil y Bomberos, durante este periodo se recibieron </w:t>
      </w:r>
      <w:r>
        <w:rPr>
          <w:rFonts w:ascii="Calibri" w:eastAsia="Calibri" w:hAnsi="Calibri" w:cs="Calibri"/>
          <w:b/>
          <w:color w:val="1F3864"/>
        </w:rPr>
        <w:t>1,531</w:t>
      </w:r>
      <w:r>
        <w:rPr>
          <w:rFonts w:ascii="Calibri" w:eastAsia="Calibri" w:hAnsi="Calibri" w:cs="Calibri"/>
          <w:color w:val="1F3864"/>
        </w:rPr>
        <w:t xml:space="preserve"> documentos recibidos, </w:t>
      </w:r>
      <w:r>
        <w:rPr>
          <w:rFonts w:ascii="Calibri" w:eastAsia="Calibri" w:hAnsi="Calibri" w:cs="Calibri"/>
          <w:b/>
          <w:color w:val="1F3864"/>
        </w:rPr>
        <w:t>49</w:t>
      </w:r>
      <w:r>
        <w:rPr>
          <w:rFonts w:ascii="Calibri" w:eastAsia="Calibri" w:hAnsi="Calibri" w:cs="Calibri"/>
          <w:color w:val="1F3864"/>
        </w:rPr>
        <w:t xml:space="preserve"> reuniones atendidas y asistieron en apoyo a </w:t>
      </w:r>
      <w:r>
        <w:rPr>
          <w:rFonts w:ascii="Calibri" w:eastAsia="Calibri" w:hAnsi="Calibri" w:cs="Calibri"/>
          <w:b/>
          <w:color w:val="1F3864"/>
        </w:rPr>
        <w:t>50</w:t>
      </w:r>
      <w:r>
        <w:rPr>
          <w:rFonts w:ascii="Calibri" w:eastAsia="Calibri" w:hAnsi="Calibri" w:cs="Calibri"/>
          <w:color w:val="1F3864"/>
        </w:rPr>
        <w:t xml:space="preserve"> eventos, en cuanto a la aten</w:t>
      </w:r>
      <w:r>
        <w:rPr>
          <w:rFonts w:ascii="Calibri" w:eastAsia="Calibri" w:hAnsi="Calibri" w:cs="Calibri"/>
          <w:color w:val="1F3864"/>
        </w:rPr>
        <w:t xml:space="preserve">ción ciudadana se brindó en las instalaciones de esta dirección durante en este periodo </w:t>
      </w:r>
      <w:r>
        <w:rPr>
          <w:rFonts w:ascii="Calibri" w:eastAsia="Calibri" w:hAnsi="Calibri" w:cs="Calibri"/>
          <w:b/>
          <w:color w:val="1F3864"/>
        </w:rPr>
        <w:t>1,927</w:t>
      </w:r>
      <w:r>
        <w:rPr>
          <w:rFonts w:ascii="Calibri" w:eastAsia="Calibri" w:hAnsi="Calibri" w:cs="Calibri"/>
          <w:color w:val="1F3864"/>
        </w:rPr>
        <w:t xml:space="preserve"> atenciones.</w:t>
      </w:r>
    </w:p>
    <w:p w14:paraId="22E06DF9" w14:textId="77777777" w:rsidR="00F43E40" w:rsidRDefault="00F43E40">
      <w:pPr>
        <w:spacing w:before="20"/>
        <w:ind w:right="-20" w:hanging="2"/>
        <w:jc w:val="both"/>
        <w:rPr>
          <w:rFonts w:ascii="Calibri" w:eastAsia="Calibri" w:hAnsi="Calibri" w:cs="Calibri"/>
          <w:color w:val="1F3864"/>
        </w:rPr>
      </w:pPr>
    </w:p>
    <w:p w14:paraId="16E79D4F" w14:textId="4464AD95" w:rsidR="00F43E40" w:rsidRDefault="00A94063">
      <w:pPr>
        <w:spacing w:before="20"/>
        <w:ind w:right="-20" w:hanging="2"/>
        <w:jc w:val="both"/>
        <w:rPr>
          <w:rFonts w:ascii="Calibri" w:eastAsia="Calibri" w:hAnsi="Calibri" w:cs="Calibri"/>
          <w:color w:val="1F3864"/>
        </w:rPr>
      </w:pPr>
      <w:r>
        <w:rPr>
          <w:rFonts w:ascii="Calibri" w:eastAsia="Calibri" w:hAnsi="Calibri" w:cs="Calibri"/>
          <w:color w:val="1F3864"/>
        </w:rPr>
        <w:t>En relación con las labores que aún realiza el equipo del Área de Atlas de Riesgos (Coordinación Científica), queremos informar que actualmente se en</w:t>
      </w:r>
      <w:r>
        <w:rPr>
          <w:rFonts w:ascii="Calibri" w:eastAsia="Calibri" w:hAnsi="Calibri" w:cs="Calibri"/>
          <w:color w:val="1F3864"/>
        </w:rPr>
        <w:t xml:space="preserve">cuentran inmersos en la Fase II, que se centra en la identificación de peligros. Durante esta </w:t>
      </w:r>
      <w:r w:rsidR="00BB478C">
        <w:rPr>
          <w:rFonts w:ascii="Calibri" w:eastAsia="Calibri" w:hAnsi="Calibri" w:cs="Calibri"/>
          <w:color w:val="1F3864"/>
        </w:rPr>
        <w:t>etapa, elaboraron</w:t>
      </w:r>
      <w:r>
        <w:rPr>
          <w:rFonts w:ascii="Calibri" w:eastAsia="Calibri" w:hAnsi="Calibri" w:cs="Calibri"/>
          <w:color w:val="1F3864"/>
        </w:rPr>
        <w:t xml:space="preserve"> </w:t>
      </w:r>
      <w:r>
        <w:rPr>
          <w:rFonts w:ascii="Calibri" w:eastAsia="Calibri" w:hAnsi="Calibri" w:cs="Calibri"/>
          <w:b/>
          <w:color w:val="1F3864"/>
        </w:rPr>
        <w:t>21</w:t>
      </w:r>
      <w:r>
        <w:rPr>
          <w:rFonts w:ascii="Calibri" w:eastAsia="Calibri" w:hAnsi="Calibri" w:cs="Calibri"/>
          <w:color w:val="1F3864"/>
        </w:rPr>
        <w:t xml:space="preserve"> cartografías y una capacitación, así como la atención de </w:t>
      </w:r>
      <w:r>
        <w:rPr>
          <w:rFonts w:ascii="Calibri" w:eastAsia="Calibri" w:hAnsi="Calibri" w:cs="Calibri"/>
          <w:b/>
          <w:color w:val="1F3864"/>
        </w:rPr>
        <w:t>5</w:t>
      </w:r>
      <w:r>
        <w:rPr>
          <w:rFonts w:ascii="Calibri" w:eastAsia="Calibri" w:hAnsi="Calibri" w:cs="Calibri"/>
          <w:color w:val="1F3864"/>
        </w:rPr>
        <w:t xml:space="preserve"> proyectos </w:t>
      </w:r>
      <w:proofErr w:type="gramStart"/>
      <w:r>
        <w:rPr>
          <w:rFonts w:ascii="Calibri" w:eastAsia="Calibri" w:hAnsi="Calibri" w:cs="Calibri"/>
          <w:color w:val="1F3864"/>
        </w:rPr>
        <w:t>internos .</w:t>
      </w:r>
      <w:proofErr w:type="gramEnd"/>
      <w:r>
        <w:rPr>
          <w:rFonts w:ascii="Calibri" w:eastAsia="Calibri" w:hAnsi="Calibri" w:cs="Calibri"/>
          <w:color w:val="1F3864"/>
        </w:rPr>
        <w:t xml:space="preserve"> Estos datos se utilizan para mantener actualizado este instru</w:t>
      </w:r>
      <w:r>
        <w:rPr>
          <w:rFonts w:ascii="Calibri" w:eastAsia="Calibri" w:hAnsi="Calibri" w:cs="Calibri"/>
          <w:color w:val="1F3864"/>
        </w:rPr>
        <w:t>mento, proporcionando así la información más reciente sobre los peligros presentes en nuestro municipio."</w:t>
      </w:r>
    </w:p>
    <w:p w14:paraId="4E8AADD9" w14:textId="77777777" w:rsidR="00F43E40" w:rsidRDefault="00F43E40">
      <w:pPr>
        <w:spacing w:before="20"/>
        <w:ind w:right="-20" w:hanging="2"/>
        <w:jc w:val="both"/>
        <w:rPr>
          <w:rFonts w:ascii="Calibri" w:eastAsia="Calibri" w:hAnsi="Calibri" w:cs="Calibri"/>
        </w:rPr>
      </w:pPr>
    </w:p>
    <w:tbl>
      <w:tblPr>
        <w:tblStyle w:val="affffff4"/>
        <w:tblpPr w:leftFromText="141" w:rightFromText="141" w:vertAnchor="page" w:horzAnchor="margin"/>
        <w:tblW w:w="37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85"/>
      </w:tblGrid>
      <w:tr w:rsidR="00F43E40" w14:paraId="58C89548" w14:textId="77777777">
        <w:trPr>
          <w:trHeight w:val="800"/>
        </w:trPr>
        <w:tc>
          <w:tcPr>
            <w:tcW w:w="3785" w:type="dxa"/>
            <w:tcBorders>
              <w:top w:val="nil"/>
              <w:left w:val="nil"/>
              <w:bottom w:val="nil"/>
              <w:right w:val="nil"/>
            </w:tcBorders>
            <w:tcMar>
              <w:top w:w="100" w:type="dxa"/>
              <w:left w:w="100" w:type="dxa"/>
              <w:bottom w:w="100" w:type="dxa"/>
              <w:right w:w="100" w:type="dxa"/>
            </w:tcMar>
          </w:tcPr>
          <w:p w14:paraId="393C48FB" w14:textId="77777777" w:rsidR="00F43E40" w:rsidRDefault="00F43E40">
            <w:pPr>
              <w:spacing w:before="20"/>
              <w:ind w:right="-20"/>
              <w:jc w:val="both"/>
              <w:rPr>
                <w:rFonts w:ascii="Calibri" w:eastAsia="Calibri" w:hAnsi="Calibri" w:cs="Calibri"/>
                <w:color w:val="1F3864"/>
              </w:rPr>
            </w:pPr>
          </w:p>
        </w:tc>
      </w:tr>
    </w:tbl>
    <w:p w14:paraId="2213CBAB" w14:textId="77777777" w:rsidR="00F43E40" w:rsidRDefault="00F43E40">
      <w:pPr>
        <w:rPr>
          <w:rFonts w:ascii="Calibri" w:eastAsia="Calibri" w:hAnsi="Calibri" w:cs="Calibri"/>
          <w:color w:val="1F3864"/>
        </w:rPr>
      </w:pPr>
    </w:p>
    <w:p w14:paraId="6C7910CC" w14:textId="77777777" w:rsidR="00F43E40" w:rsidRDefault="00A94063">
      <w:pPr>
        <w:jc w:val="center"/>
        <w:rPr>
          <w:rFonts w:ascii="Calibri" w:eastAsia="Calibri" w:hAnsi="Calibri" w:cs="Calibri"/>
          <w:color w:val="FFFFFF"/>
          <w:sz w:val="32"/>
          <w:szCs w:val="32"/>
        </w:rPr>
      </w:pPr>
      <w:r>
        <w:rPr>
          <w:rFonts w:ascii="Calibri" w:eastAsia="Calibri" w:hAnsi="Calibri" w:cs="Calibri"/>
          <w:b/>
          <w:color w:val="FFFFFF"/>
          <w:sz w:val="32"/>
          <w:szCs w:val="32"/>
        </w:rPr>
        <w:t>EJE 2. BIENESTAR DE LAS PERSONAS</w:t>
      </w:r>
      <w:r>
        <w:rPr>
          <w:noProof/>
        </w:rPr>
        <mc:AlternateContent>
          <mc:Choice Requires="wps">
            <w:drawing>
              <wp:anchor distT="0" distB="0" distL="0" distR="0" simplePos="0" relativeHeight="251661312" behindDoc="1" locked="0" layoutInCell="1" hidden="0" allowOverlap="1" wp14:anchorId="0D170A7F" wp14:editId="47FA6CD3">
                <wp:simplePos x="0" y="0"/>
                <wp:positionH relativeFrom="column">
                  <wp:posOffset>1358900</wp:posOffset>
                </wp:positionH>
                <wp:positionV relativeFrom="paragraph">
                  <wp:posOffset>0</wp:posOffset>
                </wp:positionV>
                <wp:extent cx="5638800" cy="352425"/>
                <wp:effectExtent l="0" t="0" r="0" b="0"/>
                <wp:wrapNone/>
                <wp:docPr id="748317709" name="Rectángulo 748317709"/>
                <wp:cNvGraphicFramePr/>
                <a:graphic xmlns:a="http://schemas.openxmlformats.org/drawingml/2006/main">
                  <a:graphicData uri="http://schemas.microsoft.com/office/word/2010/wordprocessingShape">
                    <wps:wsp>
                      <wps:cNvSpPr/>
                      <wps:spPr>
                        <a:xfrm>
                          <a:off x="2531363" y="3608550"/>
                          <a:ext cx="5629275" cy="342900"/>
                        </a:xfrm>
                        <a:prstGeom prst="rect">
                          <a:avLst/>
                        </a:prstGeom>
                        <a:gradFill>
                          <a:gsLst>
                            <a:gs pos="0">
                              <a:srgbClr val="4472C4"/>
                            </a:gs>
                            <a:gs pos="100000">
                              <a:srgbClr val="2E5293"/>
                            </a:gs>
                          </a:gsLst>
                          <a:path path="circle">
                            <a:fillToRect l="50000" t="50000" r="50000" b="50000"/>
                          </a:path>
                          <a:tileRect/>
                        </a:gradFill>
                        <a:ln>
                          <a:noFill/>
                        </a:ln>
                      </wps:spPr>
                      <wps:txbx>
                        <w:txbxContent>
                          <w:p w14:paraId="74152861" w14:textId="77777777" w:rsidR="00F43E40" w:rsidRDefault="00F43E40">
                            <w:pPr>
                              <w:textDirection w:val="btLr"/>
                            </w:pPr>
                          </w:p>
                        </w:txbxContent>
                      </wps:txbx>
                      <wps:bodyPr spcFirstLastPara="1" wrap="square" lIns="91425" tIns="91425" rIns="91425" bIns="91425" anchor="ctr" anchorCtr="0">
                        <a:noAutofit/>
                      </wps:bodyPr>
                    </wps:wsp>
                  </a:graphicData>
                </a:graphic>
              </wp:anchor>
            </w:drawing>
          </mc:Choice>
          <mc:Fallback>
            <w:pict>
              <v:rect w14:anchorId="0D170A7F" id="Rectángulo 748317709" o:spid="_x0000_s1028" style="position:absolute;left:0;text-align:left;margin-left:107pt;margin-top:0;width:444pt;height:27.75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" fillcolor="#4472c4" stroked="f">
                <v:fill color2="#2e5293" focusposition=".5,.5" focussize="" focus="100%" type="gradientRadial"/>
                <v:textbox inset="2.53958mm,2.53958mm,2.53958mm,2.53958mm">
                  <w:txbxContent>
                    <w:p w14:paraId="74152861" w14:textId="77777777" w:rsidR="00F43E40" w:rsidRDefault="00F43E40">
                      <w:pPr>
                        <w:textDirection w:val="btLr"/>
                      </w:pPr>
                    </w:p>
                  </w:txbxContent>
                </v:textbox>
              </v:rect>
            </w:pict>
          </mc:Fallback>
        </mc:AlternateContent>
      </w:r>
    </w:p>
    <w:p w14:paraId="7B864C5B" w14:textId="77777777" w:rsidR="00F43E40" w:rsidRDefault="00A94063">
      <w:pPr>
        <w:jc w:val="right"/>
        <w:rPr>
          <w:rFonts w:ascii="Calibri" w:eastAsia="Calibri" w:hAnsi="Calibri" w:cs="Calibri"/>
          <w:color w:val="1F3864"/>
          <w:sz w:val="32"/>
          <w:szCs w:val="32"/>
        </w:rPr>
      </w:pPr>
      <w:r>
        <w:rPr>
          <w:noProof/>
        </w:rPr>
        <mc:AlternateContent>
          <mc:Choice Requires="wps">
            <w:drawing>
              <wp:anchor distT="0" distB="0" distL="0" distR="0" simplePos="0" relativeHeight="251662336" behindDoc="1" locked="0" layoutInCell="1" hidden="0" allowOverlap="1" wp14:anchorId="6D2DA774" wp14:editId="0B7DEDF4">
                <wp:simplePos x="0" y="0"/>
                <wp:positionH relativeFrom="column">
                  <wp:posOffset>-63499</wp:posOffset>
                </wp:positionH>
                <wp:positionV relativeFrom="paragraph">
                  <wp:posOffset>152400</wp:posOffset>
                </wp:positionV>
                <wp:extent cx="7062429" cy="1281061"/>
                <wp:effectExtent l="0" t="0" r="0" b="0"/>
                <wp:wrapNone/>
                <wp:docPr id="748317704" name="Rectángulo 748317704"/>
                <wp:cNvGraphicFramePr/>
                <a:graphic xmlns:a="http://schemas.openxmlformats.org/drawingml/2006/main">
                  <a:graphicData uri="http://schemas.microsoft.com/office/word/2010/wordprocessingShape">
                    <wps:wsp>
                      <wps:cNvSpPr/>
                      <wps:spPr>
                        <a:xfrm>
                          <a:off x="1821136" y="3145820"/>
                          <a:ext cx="7049729" cy="1268361"/>
                        </a:xfrm>
                        <a:prstGeom prst="rect">
                          <a:avLst/>
                        </a:prstGeom>
                        <a:gradFill>
                          <a:gsLst>
                            <a:gs pos="0">
                              <a:srgbClr val="FFFFFF"/>
                            </a:gs>
                            <a:gs pos="100000">
                              <a:srgbClr val="BDD6EE"/>
                            </a:gs>
                          </a:gsLst>
                          <a:lin ang="5400000" scaled="0"/>
                        </a:gradFill>
                        <a:ln w="12700" cap="flat" cmpd="sng">
                          <a:solidFill>
                            <a:srgbClr val="9CC2E5"/>
                          </a:solidFill>
                          <a:prstDash val="solid"/>
                          <a:miter lim="800000"/>
                          <a:headEnd type="none" w="sm" len="sm"/>
                          <a:tailEnd type="none" w="sm" len="sm"/>
                        </a:ln>
                      </wps:spPr>
                      <wps:txbx>
                        <w:txbxContent>
                          <w:p w14:paraId="25345240" w14:textId="77777777" w:rsidR="00F43E40" w:rsidRDefault="00F43E40">
                            <w:pPr>
                              <w:textDirection w:val="btLr"/>
                            </w:pPr>
                          </w:p>
                        </w:txbxContent>
                      </wps:txbx>
                      <wps:bodyPr spcFirstLastPara="1" wrap="square" lIns="91425" tIns="91425" rIns="91425" bIns="91425" anchor="ctr" anchorCtr="0">
                        <a:noAutofit/>
                      </wps:bodyPr>
                    </wps:wsp>
                  </a:graphicData>
                </a:graphic>
              </wp:anchor>
            </w:drawing>
          </mc:Choice>
          <mc:Fallback>
            <w:pict>
              <v:rect w14:anchorId="6D2DA774" id="Rectángulo 748317704" o:spid="_x0000_s1029" style="position:absolute;left:0;text-align:left;margin-left:-5pt;margin-top:12pt;width:556.1pt;height:100.8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" strokecolor="#9cc2e5" strokeweight="1pt">
                <v:fill color2="#bdd6ee" focus="100%" type="gradient">
                  <o:fill v:ext="view" type="gradientUnscaled"/>
                </v:fill>
                <v:stroke startarrowwidth="narrow" startarrowlength="short" endarrowwidth="narrow" endarrowlength="short"/>
                <v:textbox inset="2.53958mm,2.53958mm,2.53958mm,2.53958mm">
                  <w:txbxContent>
                    <w:p w14:paraId="25345240" w14:textId="77777777" w:rsidR="00F43E40" w:rsidRDefault="00F43E40">
                      <w:pPr>
                        <w:textDirection w:val="btLr"/>
                      </w:pPr>
                    </w:p>
                  </w:txbxContent>
                </v:textbox>
              </v:rect>
            </w:pict>
          </mc:Fallback>
        </mc:AlternateContent>
      </w:r>
    </w:p>
    <w:p w14:paraId="6A2C2EC6" w14:textId="77777777" w:rsidR="00F43E40" w:rsidRDefault="00A94063">
      <w:pPr>
        <w:ind w:left="1" w:hanging="3"/>
        <w:jc w:val="right"/>
        <w:rPr>
          <w:rFonts w:ascii="Calibri" w:eastAsia="Calibri" w:hAnsi="Calibri" w:cs="Calibri"/>
          <w:color w:val="1F3864"/>
          <w:sz w:val="28"/>
          <w:szCs w:val="28"/>
        </w:rPr>
      </w:pPr>
      <w:r>
        <w:rPr>
          <w:rFonts w:ascii="Calibri" w:eastAsia="Calibri" w:hAnsi="Calibri" w:cs="Calibri"/>
          <w:b/>
          <w:color w:val="1F3864"/>
          <w:sz w:val="28"/>
          <w:szCs w:val="28"/>
        </w:rPr>
        <w:t xml:space="preserve">OBJETIVO: </w:t>
      </w:r>
    </w:p>
    <w:p w14:paraId="3C0B5B8A" w14:textId="77777777" w:rsidR="00F43E40" w:rsidRDefault="00A94063">
      <w:pPr>
        <w:ind w:left="1" w:hanging="3"/>
        <w:jc w:val="both"/>
        <w:rPr>
          <w:rFonts w:ascii="Calibri" w:eastAsia="Calibri" w:hAnsi="Calibri" w:cs="Calibri"/>
          <w:color w:val="1F3864"/>
          <w:sz w:val="28"/>
          <w:szCs w:val="28"/>
        </w:rPr>
      </w:pPr>
      <w:r>
        <w:rPr>
          <w:rFonts w:ascii="Calibri" w:eastAsia="Calibri" w:hAnsi="Calibri" w:cs="Calibri"/>
          <w:b/>
          <w:color w:val="1F3864"/>
          <w:sz w:val="28"/>
          <w:szCs w:val="28"/>
        </w:rPr>
        <w:t xml:space="preserve">Bienestar de las personas en el municipio de Puerto Vallarta con el ejercicio </w:t>
      </w:r>
      <w:r>
        <w:rPr>
          <w:rFonts w:ascii="Calibri" w:eastAsia="Calibri" w:hAnsi="Calibri" w:cs="Calibri"/>
          <w:b/>
          <w:color w:val="1F3864"/>
          <w:sz w:val="28"/>
          <w:szCs w:val="28"/>
        </w:rPr>
        <w:t>efectivo de sus derechos humanos, a través de la prestación de servicios públicos eficientes y de calidad, promoción de la cultura y deporte, atención a grupos vulnerables y gestión interinstitucional de obligaciones del Estado.</w:t>
      </w:r>
    </w:p>
    <w:p w14:paraId="1AC38F68" w14:textId="77777777" w:rsidR="00F43E40" w:rsidRDefault="00F43E40">
      <w:pPr>
        <w:jc w:val="right"/>
        <w:rPr>
          <w:rFonts w:ascii="Calibri" w:eastAsia="Calibri" w:hAnsi="Calibri" w:cs="Calibri"/>
          <w:color w:val="1F3864"/>
        </w:rPr>
      </w:pPr>
    </w:p>
    <w:p w14:paraId="1E7E92CC" w14:textId="77777777" w:rsidR="00BB478C" w:rsidRDefault="00BB478C">
      <w:pPr>
        <w:ind w:left="1" w:hanging="3"/>
        <w:jc w:val="right"/>
        <w:rPr>
          <w:rFonts w:ascii="Calibri" w:eastAsia="Calibri" w:hAnsi="Calibri" w:cs="Calibri"/>
          <w:b/>
          <w:color w:val="1F3864"/>
          <w:sz w:val="24"/>
          <w:szCs w:val="24"/>
        </w:rPr>
      </w:pPr>
    </w:p>
    <w:p w14:paraId="5B614D30" w14:textId="44662AA3" w:rsidR="00F43E40" w:rsidRDefault="00A94063">
      <w:pPr>
        <w:ind w:left="1" w:hanging="3"/>
        <w:jc w:val="right"/>
        <w:rPr>
          <w:rFonts w:ascii="Calibri" w:eastAsia="Calibri" w:hAnsi="Calibri" w:cs="Calibri"/>
          <w:b/>
          <w:color w:val="1F3864"/>
          <w:sz w:val="24"/>
          <w:szCs w:val="24"/>
        </w:rPr>
      </w:pPr>
      <w:r>
        <w:rPr>
          <w:rFonts w:ascii="Calibri" w:eastAsia="Calibri" w:hAnsi="Calibri" w:cs="Calibri"/>
          <w:b/>
          <w:color w:val="1F3864"/>
          <w:sz w:val="24"/>
          <w:szCs w:val="24"/>
        </w:rPr>
        <w:t xml:space="preserve">ESTRATEGIA 2.1. </w:t>
      </w:r>
      <w:r>
        <w:rPr>
          <w:rFonts w:ascii="Calibri" w:eastAsia="Calibri" w:hAnsi="Calibri" w:cs="Calibri"/>
          <w:b/>
          <w:color w:val="1F3864"/>
          <w:sz w:val="24"/>
          <w:szCs w:val="24"/>
        </w:rPr>
        <w:t>SERVICIOS PÚBLICOS</w:t>
      </w:r>
    </w:p>
    <w:p w14:paraId="399144A7" w14:textId="77777777" w:rsidR="00BB478C" w:rsidRDefault="00BB478C">
      <w:pPr>
        <w:ind w:left="1" w:hanging="3"/>
        <w:jc w:val="right"/>
        <w:rPr>
          <w:rFonts w:ascii="Calibri" w:eastAsia="Calibri" w:hAnsi="Calibri" w:cs="Calibri"/>
          <w:color w:val="1F3864"/>
          <w:sz w:val="24"/>
          <w:szCs w:val="24"/>
        </w:rPr>
      </w:pPr>
    </w:p>
    <w:p w14:paraId="3EDB246C"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Es de suma importancia mantener la prestación constante de servicios públicos de alta calidad, ya que su relevancia está estrechamente vinculada al bienestar tanto de los habitantes de Puerto Vallarta como de los visitantes. En este con</w:t>
      </w:r>
      <w:r>
        <w:rPr>
          <w:rFonts w:ascii="Calibri" w:eastAsia="Calibri" w:hAnsi="Calibri" w:cs="Calibri"/>
          <w:color w:val="1F497D"/>
        </w:rPr>
        <w:t>texto, durante el trimestre que abarca desde enero hasta marzo del año 2024, la Dirección de Servicios Públicos Municipales llevó a cabo una serie de acciones significativas en relación a los servicios de alumbrado público, parques y jardines, aseo público</w:t>
      </w:r>
      <w:r>
        <w:rPr>
          <w:rFonts w:ascii="Calibri" w:eastAsia="Calibri" w:hAnsi="Calibri" w:cs="Calibri"/>
          <w:color w:val="1F497D"/>
        </w:rPr>
        <w:t>, relleno sanitario, cementerios municipales y rastro municipal.</w:t>
      </w:r>
    </w:p>
    <w:p w14:paraId="781111FB" w14:textId="77777777" w:rsidR="00F43E40" w:rsidRDefault="00A94063">
      <w:pPr>
        <w:pBdr>
          <w:top w:val="nil"/>
          <w:left w:val="nil"/>
          <w:bottom w:val="nil"/>
          <w:right w:val="nil"/>
          <w:between w:val="nil"/>
        </w:pBdr>
        <w:spacing w:before="240" w:after="240"/>
        <w:ind w:hanging="2"/>
        <w:jc w:val="both"/>
        <w:rPr>
          <w:rFonts w:ascii="Calibri" w:eastAsia="Calibri" w:hAnsi="Calibri" w:cs="Calibri"/>
        </w:rPr>
      </w:pPr>
      <w:r>
        <w:rPr>
          <w:rFonts w:ascii="Calibri" w:eastAsia="Calibri" w:hAnsi="Calibri" w:cs="Calibri"/>
          <w:color w:val="1F497D"/>
        </w:rPr>
        <w:t>Con el fin de impulsar la operatividad de la Dirección de Servicios Públicos Municipales para beneficio de los habitantes de Puerto Vallarta, en el trimestre que se informa, se renovó el parque vehicular que consta de 9 camionetas de redilas tipo estaquita</w:t>
      </w:r>
      <w:r>
        <w:rPr>
          <w:rFonts w:ascii="Calibri" w:eastAsia="Calibri" w:hAnsi="Calibri" w:cs="Calibri"/>
          <w:color w:val="1F497D"/>
        </w:rPr>
        <w:t>s, 4 camiones compactadores ZOFEMAT, 3 grúas, 4 camionetas contenedoras y 4 cuatrimotos con una inversión histórica de $33,398,499.84 y así contar con una infraestructura fortalecida y eficiente que  permita ofrecer servicios públicos de calidad, mejorando</w:t>
      </w:r>
      <w:r>
        <w:rPr>
          <w:rFonts w:ascii="Calibri" w:eastAsia="Calibri" w:hAnsi="Calibri" w:cs="Calibri"/>
          <w:color w:val="1F497D"/>
        </w:rPr>
        <w:t xml:space="preserve"> la calidad de vida y el bienestar de todos, pues se optimizarán los trabajos de limpieza y recolección, además del transporte de materiales, insumos, personal </w:t>
      </w:r>
      <w:r>
        <w:rPr>
          <w:rFonts w:ascii="Calibri" w:eastAsia="Calibri" w:hAnsi="Calibri" w:cs="Calibri"/>
          <w:color w:val="1F497D"/>
        </w:rPr>
        <w:lastRenderedPageBreak/>
        <w:t>y herramientas”.</w:t>
      </w:r>
    </w:p>
    <w:p w14:paraId="41EBC6B7" w14:textId="77777777" w:rsidR="00F43E40" w:rsidRDefault="00A94063">
      <w:pPr>
        <w:spacing w:before="240" w:after="240"/>
        <w:ind w:hanging="2"/>
        <w:jc w:val="both"/>
        <w:rPr>
          <w:rFonts w:ascii="Calibri" w:eastAsia="Calibri" w:hAnsi="Calibri" w:cs="Calibri"/>
          <w:color w:val="1F497D"/>
        </w:rPr>
      </w:pPr>
      <w:r>
        <w:rPr>
          <w:rFonts w:ascii="Calibri" w:eastAsia="Calibri" w:hAnsi="Calibri" w:cs="Calibri"/>
          <w:color w:val="1F497D"/>
        </w:rPr>
        <w:t>Las acciones emprendidas en cada uno de estos ámbitos son las siguientes:</w:t>
      </w:r>
    </w:p>
    <w:p w14:paraId="0D333020" w14:textId="77777777" w:rsidR="00F43E40" w:rsidRDefault="00A94063">
      <w:pPr>
        <w:spacing w:before="240" w:after="240"/>
        <w:ind w:hanging="2"/>
        <w:jc w:val="right"/>
        <w:rPr>
          <w:rFonts w:ascii="Calibri" w:eastAsia="Calibri" w:hAnsi="Calibri" w:cs="Calibri"/>
          <w:color w:val="1F497D"/>
          <w:sz w:val="24"/>
          <w:szCs w:val="24"/>
        </w:rPr>
      </w:pPr>
      <w:r>
        <w:rPr>
          <w:rFonts w:ascii="Calibri" w:eastAsia="Calibri" w:hAnsi="Calibri" w:cs="Calibri"/>
          <w:b/>
          <w:color w:val="1F497D"/>
          <w:sz w:val="24"/>
          <w:szCs w:val="24"/>
        </w:rPr>
        <w:t>Servi</w:t>
      </w:r>
      <w:r>
        <w:rPr>
          <w:rFonts w:ascii="Calibri" w:eastAsia="Calibri" w:hAnsi="Calibri" w:cs="Calibri"/>
          <w:b/>
          <w:color w:val="1F497D"/>
          <w:sz w:val="24"/>
          <w:szCs w:val="24"/>
        </w:rPr>
        <w:t>cio de Alumbrado Público</w:t>
      </w:r>
    </w:p>
    <w:p w14:paraId="7FCA06B3" w14:textId="77777777" w:rsidR="00F43E40" w:rsidRDefault="00A94063">
      <w:pPr>
        <w:spacing w:before="240" w:after="240"/>
        <w:ind w:hanging="2"/>
        <w:jc w:val="both"/>
        <w:rPr>
          <w:rFonts w:ascii="Calibri" w:eastAsia="Calibri" w:hAnsi="Calibri" w:cs="Calibri"/>
          <w:color w:val="1F497D"/>
        </w:rPr>
      </w:pPr>
      <w:r>
        <w:rPr>
          <w:rFonts w:ascii="Calibri" w:eastAsia="Calibri" w:hAnsi="Calibri" w:cs="Calibri"/>
          <w:color w:val="1F497D"/>
        </w:rPr>
        <w:t>En cumplimiento de brindar un servicio de calidad de alumbrado en vías públicas, parques públicos y demás espacios de libre circulación del municipio para contribuir a una mejor seguridad e imagen urbana, durante el trimestre que s</w:t>
      </w:r>
      <w:r>
        <w:rPr>
          <w:rFonts w:ascii="Calibri" w:eastAsia="Calibri" w:hAnsi="Calibri" w:cs="Calibri"/>
          <w:color w:val="1F497D"/>
        </w:rPr>
        <w:t>e informa se realizaron las siguientes acciones de intervención en la infraestructura del alumbrado público, las cuales beneficiaron a más de 63 colonias de las Delegaciones Pitillal, Las Juntas, Ixtapa, Las Palmas y Zona Centro de Puerto Vallarta:</w:t>
      </w:r>
    </w:p>
    <w:p w14:paraId="04700162" w14:textId="77777777" w:rsidR="00F43E40" w:rsidRDefault="00A94063" w:rsidP="00A94063">
      <w:pPr>
        <w:numPr>
          <w:ilvl w:val="0"/>
          <w:numId w:val="13"/>
        </w:numPr>
        <w:jc w:val="both"/>
        <w:rPr>
          <w:rFonts w:ascii="Calibri" w:eastAsia="Calibri" w:hAnsi="Calibri" w:cs="Calibri"/>
        </w:rPr>
      </w:pPr>
      <w:r>
        <w:rPr>
          <w:rFonts w:ascii="Calibri" w:eastAsia="Calibri" w:hAnsi="Calibri" w:cs="Calibri"/>
          <w:color w:val="1F497D"/>
        </w:rPr>
        <w:t>Rehabil</w:t>
      </w:r>
      <w:r>
        <w:rPr>
          <w:rFonts w:ascii="Calibri" w:eastAsia="Calibri" w:hAnsi="Calibri" w:cs="Calibri"/>
          <w:color w:val="1F497D"/>
        </w:rPr>
        <w:t>itación de 572 lámparas o luminarias</w:t>
      </w:r>
    </w:p>
    <w:p w14:paraId="57F1C5EC" w14:textId="77777777" w:rsidR="00F43E40" w:rsidRDefault="00A94063" w:rsidP="00A94063">
      <w:pPr>
        <w:numPr>
          <w:ilvl w:val="0"/>
          <w:numId w:val="13"/>
        </w:numPr>
        <w:jc w:val="both"/>
        <w:rPr>
          <w:rFonts w:ascii="Calibri" w:eastAsia="Calibri" w:hAnsi="Calibri" w:cs="Calibri"/>
        </w:rPr>
      </w:pPr>
      <w:r>
        <w:rPr>
          <w:rFonts w:ascii="Calibri" w:eastAsia="Calibri" w:hAnsi="Calibri" w:cs="Calibri"/>
          <w:color w:val="1F497D"/>
        </w:rPr>
        <w:t>Rehabilitación de 21 reflectores</w:t>
      </w:r>
    </w:p>
    <w:p w14:paraId="7142C6D9" w14:textId="77777777" w:rsidR="00F43E40" w:rsidRDefault="00A94063" w:rsidP="00A94063">
      <w:pPr>
        <w:numPr>
          <w:ilvl w:val="0"/>
          <w:numId w:val="13"/>
        </w:numPr>
        <w:jc w:val="both"/>
        <w:rPr>
          <w:rFonts w:ascii="Calibri" w:eastAsia="Calibri" w:hAnsi="Calibri" w:cs="Calibri"/>
        </w:rPr>
      </w:pPr>
      <w:r>
        <w:rPr>
          <w:rFonts w:ascii="Calibri" w:eastAsia="Calibri" w:hAnsi="Calibri" w:cs="Calibri"/>
          <w:color w:val="1F497D"/>
        </w:rPr>
        <w:t>Instalación de 12 lámparas</w:t>
      </w:r>
    </w:p>
    <w:p w14:paraId="29D3640D" w14:textId="77777777" w:rsidR="00F43E40" w:rsidRDefault="00A94063" w:rsidP="00A94063">
      <w:pPr>
        <w:numPr>
          <w:ilvl w:val="0"/>
          <w:numId w:val="13"/>
        </w:numPr>
        <w:jc w:val="both"/>
        <w:rPr>
          <w:rFonts w:ascii="Calibri" w:eastAsia="Calibri" w:hAnsi="Calibri" w:cs="Calibri"/>
        </w:rPr>
      </w:pPr>
      <w:r>
        <w:rPr>
          <w:rFonts w:ascii="Calibri" w:eastAsia="Calibri" w:hAnsi="Calibri" w:cs="Calibri"/>
          <w:color w:val="1F497D"/>
        </w:rPr>
        <w:t>Instalación de 149 reflectores</w:t>
      </w:r>
    </w:p>
    <w:p w14:paraId="2DB20BE2" w14:textId="77777777" w:rsidR="00F43E40" w:rsidRDefault="00A94063" w:rsidP="00A94063">
      <w:pPr>
        <w:numPr>
          <w:ilvl w:val="0"/>
          <w:numId w:val="13"/>
        </w:numPr>
        <w:jc w:val="both"/>
        <w:rPr>
          <w:rFonts w:ascii="Calibri" w:eastAsia="Calibri" w:hAnsi="Calibri" w:cs="Calibri"/>
        </w:rPr>
      </w:pPr>
      <w:r>
        <w:rPr>
          <w:rFonts w:ascii="Calibri" w:eastAsia="Calibri" w:hAnsi="Calibri" w:cs="Calibri"/>
          <w:color w:val="1F497D"/>
        </w:rPr>
        <w:t>Reparación de 206 circuitos</w:t>
      </w:r>
    </w:p>
    <w:p w14:paraId="227EA9AE" w14:textId="77777777" w:rsidR="00F43E40" w:rsidRDefault="00A94063" w:rsidP="00A94063">
      <w:pPr>
        <w:numPr>
          <w:ilvl w:val="0"/>
          <w:numId w:val="13"/>
        </w:numPr>
        <w:jc w:val="both"/>
        <w:rPr>
          <w:rFonts w:ascii="Calibri" w:eastAsia="Calibri" w:hAnsi="Calibri" w:cs="Calibri"/>
        </w:rPr>
      </w:pPr>
      <w:r>
        <w:rPr>
          <w:rFonts w:ascii="Calibri" w:eastAsia="Calibri" w:hAnsi="Calibri" w:cs="Calibri"/>
          <w:color w:val="1F497D"/>
        </w:rPr>
        <w:t>20 apoyos a instituciones y dependencias externas.</w:t>
      </w:r>
    </w:p>
    <w:p w14:paraId="7040441C" w14:textId="77777777" w:rsidR="00F43E40" w:rsidRDefault="00F43E40">
      <w:pPr>
        <w:ind w:left="718"/>
        <w:jc w:val="both"/>
        <w:rPr>
          <w:rFonts w:ascii="Calibri" w:eastAsia="Calibri" w:hAnsi="Calibri" w:cs="Calibri"/>
          <w:color w:val="1F497D"/>
        </w:rPr>
      </w:pPr>
    </w:p>
    <w:tbl>
      <w:tblPr>
        <w:tblStyle w:val="affffff5"/>
        <w:tblW w:w="10023"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500"/>
        <w:gridCol w:w="1365"/>
        <w:gridCol w:w="1630"/>
        <w:gridCol w:w="1559"/>
        <w:gridCol w:w="1559"/>
        <w:gridCol w:w="1276"/>
        <w:gridCol w:w="1134"/>
      </w:tblGrid>
      <w:tr w:rsidR="00F43E40" w14:paraId="10F22CA0" w14:textId="77777777">
        <w:trPr>
          <w:cantSplit/>
          <w:trHeight w:val="311"/>
          <w:jc w:val="center"/>
        </w:trPr>
        <w:tc>
          <w:tcPr>
            <w:tcW w:w="1500" w:type="dxa"/>
            <w:vMerge w:val="restart"/>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6C81E672" w14:textId="77777777" w:rsidR="00F43E40" w:rsidRDefault="00A94063">
            <w:pPr>
              <w:ind w:hanging="2"/>
              <w:jc w:val="center"/>
              <w:rPr>
                <w:rFonts w:ascii="Calibri" w:eastAsia="Calibri" w:hAnsi="Calibri" w:cs="Calibri"/>
                <w:color w:val="D9E2F3"/>
              </w:rPr>
            </w:pPr>
            <w:r>
              <w:rPr>
                <w:rFonts w:ascii="Calibri" w:eastAsia="Calibri" w:hAnsi="Calibri" w:cs="Calibri"/>
                <w:color w:val="D9E2F3"/>
              </w:rPr>
              <w:t xml:space="preserve"> </w:t>
            </w:r>
          </w:p>
          <w:p w14:paraId="4E72A26B" w14:textId="77777777" w:rsidR="00F43E40" w:rsidRDefault="00A94063">
            <w:pPr>
              <w:ind w:hanging="2"/>
              <w:jc w:val="center"/>
              <w:rPr>
                <w:rFonts w:ascii="Calibri" w:eastAsia="Calibri" w:hAnsi="Calibri" w:cs="Calibri"/>
                <w:color w:val="D9E2F3"/>
              </w:rPr>
            </w:pPr>
            <w:r>
              <w:rPr>
                <w:rFonts w:ascii="Calibri" w:eastAsia="Calibri" w:hAnsi="Calibri" w:cs="Calibri"/>
                <w:color w:val="D9E2F3"/>
              </w:rPr>
              <w:t>ASUNTO</w:t>
            </w:r>
          </w:p>
        </w:tc>
        <w:tc>
          <w:tcPr>
            <w:tcW w:w="2995" w:type="dxa"/>
            <w:gridSpan w:val="2"/>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1ECDB837" w14:textId="77777777" w:rsidR="00F43E40" w:rsidRDefault="00A94063">
            <w:pPr>
              <w:ind w:hanging="2"/>
              <w:jc w:val="center"/>
              <w:rPr>
                <w:rFonts w:ascii="Calibri" w:eastAsia="Calibri" w:hAnsi="Calibri" w:cs="Calibri"/>
                <w:color w:val="D9E2F3"/>
              </w:rPr>
            </w:pPr>
            <w:r>
              <w:rPr>
                <w:rFonts w:ascii="Calibri" w:eastAsia="Calibri" w:hAnsi="Calibri" w:cs="Calibri"/>
                <w:color w:val="D9E2F3"/>
              </w:rPr>
              <w:t>REHABILITACIÓN</w:t>
            </w:r>
          </w:p>
        </w:tc>
        <w:tc>
          <w:tcPr>
            <w:tcW w:w="3118" w:type="dxa"/>
            <w:gridSpan w:val="2"/>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5520EB8C" w14:textId="77777777" w:rsidR="00F43E40" w:rsidRDefault="00A94063">
            <w:pPr>
              <w:ind w:hanging="2"/>
              <w:jc w:val="center"/>
              <w:rPr>
                <w:rFonts w:ascii="Calibri" w:eastAsia="Calibri" w:hAnsi="Calibri" w:cs="Calibri"/>
                <w:color w:val="D9E2F3"/>
              </w:rPr>
            </w:pPr>
            <w:r>
              <w:rPr>
                <w:rFonts w:ascii="Calibri" w:eastAsia="Calibri" w:hAnsi="Calibri" w:cs="Calibri"/>
                <w:color w:val="D9E2F3"/>
              </w:rPr>
              <w:t>INSTALACIÓN</w:t>
            </w:r>
          </w:p>
        </w:tc>
        <w:tc>
          <w:tcPr>
            <w:tcW w:w="1276" w:type="dxa"/>
            <w:vMerge w:val="restart"/>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6AF94455" w14:textId="77777777" w:rsidR="00F43E40" w:rsidRDefault="00A94063">
            <w:pPr>
              <w:ind w:hanging="2"/>
              <w:jc w:val="center"/>
              <w:rPr>
                <w:rFonts w:ascii="Calibri" w:eastAsia="Calibri" w:hAnsi="Calibri" w:cs="Calibri"/>
                <w:color w:val="D9E2F3"/>
              </w:rPr>
            </w:pPr>
            <w:r>
              <w:rPr>
                <w:rFonts w:ascii="Calibri" w:eastAsia="Calibri" w:hAnsi="Calibri" w:cs="Calibri"/>
                <w:color w:val="D9E2F3"/>
              </w:rPr>
              <w:t xml:space="preserve"> </w:t>
            </w:r>
          </w:p>
          <w:p w14:paraId="77BF4EFC" w14:textId="77777777" w:rsidR="00F43E40" w:rsidRDefault="00A94063">
            <w:pPr>
              <w:ind w:hanging="2"/>
              <w:jc w:val="center"/>
              <w:rPr>
                <w:rFonts w:ascii="Calibri" w:eastAsia="Calibri" w:hAnsi="Calibri" w:cs="Calibri"/>
                <w:color w:val="D9E2F3"/>
              </w:rPr>
            </w:pPr>
            <w:r>
              <w:rPr>
                <w:rFonts w:ascii="Calibri" w:eastAsia="Calibri" w:hAnsi="Calibri" w:cs="Calibri"/>
                <w:color w:val="D9E2F3"/>
              </w:rPr>
              <w:t>CIRCUITOS</w:t>
            </w:r>
          </w:p>
        </w:tc>
        <w:tc>
          <w:tcPr>
            <w:tcW w:w="1134" w:type="dxa"/>
            <w:vMerge w:val="restart"/>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01461F26" w14:textId="77777777" w:rsidR="00F43E40" w:rsidRDefault="00A94063">
            <w:pPr>
              <w:ind w:hanging="2"/>
              <w:jc w:val="center"/>
              <w:rPr>
                <w:rFonts w:ascii="Calibri" w:eastAsia="Calibri" w:hAnsi="Calibri" w:cs="Calibri"/>
                <w:color w:val="D9E2F3"/>
              </w:rPr>
            </w:pPr>
            <w:r>
              <w:rPr>
                <w:rFonts w:ascii="Calibri" w:eastAsia="Calibri" w:hAnsi="Calibri" w:cs="Calibri"/>
                <w:color w:val="D9E2F3"/>
              </w:rPr>
              <w:t xml:space="preserve"> </w:t>
            </w:r>
          </w:p>
          <w:p w14:paraId="7A25A32F" w14:textId="77777777" w:rsidR="00F43E40" w:rsidRDefault="00A94063">
            <w:pPr>
              <w:ind w:hanging="2"/>
              <w:jc w:val="center"/>
              <w:rPr>
                <w:rFonts w:ascii="Calibri" w:eastAsia="Calibri" w:hAnsi="Calibri" w:cs="Calibri"/>
                <w:color w:val="D9E2F3"/>
              </w:rPr>
            </w:pPr>
            <w:r>
              <w:rPr>
                <w:rFonts w:ascii="Calibri" w:eastAsia="Calibri" w:hAnsi="Calibri" w:cs="Calibri"/>
                <w:color w:val="D9E2F3"/>
              </w:rPr>
              <w:t>APOYOS</w:t>
            </w:r>
          </w:p>
        </w:tc>
      </w:tr>
      <w:tr w:rsidR="00F43E40" w14:paraId="60E4F338" w14:textId="77777777">
        <w:trPr>
          <w:cantSplit/>
          <w:trHeight w:val="255"/>
          <w:jc w:val="center"/>
        </w:trPr>
        <w:tc>
          <w:tcPr>
            <w:tcW w:w="1500" w:type="dxa"/>
            <w:vMerge/>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35A6C061" w14:textId="77777777" w:rsidR="00F43E40" w:rsidRDefault="00F43E40">
            <w:pPr>
              <w:pBdr>
                <w:top w:val="nil"/>
                <w:left w:val="nil"/>
                <w:bottom w:val="nil"/>
                <w:right w:val="nil"/>
                <w:between w:val="nil"/>
              </w:pBdr>
              <w:spacing w:line="276" w:lineRule="auto"/>
              <w:rPr>
                <w:rFonts w:ascii="Calibri" w:eastAsia="Calibri" w:hAnsi="Calibri" w:cs="Calibri"/>
              </w:rPr>
            </w:pPr>
          </w:p>
        </w:tc>
        <w:tc>
          <w:tcPr>
            <w:tcW w:w="1365" w:type="dxa"/>
            <w:tcBorders>
              <w:top w:val="nil"/>
              <w:left w:val="nil"/>
              <w:bottom w:val="single" w:sz="6" w:space="0" w:color="000000"/>
              <w:right w:val="single" w:sz="6" w:space="0" w:color="000000"/>
            </w:tcBorders>
            <w:shd w:val="clear" w:color="auto" w:fill="1F3864"/>
            <w:tcMar>
              <w:top w:w="0" w:type="dxa"/>
              <w:left w:w="100" w:type="dxa"/>
              <w:bottom w:w="0" w:type="dxa"/>
              <w:right w:w="100" w:type="dxa"/>
            </w:tcMar>
          </w:tcPr>
          <w:p w14:paraId="592F234D" w14:textId="77777777" w:rsidR="00F43E40" w:rsidRDefault="00A94063">
            <w:pPr>
              <w:ind w:hanging="2"/>
              <w:jc w:val="center"/>
              <w:rPr>
                <w:rFonts w:ascii="Calibri" w:eastAsia="Calibri" w:hAnsi="Calibri" w:cs="Calibri"/>
                <w:color w:val="D9E2F3"/>
              </w:rPr>
            </w:pPr>
            <w:r>
              <w:rPr>
                <w:rFonts w:ascii="Calibri" w:eastAsia="Calibri" w:hAnsi="Calibri" w:cs="Calibri"/>
                <w:color w:val="D9E2F3"/>
              </w:rPr>
              <w:t>LÁMPARAS</w:t>
            </w:r>
          </w:p>
        </w:tc>
        <w:tc>
          <w:tcPr>
            <w:tcW w:w="1630" w:type="dxa"/>
            <w:tcBorders>
              <w:top w:val="nil"/>
              <w:left w:val="nil"/>
              <w:bottom w:val="single" w:sz="6" w:space="0" w:color="000000"/>
              <w:right w:val="single" w:sz="6" w:space="0" w:color="000000"/>
            </w:tcBorders>
            <w:shd w:val="clear" w:color="auto" w:fill="1F3864"/>
            <w:tcMar>
              <w:top w:w="0" w:type="dxa"/>
              <w:left w:w="100" w:type="dxa"/>
              <w:bottom w:w="0" w:type="dxa"/>
              <w:right w:w="100" w:type="dxa"/>
            </w:tcMar>
          </w:tcPr>
          <w:p w14:paraId="006A278E" w14:textId="77777777" w:rsidR="00F43E40" w:rsidRDefault="00A94063">
            <w:pPr>
              <w:ind w:hanging="2"/>
              <w:jc w:val="center"/>
              <w:rPr>
                <w:rFonts w:ascii="Calibri" w:eastAsia="Calibri" w:hAnsi="Calibri" w:cs="Calibri"/>
                <w:color w:val="D9E2F3"/>
              </w:rPr>
            </w:pPr>
            <w:r>
              <w:rPr>
                <w:rFonts w:ascii="Calibri" w:eastAsia="Calibri" w:hAnsi="Calibri" w:cs="Calibri"/>
                <w:color w:val="D9E2F3"/>
              </w:rPr>
              <w:t>REFLECTORES</w:t>
            </w:r>
          </w:p>
        </w:tc>
        <w:tc>
          <w:tcPr>
            <w:tcW w:w="1559" w:type="dxa"/>
            <w:tcBorders>
              <w:top w:val="nil"/>
              <w:left w:val="nil"/>
              <w:bottom w:val="single" w:sz="6" w:space="0" w:color="000000"/>
              <w:right w:val="single" w:sz="6" w:space="0" w:color="000000"/>
            </w:tcBorders>
            <w:shd w:val="clear" w:color="auto" w:fill="1F3864"/>
            <w:tcMar>
              <w:top w:w="0" w:type="dxa"/>
              <w:left w:w="100" w:type="dxa"/>
              <w:bottom w:w="0" w:type="dxa"/>
              <w:right w:w="100" w:type="dxa"/>
            </w:tcMar>
          </w:tcPr>
          <w:p w14:paraId="037C1941" w14:textId="77777777" w:rsidR="00F43E40" w:rsidRDefault="00A94063">
            <w:pPr>
              <w:ind w:hanging="2"/>
              <w:jc w:val="center"/>
              <w:rPr>
                <w:rFonts w:ascii="Calibri" w:eastAsia="Calibri" w:hAnsi="Calibri" w:cs="Calibri"/>
                <w:color w:val="D9E2F3"/>
              </w:rPr>
            </w:pPr>
            <w:r>
              <w:rPr>
                <w:rFonts w:ascii="Calibri" w:eastAsia="Calibri" w:hAnsi="Calibri" w:cs="Calibri"/>
                <w:color w:val="D9E2F3"/>
              </w:rPr>
              <w:t>LÁMPARAS</w:t>
            </w:r>
          </w:p>
        </w:tc>
        <w:tc>
          <w:tcPr>
            <w:tcW w:w="1559" w:type="dxa"/>
            <w:tcBorders>
              <w:top w:val="nil"/>
              <w:left w:val="nil"/>
              <w:bottom w:val="single" w:sz="6" w:space="0" w:color="000000"/>
              <w:right w:val="single" w:sz="6" w:space="0" w:color="000000"/>
            </w:tcBorders>
            <w:shd w:val="clear" w:color="auto" w:fill="1F3864"/>
            <w:tcMar>
              <w:top w:w="0" w:type="dxa"/>
              <w:left w:w="100" w:type="dxa"/>
              <w:bottom w:w="0" w:type="dxa"/>
              <w:right w:w="100" w:type="dxa"/>
            </w:tcMar>
          </w:tcPr>
          <w:p w14:paraId="4AE17B9A" w14:textId="77777777" w:rsidR="00F43E40" w:rsidRDefault="00A94063">
            <w:pPr>
              <w:ind w:hanging="2"/>
              <w:jc w:val="center"/>
              <w:rPr>
                <w:rFonts w:ascii="Calibri" w:eastAsia="Calibri" w:hAnsi="Calibri" w:cs="Calibri"/>
                <w:color w:val="D9E2F3"/>
              </w:rPr>
            </w:pPr>
            <w:r>
              <w:rPr>
                <w:rFonts w:ascii="Calibri" w:eastAsia="Calibri" w:hAnsi="Calibri" w:cs="Calibri"/>
                <w:color w:val="D9E2F3"/>
              </w:rPr>
              <w:t>REFLECTORES</w:t>
            </w:r>
          </w:p>
        </w:tc>
        <w:tc>
          <w:tcPr>
            <w:tcW w:w="1276" w:type="dxa"/>
            <w:vMerge/>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474F8FA1" w14:textId="77777777" w:rsidR="00F43E40" w:rsidRDefault="00F43E40">
            <w:pPr>
              <w:pBdr>
                <w:top w:val="nil"/>
                <w:left w:val="nil"/>
                <w:bottom w:val="nil"/>
                <w:right w:val="nil"/>
                <w:between w:val="nil"/>
              </w:pBdr>
              <w:spacing w:line="276" w:lineRule="auto"/>
              <w:rPr>
                <w:rFonts w:ascii="Calibri" w:eastAsia="Calibri" w:hAnsi="Calibri" w:cs="Calibri"/>
              </w:rPr>
            </w:pPr>
          </w:p>
        </w:tc>
        <w:tc>
          <w:tcPr>
            <w:tcW w:w="1134" w:type="dxa"/>
            <w:vMerge/>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5245F56B" w14:textId="77777777" w:rsidR="00F43E40" w:rsidRDefault="00F43E40">
            <w:pPr>
              <w:pBdr>
                <w:top w:val="nil"/>
                <w:left w:val="nil"/>
                <w:bottom w:val="nil"/>
                <w:right w:val="nil"/>
                <w:between w:val="nil"/>
              </w:pBdr>
              <w:spacing w:line="276" w:lineRule="auto"/>
              <w:rPr>
                <w:rFonts w:ascii="Calibri" w:eastAsia="Calibri" w:hAnsi="Calibri" w:cs="Calibri"/>
              </w:rPr>
            </w:pPr>
          </w:p>
        </w:tc>
      </w:tr>
      <w:tr w:rsidR="00F43E40" w14:paraId="6C1BFA84" w14:textId="77777777">
        <w:trPr>
          <w:trHeight w:val="30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539405" w14:textId="77777777" w:rsidR="00F43E40" w:rsidRDefault="00A94063">
            <w:pPr>
              <w:ind w:hanging="2"/>
              <w:jc w:val="both"/>
              <w:rPr>
                <w:rFonts w:ascii="Calibri" w:eastAsia="Calibri" w:hAnsi="Calibri" w:cs="Calibri"/>
                <w:color w:val="1F497D"/>
              </w:rPr>
            </w:pPr>
            <w:r>
              <w:rPr>
                <w:rFonts w:ascii="Calibri" w:eastAsia="Calibri" w:hAnsi="Calibri" w:cs="Calibri"/>
                <w:color w:val="1F497D"/>
              </w:rPr>
              <w:t>ENERO</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03625425"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166</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6E42B820"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2</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109E95AB"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2</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2EE08648"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33</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768C44BB"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64</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7E35AC32"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5</w:t>
            </w:r>
          </w:p>
        </w:tc>
      </w:tr>
      <w:tr w:rsidR="00F43E40" w14:paraId="46FB95FF" w14:textId="77777777">
        <w:trPr>
          <w:trHeight w:val="30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6679A4" w14:textId="77777777" w:rsidR="00F43E40" w:rsidRDefault="00A94063">
            <w:pPr>
              <w:ind w:hanging="2"/>
              <w:jc w:val="both"/>
              <w:rPr>
                <w:rFonts w:ascii="Calibri" w:eastAsia="Calibri" w:hAnsi="Calibri" w:cs="Calibri"/>
                <w:color w:val="1F497D"/>
              </w:rPr>
            </w:pPr>
            <w:r>
              <w:rPr>
                <w:rFonts w:ascii="Calibri" w:eastAsia="Calibri" w:hAnsi="Calibri" w:cs="Calibri"/>
                <w:color w:val="1F497D"/>
              </w:rPr>
              <w:t>FEBRERO</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5E553A67"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166</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06AE799B"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3</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6E7BF045"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5</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23BD736A"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86</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36017629"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83</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711ED5C3"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12</w:t>
            </w:r>
          </w:p>
        </w:tc>
      </w:tr>
      <w:tr w:rsidR="00F43E40" w14:paraId="4E9F6A74" w14:textId="77777777">
        <w:trPr>
          <w:trHeight w:val="27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B630BA" w14:textId="77777777" w:rsidR="00F43E40" w:rsidRDefault="00A94063">
            <w:pPr>
              <w:ind w:hanging="2"/>
              <w:jc w:val="both"/>
              <w:rPr>
                <w:rFonts w:ascii="Calibri" w:eastAsia="Calibri" w:hAnsi="Calibri" w:cs="Calibri"/>
                <w:color w:val="1F497D"/>
              </w:rPr>
            </w:pPr>
            <w:r>
              <w:rPr>
                <w:rFonts w:ascii="Calibri" w:eastAsia="Calibri" w:hAnsi="Calibri" w:cs="Calibri"/>
                <w:color w:val="1F497D"/>
              </w:rPr>
              <w:t>MARZO</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34782849"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240</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00AE54C3"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16</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3AF660F5"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5</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18F25F9D"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30</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254AC95A"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59</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411B47D4"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3</w:t>
            </w:r>
          </w:p>
        </w:tc>
      </w:tr>
      <w:tr w:rsidR="00F43E40" w14:paraId="76A74D89" w14:textId="77777777">
        <w:trPr>
          <w:trHeight w:val="300"/>
          <w:jc w:val="center"/>
        </w:trPr>
        <w:tc>
          <w:tcPr>
            <w:tcW w:w="150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C3C732" w14:textId="77777777" w:rsidR="00F43E40" w:rsidRDefault="00A94063">
            <w:pPr>
              <w:ind w:hanging="2"/>
              <w:jc w:val="both"/>
              <w:rPr>
                <w:rFonts w:ascii="Calibri" w:eastAsia="Calibri" w:hAnsi="Calibri" w:cs="Calibri"/>
                <w:color w:val="1F497D"/>
              </w:rPr>
            </w:pPr>
            <w:r>
              <w:rPr>
                <w:rFonts w:ascii="Calibri" w:eastAsia="Calibri" w:hAnsi="Calibri" w:cs="Calibri"/>
                <w:color w:val="1F497D"/>
              </w:rPr>
              <w:t>TOTAL</w:t>
            </w:r>
          </w:p>
        </w:tc>
        <w:tc>
          <w:tcPr>
            <w:tcW w:w="1365" w:type="dxa"/>
            <w:tcBorders>
              <w:top w:val="nil"/>
              <w:left w:val="nil"/>
              <w:bottom w:val="single" w:sz="6" w:space="0" w:color="000000"/>
              <w:right w:val="single" w:sz="6" w:space="0" w:color="000000"/>
            </w:tcBorders>
            <w:tcMar>
              <w:top w:w="0" w:type="dxa"/>
              <w:left w:w="100" w:type="dxa"/>
              <w:bottom w:w="0" w:type="dxa"/>
              <w:right w:w="100" w:type="dxa"/>
            </w:tcMar>
          </w:tcPr>
          <w:p w14:paraId="75BDA7F2"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572</w:t>
            </w:r>
          </w:p>
        </w:tc>
        <w:tc>
          <w:tcPr>
            <w:tcW w:w="1630" w:type="dxa"/>
            <w:tcBorders>
              <w:top w:val="nil"/>
              <w:left w:val="nil"/>
              <w:bottom w:val="single" w:sz="6" w:space="0" w:color="000000"/>
              <w:right w:val="single" w:sz="6" w:space="0" w:color="000000"/>
            </w:tcBorders>
            <w:tcMar>
              <w:top w:w="0" w:type="dxa"/>
              <w:left w:w="100" w:type="dxa"/>
              <w:bottom w:w="0" w:type="dxa"/>
              <w:right w:w="100" w:type="dxa"/>
            </w:tcMar>
          </w:tcPr>
          <w:p w14:paraId="07E0E681"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21</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59F79271"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12</w:t>
            </w:r>
          </w:p>
        </w:tc>
        <w:tc>
          <w:tcPr>
            <w:tcW w:w="1559" w:type="dxa"/>
            <w:tcBorders>
              <w:top w:val="nil"/>
              <w:left w:val="nil"/>
              <w:bottom w:val="single" w:sz="6" w:space="0" w:color="000000"/>
              <w:right w:val="single" w:sz="6" w:space="0" w:color="000000"/>
            </w:tcBorders>
            <w:tcMar>
              <w:top w:w="0" w:type="dxa"/>
              <w:left w:w="100" w:type="dxa"/>
              <w:bottom w:w="0" w:type="dxa"/>
              <w:right w:w="100" w:type="dxa"/>
            </w:tcMar>
          </w:tcPr>
          <w:p w14:paraId="09B9E002"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149</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3AD34FDE"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206</w:t>
            </w:r>
          </w:p>
        </w:tc>
        <w:tc>
          <w:tcPr>
            <w:tcW w:w="1134" w:type="dxa"/>
            <w:tcBorders>
              <w:top w:val="nil"/>
              <w:left w:val="nil"/>
              <w:bottom w:val="single" w:sz="6" w:space="0" w:color="000000"/>
              <w:right w:val="single" w:sz="6" w:space="0" w:color="000000"/>
            </w:tcBorders>
            <w:tcMar>
              <w:top w:w="0" w:type="dxa"/>
              <w:left w:w="100" w:type="dxa"/>
              <w:bottom w:w="0" w:type="dxa"/>
              <w:right w:w="100" w:type="dxa"/>
            </w:tcMar>
          </w:tcPr>
          <w:p w14:paraId="57ABD8C1" w14:textId="77777777" w:rsidR="00F43E40" w:rsidRDefault="00A94063">
            <w:pPr>
              <w:ind w:hanging="2"/>
              <w:jc w:val="center"/>
              <w:rPr>
                <w:rFonts w:ascii="Calibri" w:eastAsia="Calibri" w:hAnsi="Calibri" w:cs="Calibri"/>
                <w:color w:val="1F497D"/>
              </w:rPr>
            </w:pPr>
            <w:r>
              <w:rPr>
                <w:rFonts w:ascii="Calibri" w:eastAsia="Calibri" w:hAnsi="Calibri" w:cs="Calibri"/>
                <w:color w:val="1F497D"/>
              </w:rPr>
              <w:t>20</w:t>
            </w:r>
          </w:p>
        </w:tc>
      </w:tr>
    </w:tbl>
    <w:p w14:paraId="0B56706B" w14:textId="77777777" w:rsidR="00F43E40" w:rsidRDefault="00A94063">
      <w:pPr>
        <w:spacing w:before="240" w:after="240"/>
        <w:jc w:val="both"/>
        <w:rPr>
          <w:rFonts w:ascii="Calibri" w:eastAsia="Calibri" w:hAnsi="Calibri" w:cs="Calibri"/>
          <w:color w:val="1F497D"/>
        </w:rPr>
      </w:pPr>
      <w:r>
        <w:rPr>
          <w:rFonts w:ascii="Calibri" w:eastAsia="Calibri" w:hAnsi="Calibri" w:cs="Calibri"/>
          <w:color w:val="1F497D"/>
        </w:rPr>
        <w:t xml:space="preserve">Con el fin de impulsar la operatividad de la Dirección de Servicios Públicos Municipales para beneficio de los habitantes de Puerto </w:t>
      </w:r>
      <w:proofErr w:type="spellStart"/>
      <w:proofErr w:type="gramStart"/>
      <w:r>
        <w:rPr>
          <w:rFonts w:ascii="Calibri" w:eastAsia="Calibri" w:hAnsi="Calibri" w:cs="Calibri"/>
          <w:color w:val="1F497D"/>
        </w:rPr>
        <w:t>Vallarta.“</w:t>
      </w:r>
      <w:proofErr w:type="gramEnd"/>
      <w:r>
        <w:rPr>
          <w:rFonts w:ascii="Calibri" w:eastAsia="Calibri" w:hAnsi="Calibri" w:cs="Calibri"/>
          <w:color w:val="1F497D"/>
        </w:rPr>
        <w:t>una</w:t>
      </w:r>
      <w:proofErr w:type="spellEnd"/>
      <w:r>
        <w:rPr>
          <w:rFonts w:ascii="Calibri" w:eastAsia="Calibri" w:hAnsi="Calibri" w:cs="Calibri"/>
          <w:color w:val="1F497D"/>
        </w:rPr>
        <w:t xml:space="preserve"> infraestructura fortalecida y eficiente permite ofrecer servicios públicos de calidad, mejorando la calidad de</w:t>
      </w:r>
      <w:r>
        <w:rPr>
          <w:rFonts w:ascii="Calibri" w:eastAsia="Calibri" w:hAnsi="Calibri" w:cs="Calibri"/>
          <w:color w:val="1F497D"/>
        </w:rPr>
        <w:t xml:space="preserve"> vida y el bienestar de todos, pues se optimizarán los trabajos de limpieza y recolección, además del transporte de materiales, insumos, personal y herramientas”.</w:t>
      </w:r>
    </w:p>
    <w:p w14:paraId="7DFAFB47" w14:textId="77777777" w:rsidR="00F43E40" w:rsidRDefault="00F43E40">
      <w:pPr>
        <w:spacing w:before="240" w:after="240"/>
        <w:rPr>
          <w:rFonts w:ascii="Calibri" w:eastAsia="Calibri" w:hAnsi="Calibri" w:cs="Calibri"/>
          <w:sz w:val="23"/>
          <w:szCs w:val="23"/>
        </w:rPr>
      </w:pPr>
    </w:p>
    <w:p w14:paraId="2086DF70" w14:textId="77777777" w:rsidR="00F43E40" w:rsidRPr="00BB478C" w:rsidRDefault="00A94063">
      <w:pPr>
        <w:spacing w:before="240" w:after="240"/>
        <w:jc w:val="right"/>
        <w:rPr>
          <w:rFonts w:ascii="Calibri" w:eastAsia="Calibri" w:hAnsi="Calibri" w:cs="Calibri"/>
          <w:b/>
          <w:bCs/>
          <w:color w:val="1F497D"/>
        </w:rPr>
      </w:pPr>
      <w:r w:rsidRPr="00BB478C">
        <w:rPr>
          <w:rFonts w:ascii="Calibri" w:eastAsia="Calibri" w:hAnsi="Calibri" w:cs="Calibri"/>
          <w:b/>
          <w:bCs/>
          <w:color w:val="1F497D"/>
        </w:rPr>
        <w:t>Servicio de Parques y Jardines</w:t>
      </w:r>
    </w:p>
    <w:p w14:paraId="71367CEA" w14:textId="77777777" w:rsidR="00F43E40" w:rsidRDefault="00A94063">
      <w:pPr>
        <w:pBdr>
          <w:top w:val="nil"/>
          <w:left w:val="nil"/>
          <w:bottom w:val="nil"/>
          <w:right w:val="nil"/>
          <w:between w:val="nil"/>
        </w:pBdr>
        <w:spacing w:before="240" w:after="240"/>
        <w:jc w:val="both"/>
        <w:rPr>
          <w:rFonts w:ascii="Calibri" w:eastAsia="Calibri" w:hAnsi="Calibri" w:cs="Calibri"/>
          <w:sz w:val="23"/>
          <w:szCs w:val="23"/>
        </w:rPr>
      </w:pPr>
      <w:r>
        <w:rPr>
          <w:rFonts w:ascii="Calibri" w:eastAsia="Calibri" w:hAnsi="Calibri" w:cs="Calibri"/>
          <w:color w:val="1F497D"/>
        </w:rPr>
        <w:t xml:space="preserve"> En cumplimiento de la mejora </w:t>
      </w:r>
      <w:proofErr w:type="spellStart"/>
      <w:r>
        <w:rPr>
          <w:rFonts w:ascii="Calibri" w:eastAsia="Calibri" w:hAnsi="Calibri" w:cs="Calibri"/>
          <w:color w:val="1F497D"/>
        </w:rPr>
        <w:t>continúa</w:t>
      </w:r>
      <w:proofErr w:type="spellEnd"/>
      <w:r>
        <w:rPr>
          <w:rFonts w:ascii="Calibri" w:eastAsia="Calibri" w:hAnsi="Calibri" w:cs="Calibri"/>
          <w:color w:val="1F497D"/>
        </w:rPr>
        <w:t xml:space="preserve"> de la prestación del s</w:t>
      </w:r>
      <w:r>
        <w:rPr>
          <w:rFonts w:ascii="Calibri" w:eastAsia="Calibri" w:hAnsi="Calibri" w:cs="Calibri"/>
          <w:color w:val="1F497D"/>
        </w:rPr>
        <w:t>ervicio de limpieza, poda, mantenimiento y mejoramiento de las áreas verdes del municipio, durante el trimestre que se informa, se atendieron un total de 1,807 servicios a la población, recolectando un total de 4,060 toneladas de residuos vegetales; los se</w:t>
      </w:r>
      <w:r>
        <w:rPr>
          <w:rFonts w:ascii="Calibri" w:eastAsia="Calibri" w:hAnsi="Calibri" w:cs="Calibri"/>
          <w:color w:val="1F497D"/>
        </w:rPr>
        <w:t>rvicios consistieron en:</w:t>
      </w:r>
    </w:p>
    <w:tbl>
      <w:tblPr>
        <w:tblStyle w:val="affffff6"/>
        <w:tblW w:w="9840"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7620"/>
        <w:gridCol w:w="1170"/>
        <w:gridCol w:w="1050"/>
      </w:tblGrid>
      <w:tr w:rsidR="00F43E40" w14:paraId="1E62C8EB" w14:textId="77777777">
        <w:trPr>
          <w:trHeight w:val="300"/>
        </w:trPr>
        <w:tc>
          <w:tcPr>
            <w:tcW w:w="7620" w:type="dxa"/>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526303CF" w14:textId="77777777" w:rsidR="00F43E40" w:rsidRDefault="00A94063">
            <w:pPr>
              <w:ind w:hanging="2"/>
              <w:jc w:val="both"/>
              <w:rPr>
                <w:rFonts w:ascii="Calibri" w:eastAsia="Calibri" w:hAnsi="Calibri" w:cs="Calibri"/>
                <w:color w:val="D9E2F3"/>
              </w:rPr>
            </w:pPr>
            <w:r>
              <w:rPr>
                <w:rFonts w:ascii="Calibri" w:eastAsia="Calibri" w:hAnsi="Calibri" w:cs="Calibri"/>
                <w:b/>
                <w:color w:val="D9E2F3"/>
              </w:rPr>
              <w:t xml:space="preserve">                                                         </w:t>
            </w:r>
            <w:r>
              <w:rPr>
                <w:rFonts w:ascii="Calibri" w:eastAsia="Calibri" w:hAnsi="Calibri" w:cs="Calibri"/>
                <w:b/>
                <w:color w:val="D9E2F3"/>
              </w:rPr>
              <w:tab/>
              <w:t>SERVICIOS</w:t>
            </w:r>
          </w:p>
        </w:tc>
        <w:tc>
          <w:tcPr>
            <w:tcW w:w="1170"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3B95FE22"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CANTIDAD</w:t>
            </w:r>
          </w:p>
        </w:tc>
        <w:tc>
          <w:tcPr>
            <w:tcW w:w="1050"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04432157"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UNIDAD</w:t>
            </w:r>
          </w:p>
        </w:tc>
      </w:tr>
      <w:tr w:rsidR="00F43E40" w14:paraId="0D533FE8" w14:textId="77777777">
        <w:trPr>
          <w:trHeight w:val="300"/>
        </w:trPr>
        <w:tc>
          <w:tcPr>
            <w:tcW w:w="7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C2AFB2" w14:textId="77777777" w:rsidR="00F43E40" w:rsidRDefault="00A94063">
            <w:pPr>
              <w:ind w:hanging="2"/>
              <w:jc w:val="both"/>
              <w:rPr>
                <w:rFonts w:ascii="Calibri" w:eastAsia="Calibri" w:hAnsi="Calibri" w:cs="Calibri"/>
                <w:color w:val="1F497D"/>
              </w:rPr>
            </w:pPr>
            <w:r>
              <w:rPr>
                <w:rFonts w:ascii="Calibri" w:eastAsia="Calibri" w:hAnsi="Calibri" w:cs="Calibri"/>
                <w:color w:val="1F497D"/>
              </w:rPr>
              <w:t>Levantamiento De Sombra</w:t>
            </w:r>
          </w:p>
        </w:tc>
        <w:tc>
          <w:tcPr>
            <w:tcW w:w="1170" w:type="dxa"/>
            <w:tcBorders>
              <w:top w:val="nil"/>
              <w:left w:val="nil"/>
              <w:bottom w:val="single" w:sz="6" w:space="0" w:color="000000"/>
              <w:right w:val="single" w:sz="6" w:space="0" w:color="000000"/>
            </w:tcBorders>
            <w:tcMar>
              <w:top w:w="0" w:type="dxa"/>
              <w:left w:w="100" w:type="dxa"/>
              <w:bottom w:w="0" w:type="dxa"/>
              <w:right w:w="100" w:type="dxa"/>
            </w:tcMar>
          </w:tcPr>
          <w:p w14:paraId="1DDB0EB7"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1,576</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77D04E28"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PIEZAS</w:t>
            </w:r>
          </w:p>
        </w:tc>
      </w:tr>
      <w:tr w:rsidR="00F43E40" w14:paraId="6E968FE0" w14:textId="77777777">
        <w:trPr>
          <w:trHeight w:val="300"/>
        </w:trPr>
        <w:tc>
          <w:tcPr>
            <w:tcW w:w="7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C765FF" w14:textId="77777777" w:rsidR="00F43E40" w:rsidRDefault="00A94063">
            <w:pPr>
              <w:ind w:hanging="2"/>
              <w:jc w:val="both"/>
              <w:rPr>
                <w:rFonts w:ascii="Calibri" w:eastAsia="Calibri" w:hAnsi="Calibri" w:cs="Calibri"/>
                <w:color w:val="1F497D"/>
              </w:rPr>
            </w:pPr>
            <w:r>
              <w:rPr>
                <w:rFonts w:ascii="Calibri" w:eastAsia="Calibri" w:hAnsi="Calibri" w:cs="Calibri"/>
                <w:color w:val="1F497D"/>
              </w:rPr>
              <w:t>Poda De Pasto En Áreas Verdes</w:t>
            </w:r>
          </w:p>
        </w:tc>
        <w:tc>
          <w:tcPr>
            <w:tcW w:w="1170" w:type="dxa"/>
            <w:tcBorders>
              <w:top w:val="nil"/>
              <w:left w:val="nil"/>
              <w:bottom w:val="single" w:sz="6" w:space="0" w:color="000000"/>
              <w:right w:val="single" w:sz="6" w:space="0" w:color="000000"/>
            </w:tcBorders>
            <w:tcMar>
              <w:top w:w="0" w:type="dxa"/>
              <w:left w:w="100" w:type="dxa"/>
              <w:bottom w:w="0" w:type="dxa"/>
              <w:right w:w="100" w:type="dxa"/>
            </w:tcMar>
          </w:tcPr>
          <w:p w14:paraId="75A0C2BF"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439,450</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335C14CB"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M2</w:t>
            </w:r>
          </w:p>
        </w:tc>
      </w:tr>
      <w:tr w:rsidR="00F43E40" w14:paraId="11A97AF0" w14:textId="77777777">
        <w:trPr>
          <w:trHeight w:val="270"/>
        </w:trPr>
        <w:tc>
          <w:tcPr>
            <w:tcW w:w="7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1A864E" w14:textId="77777777" w:rsidR="00F43E40" w:rsidRDefault="00A94063">
            <w:pPr>
              <w:ind w:hanging="2"/>
              <w:jc w:val="both"/>
              <w:rPr>
                <w:rFonts w:ascii="Calibri" w:eastAsia="Calibri" w:hAnsi="Calibri" w:cs="Calibri"/>
                <w:color w:val="1F497D"/>
              </w:rPr>
            </w:pPr>
            <w:r>
              <w:rPr>
                <w:rFonts w:ascii="Calibri" w:eastAsia="Calibri" w:hAnsi="Calibri" w:cs="Calibri"/>
                <w:color w:val="1F497D"/>
              </w:rPr>
              <w:t xml:space="preserve">Podas De Pasto En Camellón Central De La Av. Fco. Medina </w:t>
            </w:r>
            <w:r>
              <w:rPr>
                <w:rFonts w:ascii="Calibri" w:eastAsia="Calibri" w:hAnsi="Calibri" w:cs="Calibri"/>
                <w:color w:val="1F497D"/>
              </w:rPr>
              <w:t>Ascencio</w:t>
            </w:r>
          </w:p>
        </w:tc>
        <w:tc>
          <w:tcPr>
            <w:tcW w:w="1170" w:type="dxa"/>
            <w:tcBorders>
              <w:top w:val="nil"/>
              <w:left w:val="nil"/>
              <w:bottom w:val="single" w:sz="6" w:space="0" w:color="000000"/>
              <w:right w:val="single" w:sz="6" w:space="0" w:color="000000"/>
            </w:tcBorders>
            <w:tcMar>
              <w:top w:w="0" w:type="dxa"/>
              <w:left w:w="100" w:type="dxa"/>
              <w:bottom w:w="0" w:type="dxa"/>
              <w:right w:w="100" w:type="dxa"/>
            </w:tcMar>
          </w:tcPr>
          <w:p w14:paraId="119F109E"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48</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1E4D2C4E"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KM</w:t>
            </w:r>
          </w:p>
        </w:tc>
      </w:tr>
      <w:tr w:rsidR="00F43E40" w14:paraId="7298C316" w14:textId="77777777">
        <w:trPr>
          <w:trHeight w:val="300"/>
        </w:trPr>
        <w:tc>
          <w:tcPr>
            <w:tcW w:w="7620" w:type="dxa"/>
            <w:tcBorders>
              <w:top w:val="nil"/>
              <w:left w:val="single" w:sz="6" w:space="0" w:color="000000"/>
              <w:bottom w:val="single" w:sz="4" w:space="0" w:color="000000"/>
              <w:right w:val="single" w:sz="6" w:space="0" w:color="000000"/>
            </w:tcBorders>
            <w:tcMar>
              <w:top w:w="0" w:type="dxa"/>
              <w:left w:w="100" w:type="dxa"/>
              <w:bottom w:w="0" w:type="dxa"/>
              <w:right w:w="100" w:type="dxa"/>
            </w:tcMar>
          </w:tcPr>
          <w:p w14:paraId="2DDE116B" w14:textId="77777777" w:rsidR="00F43E40" w:rsidRDefault="00A94063">
            <w:pPr>
              <w:ind w:hanging="2"/>
              <w:jc w:val="both"/>
              <w:rPr>
                <w:rFonts w:ascii="Calibri" w:eastAsia="Calibri" w:hAnsi="Calibri" w:cs="Calibri"/>
                <w:color w:val="1F497D"/>
              </w:rPr>
            </w:pPr>
            <w:r>
              <w:rPr>
                <w:rFonts w:ascii="Calibri" w:eastAsia="Calibri" w:hAnsi="Calibri" w:cs="Calibri"/>
                <w:color w:val="1F497D"/>
              </w:rPr>
              <w:t>Poda De Árboles</w:t>
            </w:r>
          </w:p>
        </w:tc>
        <w:tc>
          <w:tcPr>
            <w:tcW w:w="1170" w:type="dxa"/>
            <w:tcBorders>
              <w:top w:val="nil"/>
              <w:left w:val="nil"/>
              <w:bottom w:val="single" w:sz="4" w:space="0" w:color="000000"/>
              <w:right w:val="single" w:sz="6" w:space="0" w:color="000000"/>
            </w:tcBorders>
            <w:tcMar>
              <w:top w:w="0" w:type="dxa"/>
              <w:left w:w="100" w:type="dxa"/>
              <w:bottom w:w="0" w:type="dxa"/>
              <w:right w:w="100" w:type="dxa"/>
            </w:tcMar>
          </w:tcPr>
          <w:p w14:paraId="3B4F139B"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1,051</w:t>
            </w:r>
          </w:p>
        </w:tc>
        <w:tc>
          <w:tcPr>
            <w:tcW w:w="1050" w:type="dxa"/>
            <w:tcBorders>
              <w:top w:val="nil"/>
              <w:left w:val="nil"/>
              <w:bottom w:val="single" w:sz="4" w:space="0" w:color="000000"/>
              <w:right w:val="single" w:sz="6" w:space="0" w:color="000000"/>
            </w:tcBorders>
            <w:tcMar>
              <w:top w:w="0" w:type="dxa"/>
              <w:left w:w="100" w:type="dxa"/>
              <w:bottom w:w="0" w:type="dxa"/>
              <w:right w:w="100" w:type="dxa"/>
            </w:tcMar>
          </w:tcPr>
          <w:p w14:paraId="63B00410"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PIEZAS</w:t>
            </w:r>
          </w:p>
        </w:tc>
      </w:tr>
      <w:tr w:rsidR="00F43E40" w14:paraId="6514790D" w14:textId="77777777">
        <w:trPr>
          <w:trHeight w:val="300"/>
        </w:trPr>
        <w:tc>
          <w:tcPr>
            <w:tcW w:w="7620" w:type="dxa"/>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8104B2" w14:textId="77777777" w:rsidR="00F43E40" w:rsidRDefault="00A94063">
            <w:pPr>
              <w:ind w:hanging="2"/>
              <w:jc w:val="both"/>
              <w:rPr>
                <w:rFonts w:ascii="Calibri" w:eastAsia="Calibri" w:hAnsi="Calibri" w:cs="Calibri"/>
                <w:color w:val="1F497D"/>
              </w:rPr>
            </w:pPr>
            <w:r>
              <w:rPr>
                <w:rFonts w:ascii="Calibri" w:eastAsia="Calibri" w:hAnsi="Calibri" w:cs="Calibri"/>
                <w:color w:val="1F497D"/>
              </w:rPr>
              <w:t>Recolección De Residuos Vegetal</w:t>
            </w:r>
          </w:p>
        </w:tc>
        <w:tc>
          <w:tcPr>
            <w:tcW w:w="1170" w:type="dxa"/>
            <w:tcBorders>
              <w:top w:val="single" w:sz="4" w:space="0" w:color="000000"/>
              <w:left w:val="nil"/>
              <w:bottom w:val="single" w:sz="6" w:space="0" w:color="000000"/>
              <w:right w:val="single" w:sz="6" w:space="0" w:color="000000"/>
            </w:tcBorders>
            <w:tcMar>
              <w:top w:w="0" w:type="dxa"/>
              <w:left w:w="100" w:type="dxa"/>
              <w:bottom w:w="0" w:type="dxa"/>
              <w:right w:w="100" w:type="dxa"/>
            </w:tcMar>
          </w:tcPr>
          <w:p w14:paraId="159E1B79"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3,837</w:t>
            </w:r>
          </w:p>
        </w:tc>
        <w:tc>
          <w:tcPr>
            <w:tcW w:w="1050" w:type="dxa"/>
            <w:tcBorders>
              <w:top w:val="single" w:sz="4" w:space="0" w:color="000000"/>
              <w:left w:val="nil"/>
              <w:bottom w:val="single" w:sz="6" w:space="0" w:color="000000"/>
              <w:right w:val="single" w:sz="6" w:space="0" w:color="000000"/>
            </w:tcBorders>
            <w:tcMar>
              <w:top w:w="0" w:type="dxa"/>
              <w:left w:w="100" w:type="dxa"/>
              <w:bottom w:w="0" w:type="dxa"/>
              <w:right w:w="100" w:type="dxa"/>
            </w:tcMar>
          </w:tcPr>
          <w:p w14:paraId="6D90BFA1"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BOLSAS</w:t>
            </w:r>
          </w:p>
        </w:tc>
      </w:tr>
      <w:tr w:rsidR="00F43E40" w14:paraId="23C4E302" w14:textId="77777777">
        <w:trPr>
          <w:trHeight w:val="300"/>
        </w:trPr>
        <w:tc>
          <w:tcPr>
            <w:tcW w:w="76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74C169"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Bordeo De Camellones</w:t>
            </w:r>
          </w:p>
        </w:tc>
        <w:tc>
          <w:tcPr>
            <w:tcW w:w="1170" w:type="dxa"/>
            <w:tcBorders>
              <w:top w:val="nil"/>
              <w:left w:val="nil"/>
              <w:bottom w:val="single" w:sz="6" w:space="0" w:color="000000"/>
              <w:right w:val="single" w:sz="6" w:space="0" w:color="000000"/>
            </w:tcBorders>
            <w:tcMar>
              <w:top w:w="0" w:type="dxa"/>
              <w:left w:w="100" w:type="dxa"/>
              <w:bottom w:w="0" w:type="dxa"/>
              <w:right w:w="100" w:type="dxa"/>
            </w:tcMar>
          </w:tcPr>
          <w:p w14:paraId="632CC33E"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36,000</w:t>
            </w:r>
          </w:p>
        </w:tc>
        <w:tc>
          <w:tcPr>
            <w:tcW w:w="1050" w:type="dxa"/>
            <w:tcBorders>
              <w:top w:val="nil"/>
              <w:left w:val="nil"/>
              <w:bottom w:val="single" w:sz="6" w:space="0" w:color="000000"/>
              <w:right w:val="single" w:sz="6" w:space="0" w:color="000000"/>
            </w:tcBorders>
            <w:tcMar>
              <w:top w:w="0" w:type="dxa"/>
              <w:left w:w="100" w:type="dxa"/>
              <w:bottom w:w="0" w:type="dxa"/>
              <w:right w:w="100" w:type="dxa"/>
            </w:tcMar>
          </w:tcPr>
          <w:p w14:paraId="474B0328"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METROS</w:t>
            </w:r>
          </w:p>
        </w:tc>
      </w:tr>
    </w:tbl>
    <w:p w14:paraId="53459685" w14:textId="77777777" w:rsidR="00F43E40" w:rsidRDefault="00A94063">
      <w:pPr>
        <w:spacing w:before="240" w:after="240"/>
        <w:jc w:val="right"/>
        <w:rPr>
          <w:rFonts w:ascii="Calibri" w:eastAsia="Calibri" w:hAnsi="Calibri" w:cs="Calibri"/>
          <w:b/>
          <w:color w:val="1F497D"/>
          <w:sz w:val="24"/>
          <w:szCs w:val="24"/>
        </w:rPr>
      </w:pPr>
      <w:r>
        <w:rPr>
          <w:rFonts w:ascii="Calibri" w:eastAsia="Calibri" w:hAnsi="Calibri" w:cs="Calibri"/>
          <w:b/>
          <w:color w:val="1F497D"/>
          <w:sz w:val="24"/>
          <w:szCs w:val="24"/>
        </w:rPr>
        <w:lastRenderedPageBreak/>
        <w:t>Servicio de Aseo Público</w:t>
      </w:r>
    </w:p>
    <w:p w14:paraId="2FAC6181"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 xml:space="preserve"> En cumplimiento del compromiso de mantener limpio el municipio, durante el trimestre que se informa, se realizaron las siguientes acciones de limpieza y recolección de basura que generaron 44,973.44 toneladas de residuos sólidos urbanos que tuvieron como </w:t>
      </w:r>
      <w:r>
        <w:rPr>
          <w:rFonts w:ascii="Calibri" w:eastAsia="Calibri" w:hAnsi="Calibri" w:cs="Calibri"/>
          <w:color w:val="1F497D"/>
        </w:rPr>
        <w:t>destino final el relleno sanitario “El Gavilán”:</w:t>
      </w:r>
    </w:p>
    <w:p w14:paraId="03256F01" w14:textId="77777777" w:rsidR="00F43E40" w:rsidRDefault="00F43E40">
      <w:pPr>
        <w:spacing w:before="240" w:after="240"/>
        <w:ind w:hanging="2"/>
        <w:jc w:val="both"/>
        <w:rPr>
          <w:rFonts w:ascii="Calibri" w:eastAsia="Calibri" w:hAnsi="Calibri" w:cs="Calibri"/>
        </w:rPr>
      </w:pPr>
    </w:p>
    <w:tbl>
      <w:tblPr>
        <w:tblStyle w:val="affffff7"/>
        <w:tblW w:w="574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4320"/>
        <w:gridCol w:w="1425"/>
      </w:tblGrid>
      <w:tr w:rsidR="00F43E40" w14:paraId="6886D60A" w14:textId="77777777">
        <w:trPr>
          <w:trHeight w:val="300"/>
          <w:jc w:val="center"/>
        </w:trPr>
        <w:tc>
          <w:tcPr>
            <w:tcW w:w="4320" w:type="dxa"/>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4E20245F"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SERVICIO</w:t>
            </w:r>
          </w:p>
        </w:tc>
        <w:tc>
          <w:tcPr>
            <w:tcW w:w="142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42203465"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TONELADAS</w:t>
            </w:r>
          </w:p>
        </w:tc>
      </w:tr>
      <w:tr w:rsidR="00F43E40" w14:paraId="629601DE" w14:textId="77777777">
        <w:trPr>
          <w:trHeight w:val="300"/>
          <w:jc w:val="center"/>
        </w:trPr>
        <w:tc>
          <w:tcPr>
            <w:tcW w:w="4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CE2530"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Servicio De Recolección De Basura</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5A7556F6"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43,058</w:t>
            </w:r>
          </w:p>
        </w:tc>
      </w:tr>
      <w:tr w:rsidR="00F43E40" w14:paraId="2EBC5FE7" w14:textId="77777777">
        <w:trPr>
          <w:trHeight w:val="300"/>
          <w:jc w:val="center"/>
        </w:trPr>
        <w:tc>
          <w:tcPr>
            <w:tcW w:w="4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FD28E12"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Reportes De Recolección De Basura</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3BA11C03"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215.74</w:t>
            </w:r>
          </w:p>
        </w:tc>
      </w:tr>
      <w:tr w:rsidR="00F43E40" w14:paraId="04EEE487" w14:textId="77777777">
        <w:trPr>
          <w:trHeight w:val="270"/>
          <w:jc w:val="center"/>
        </w:trPr>
        <w:tc>
          <w:tcPr>
            <w:tcW w:w="4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B7FF55"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Limpieza De Malecón</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2CCB0E43"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246.77</w:t>
            </w:r>
          </w:p>
        </w:tc>
      </w:tr>
      <w:tr w:rsidR="00F43E40" w14:paraId="450F83E6" w14:textId="77777777">
        <w:trPr>
          <w:trHeight w:val="300"/>
          <w:jc w:val="center"/>
        </w:trPr>
        <w:tc>
          <w:tcPr>
            <w:tcW w:w="4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BC1CDC2"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Papeleo De Avenidas</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34FF6697"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92</w:t>
            </w:r>
          </w:p>
        </w:tc>
      </w:tr>
      <w:tr w:rsidR="00F43E40" w14:paraId="01E7EA2E" w14:textId="77777777">
        <w:trPr>
          <w:trHeight w:val="300"/>
          <w:jc w:val="center"/>
        </w:trPr>
        <w:tc>
          <w:tcPr>
            <w:tcW w:w="4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43EE9C"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Cambio De Buzones</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6C25D1A0"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304.96</w:t>
            </w:r>
          </w:p>
        </w:tc>
      </w:tr>
      <w:tr w:rsidR="00F43E40" w14:paraId="1244C8D8" w14:textId="77777777">
        <w:trPr>
          <w:trHeight w:val="300"/>
          <w:jc w:val="center"/>
        </w:trPr>
        <w:tc>
          <w:tcPr>
            <w:tcW w:w="4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0F8E59"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 xml:space="preserve">Residuos Sólidos </w:t>
            </w:r>
            <w:r>
              <w:rPr>
                <w:rFonts w:ascii="Calibri" w:eastAsia="Calibri" w:hAnsi="Calibri" w:cs="Calibri"/>
                <w:color w:val="1F497D"/>
              </w:rPr>
              <w:t>Foráneos</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24D4C98C"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335</w:t>
            </w:r>
          </w:p>
        </w:tc>
      </w:tr>
      <w:tr w:rsidR="00F43E40" w14:paraId="680FD679" w14:textId="77777777">
        <w:trPr>
          <w:trHeight w:val="300"/>
          <w:jc w:val="center"/>
        </w:trPr>
        <w:tc>
          <w:tcPr>
            <w:tcW w:w="4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D9B6CB"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Retiro De Basura En Playas</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02469006"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220.53</w:t>
            </w:r>
          </w:p>
        </w:tc>
      </w:tr>
      <w:tr w:rsidR="00F43E40" w14:paraId="79A25044" w14:textId="77777777">
        <w:trPr>
          <w:trHeight w:val="300"/>
          <w:jc w:val="center"/>
        </w:trPr>
        <w:tc>
          <w:tcPr>
            <w:tcW w:w="4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A3C4D0"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Recolección de tiraderos clandestinos</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1FC23CC7"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103</w:t>
            </w:r>
          </w:p>
        </w:tc>
      </w:tr>
      <w:tr w:rsidR="00F43E40" w14:paraId="65A93822" w14:textId="77777777">
        <w:trPr>
          <w:trHeight w:val="300"/>
          <w:jc w:val="center"/>
        </w:trPr>
        <w:tc>
          <w:tcPr>
            <w:tcW w:w="4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2EE46D3"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Descacharrización</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6A1FEBE2"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388</w:t>
            </w:r>
          </w:p>
        </w:tc>
      </w:tr>
      <w:tr w:rsidR="00F43E40" w14:paraId="5618C022" w14:textId="77777777">
        <w:trPr>
          <w:trHeight w:val="300"/>
          <w:jc w:val="center"/>
        </w:trPr>
        <w:tc>
          <w:tcPr>
            <w:tcW w:w="4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DB53EF"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Recolección de llantas</w:t>
            </w:r>
          </w:p>
        </w:tc>
        <w:tc>
          <w:tcPr>
            <w:tcW w:w="1425" w:type="dxa"/>
            <w:tcBorders>
              <w:top w:val="nil"/>
              <w:left w:val="nil"/>
              <w:bottom w:val="single" w:sz="6" w:space="0" w:color="000000"/>
              <w:right w:val="single" w:sz="6" w:space="0" w:color="000000"/>
            </w:tcBorders>
            <w:tcMar>
              <w:top w:w="0" w:type="dxa"/>
              <w:left w:w="100" w:type="dxa"/>
              <w:bottom w:w="0" w:type="dxa"/>
              <w:right w:w="100" w:type="dxa"/>
            </w:tcMar>
          </w:tcPr>
          <w:p w14:paraId="242FBAAA"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9.44</w:t>
            </w:r>
          </w:p>
        </w:tc>
      </w:tr>
    </w:tbl>
    <w:p w14:paraId="0E8FB0EC" w14:textId="77777777" w:rsidR="00F43E40" w:rsidRDefault="00F43E40">
      <w:pPr>
        <w:spacing w:before="240" w:after="240"/>
        <w:jc w:val="both"/>
        <w:rPr>
          <w:rFonts w:ascii="Calibri" w:eastAsia="Calibri" w:hAnsi="Calibri" w:cs="Calibri"/>
        </w:rPr>
      </w:pPr>
    </w:p>
    <w:p w14:paraId="3982F5AC"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 xml:space="preserve">Así también, se realizaron las siguientes acciones de limpieza y recolección de basura que generaron 376 toneladas de residuos que tuvieron como destino final el sitio denominado La escombrera “San Nicolás”: </w:t>
      </w:r>
    </w:p>
    <w:p w14:paraId="70179A34" w14:textId="77777777" w:rsidR="00F43E40" w:rsidRDefault="00F43E40">
      <w:pPr>
        <w:pBdr>
          <w:top w:val="nil"/>
          <w:left w:val="nil"/>
          <w:bottom w:val="nil"/>
          <w:right w:val="nil"/>
          <w:between w:val="nil"/>
        </w:pBdr>
        <w:ind w:hanging="2"/>
        <w:jc w:val="both"/>
        <w:rPr>
          <w:rFonts w:ascii="Calibri" w:eastAsia="Calibri" w:hAnsi="Calibri" w:cs="Calibri"/>
          <w:color w:val="1F497D"/>
        </w:rPr>
      </w:pPr>
    </w:p>
    <w:tbl>
      <w:tblPr>
        <w:tblStyle w:val="affffff8"/>
        <w:tblW w:w="627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4335"/>
        <w:gridCol w:w="1935"/>
      </w:tblGrid>
      <w:tr w:rsidR="00F43E40" w14:paraId="1EC656D5" w14:textId="77777777">
        <w:trPr>
          <w:trHeight w:val="300"/>
          <w:jc w:val="center"/>
        </w:trPr>
        <w:tc>
          <w:tcPr>
            <w:tcW w:w="4335" w:type="dxa"/>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5483AB1C" w14:textId="77777777" w:rsidR="00F43E40" w:rsidRDefault="00A94063">
            <w:pPr>
              <w:pBdr>
                <w:top w:val="nil"/>
                <w:left w:val="nil"/>
                <w:bottom w:val="nil"/>
                <w:right w:val="nil"/>
                <w:between w:val="nil"/>
              </w:pBdr>
              <w:ind w:hanging="2"/>
              <w:jc w:val="center"/>
              <w:rPr>
                <w:rFonts w:ascii="Calibri" w:eastAsia="Calibri" w:hAnsi="Calibri" w:cs="Calibri"/>
                <w:color w:val="FFFFFF"/>
              </w:rPr>
            </w:pPr>
            <w:r>
              <w:rPr>
                <w:rFonts w:ascii="Calibri" w:eastAsia="Calibri" w:hAnsi="Calibri" w:cs="Calibri"/>
                <w:color w:val="FFFFFF"/>
              </w:rPr>
              <w:t>SERVICIO</w:t>
            </w:r>
          </w:p>
        </w:tc>
        <w:tc>
          <w:tcPr>
            <w:tcW w:w="193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5A483281" w14:textId="77777777" w:rsidR="00F43E40" w:rsidRDefault="00A94063">
            <w:pPr>
              <w:pBdr>
                <w:top w:val="nil"/>
                <w:left w:val="nil"/>
                <w:bottom w:val="nil"/>
                <w:right w:val="nil"/>
                <w:between w:val="nil"/>
              </w:pBdr>
              <w:ind w:hanging="2"/>
              <w:jc w:val="center"/>
              <w:rPr>
                <w:rFonts w:ascii="Calibri" w:eastAsia="Calibri" w:hAnsi="Calibri" w:cs="Calibri"/>
                <w:color w:val="FFFFFF"/>
              </w:rPr>
            </w:pPr>
            <w:r>
              <w:rPr>
                <w:rFonts w:ascii="Calibri" w:eastAsia="Calibri" w:hAnsi="Calibri" w:cs="Calibri"/>
                <w:color w:val="FFFFFF"/>
              </w:rPr>
              <w:t>TONELADAS</w:t>
            </w:r>
          </w:p>
        </w:tc>
      </w:tr>
      <w:tr w:rsidR="00F43E40" w14:paraId="1F41C20D" w14:textId="77777777">
        <w:trPr>
          <w:trHeight w:val="300"/>
          <w:jc w:val="center"/>
        </w:trPr>
        <w:tc>
          <w:tcPr>
            <w:tcW w:w="43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FDE64C"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 xml:space="preserve">Recolección De </w:t>
            </w:r>
            <w:r>
              <w:rPr>
                <w:rFonts w:ascii="Calibri" w:eastAsia="Calibri" w:hAnsi="Calibri" w:cs="Calibri"/>
                <w:color w:val="1F497D"/>
              </w:rPr>
              <w:t>Palizada En Playas</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5C78BEEF"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188</w:t>
            </w:r>
          </w:p>
        </w:tc>
      </w:tr>
      <w:tr w:rsidR="00F43E40" w14:paraId="55C12DF6" w14:textId="77777777">
        <w:trPr>
          <w:trHeight w:val="300"/>
          <w:jc w:val="center"/>
        </w:trPr>
        <w:tc>
          <w:tcPr>
            <w:tcW w:w="43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BE1D6D"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Recolección de Poda</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707BBAFB"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146</w:t>
            </w:r>
          </w:p>
        </w:tc>
      </w:tr>
      <w:tr w:rsidR="00F43E40" w14:paraId="63E78CD4" w14:textId="77777777">
        <w:trPr>
          <w:trHeight w:val="300"/>
          <w:jc w:val="center"/>
        </w:trPr>
        <w:tc>
          <w:tcPr>
            <w:tcW w:w="43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0D1D17"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Recolección de Pinos Navideños</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6521FCAE" w14:textId="77777777" w:rsidR="00F43E40" w:rsidRDefault="00A94063">
            <w:pPr>
              <w:pBdr>
                <w:top w:val="nil"/>
                <w:left w:val="nil"/>
                <w:bottom w:val="nil"/>
                <w:right w:val="nil"/>
                <w:between w:val="nil"/>
              </w:pBdr>
              <w:ind w:hanging="2"/>
              <w:jc w:val="both"/>
              <w:rPr>
                <w:rFonts w:ascii="Calibri" w:eastAsia="Calibri" w:hAnsi="Calibri" w:cs="Calibri"/>
                <w:color w:val="1F497D"/>
              </w:rPr>
            </w:pPr>
            <w:r>
              <w:rPr>
                <w:rFonts w:ascii="Calibri" w:eastAsia="Calibri" w:hAnsi="Calibri" w:cs="Calibri"/>
                <w:color w:val="1F497D"/>
              </w:rPr>
              <w:t>42</w:t>
            </w:r>
          </w:p>
        </w:tc>
      </w:tr>
    </w:tbl>
    <w:p w14:paraId="45129741" w14:textId="77777777" w:rsidR="00F43E40" w:rsidRDefault="00F43E40">
      <w:pPr>
        <w:pBdr>
          <w:top w:val="nil"/>
          <w:left w:val="nil"/>
          <w:bottom w:val="nil"/>
          <w:right w:val="nil"/>
          <w:between w:val="nil"/>
        </w:pBdr>
        <w:ind w:hanging="2"/>
        <w:jc w:val="both"/>
        <w:rPr>
          <w:rFonts w:ascii="Calibri" w:eastAsia="Calibri" w:hAnsi="Calibri" w:cs="Calibri"/>
          <w:color w:val="1F497D"/>
        </w:rPr>
      </w:pPr>
    </w:p>
    <w:p w14:paraId="75416437" w14:textId="77777777" w:rsidR="00F43E40" w:rsidRDefault="00A94063">
      <w:pPr>
        <w:spacing w:before="240" w:after="240"/>
        <w:ind w:hanging="2"/>
        <w:jc w:val="right"/>
        <w:rPr>
          <w:rFonts w:ascii="Calibri" w:eastAsia="Calibri" w:hAnsi="Calibri" w:cs="Calibri"/>
          <w:color w:val="1F497D"/>
          <w:sz w:val="24"/>
          <w:szCs w:val="24"/>
        </w:rPr>
      </w:pPr>
      <w:r>
        <w:rPr>
          <w:rFonts w:ascii="Calibri" w:eastAsia="Calibri" w:hAnsi="Calibri" w:cs="Calibri"/>
          <w:b/>
          <w:color w:val="1F497D"/>
          <w:sz w:val="24"/>
          <w:szCs w:val="24"/>
        </w:rPr>
        <w:t>Servicio de Relleno Sanitario</w:t>
      </w:r>
    </w:p>
    <w:p w14:paraId="68AE7662" w14:textId="77777777" w:rsidR="00F43E40" w:rsidRDefault="00A94063">
      <w:pPr>
        <w:pBdr>
          <w:top w:val="nil"/>
          <w:left w:val="nil"/>
          <w:bottom w:val="nil"/>
          <w:right w:val="nil"/>
          <w:between w:val="nil"/>
        </w:pBdr>
        <w:spacing w:before="240" w:after="240"/>
        <w:ind w:hanging="2"/>
        <w:jc w:val="both"/>
        <w:rPr>
          <w:rFonts w:ascii="Calibri" w:eastAsia="Calibri" w:hAnsi="Calibri" w:cs="Calibri"/>
          <w:color w:val="1F497D"/>
        </w:rPr>
      </w:pPr>
      <w:r>
        <w:rPr>
          <w:rFonts w:ascii="Calibri" w:eastAsia="Calibri" w:hAnsi="Calibri" w:cs="Calibri"/>
          <w:color w:val="1F497D"/>
        </w:rPr>
        <w:t xml:space="preserve">En cumplimiento con el compromiso de contar con sitios para la adecuada disposición final de residuos sólidos urbanos, durante el </w:t>
      </w:r>
      <w:r>
        <w:rPr>
          <w:rFonts w:ascii="Calibri" w:eastAsia="Calibri" w:hAnsi="Calibri" w:cs="Calibri"/>
          <w:color w:val="1F497D"/>
        </w:rPr>
        <w:t>trimestre que se informa se continuó con los programas implementados para el mejoramiento y buen funcionamiento del relleno sanitario “El Gavilán”, logrando los siguientes resultados: se recolectaron un total de 8,208,000 litros de lixiviados, los cuales f</w:t>
      </w:r>
      <w:r>
        <w:rPr>
          <w:rFonts w:ascii="Calibri" w:eastAsia="Calibri" w:hAnsi="Calibri" w:cs="Calibri"/>
          <w:color w:val="1F497D"/>
        </w:rPr>
        <w:t>ueron trasladado a Planta de Tratamiento del SEAPAL Vallarta; así mismo, en dicho sitio se vertieron un total de 62,942 toneladas de residuos sólidos urbanos.</w:t>
      </w:r>
    </w:p>
    <w:p w14:paraId="080076BB" w14:textId="77777777" w:rsidR="00F43E40" w:rsidRDefault="00F43E40">
      <w:pPr>
        <w:spacing w:before="240" w:after="240"/>
        <w:ind w:hanging="2"/>
        <w:jc w:val="both"/>
        <w:rPr>
          <w:rFonts w:ascii="Calibri" w:eastAsia="Calibri" w:hAnsi="Calibri" w:cs="Calibri"/>
          <w:color w:val="1F497D"/>
        </w:rPr>
      </w:pPr>
    </w:p>
    <w:p w14:paraId="14D79158" w14:textId="77777777" w:rsidR="00F43E40" w:rsidRDefault="00F43E40">
      <w:pPr>
        <w:spacing w:before="240" w:after="240"/>
        <w:ind w:hanging="2"/>
        <w:jc w:val="both"/>
        <w:rPr>
          <w:rFonts w:ascii="Calibri" w:eastAsia="Calibri" w:hAnsi="Calibri" w:cs="Calibri"/>
          <w:color w:val="1F497D"/>
        </w:rPr>
      </w:pPr>
    </w:p>
    <w:tbl>
      <w:tblPr>
        <w:tblStyle w:val="affffff9"/>
        <w:tblW w:w="486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2355"/>
        <w:gridCol w:w="2505"/>
      </w:tblGrid>
      <w:tr w:rsidR="00F43E40" w14:paraId="5912D83A" w14:textId="77777777">
        <w:trPr>
          <w:trHeight w:val="300"/>
          <w:jc w:val="center"/>
        </w:trPr>
        <w:tc>
          <w:tcPr>
            <w:tcW w:w="2355" w:type="dxa"/>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2CEF934B" w14:textId="77777777" w:rsidR="00F43E40" w:rsidRDefault="00A94063">
            <w:pPr>
              <w:ind w:hanging="2"/>
              <w:jc w:val="center"/>
              <w:rPr>
                <w:rFonts w:ascii="Calibri" w:eastAsia="Calibri" w:hAnsi="Calibri" w:cs="Calibri"/>
                <w:color w:val="FFFFFF"/>
              </w:rPr>
            </w:pPr>
            <w:r>
              <w:rPr>
                <w:rFonts w:ascii="Calibri" w:eastAsia="Calibri" w:hAnsi="Calibri" w:cs="Calibri"/>
                <w:color w:val="FFFFFF"/>
              </w:rPr>
              <w:t>MES</w:t>
            </w:r>
          </w:p>
        </w:tc>
        <w:tc>
          <w:tcPr>
            <w:tcW w:w="250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7DF2722B" w14:textId="77777777" w:rsidR="00F43E40" w:rsidRDefault="00A94063">
            <w:pPr>
              <w:ind w:hanging="2"/>
              <w:jc w:val="center"/>
              <w:rPr>
                <w:rFonts w:ascii="Calibri" w:eastAsia="Calibri" w:hAnsi="Calibri" w:cs="Calibri"/>
                <w:color w:val="FFFFFF"/>
              </w:rPr>
            </w:pPr>
            <w:r>
              <w:rPr>
                <w:rFonts w:ascii="Calibri" w:eastAsia="Calibri" w:hAnsi="Calibri" w:cs="Calibri"/>
                <w:color w:val="FFFFFF"/>
              </w:rPr>
              <w:t>TONELADAS</w:t>
            </w:r>
          </w:p>
        </w:tc>
      </w:tr>
      <w:tr w:rsidR="00F43E40" w14:paraId="3228BEE1" w14:textId="77777777">
        <w:trPr>
          <w:trHeight w:val="300"/>
          <w:jc w:val="center"/>
        </w:trPr>
        <w:tc>
          <w:tcPr>
            <w:tcW w:w="2355" w:type="dxa"/>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42FE059B" w14:textId="77777777" w:rsidR="00F43E40" w:rsidRDefault="00F43E40">
            <w:pPr>
              <w:ind w:hanging="2"/>
              <w:jc w:val="center"/>
              <w:rPr>
                <w:rFonts w:ascii="Calibri" w:eastAsia="Calibri" w:hAnsi="Calibri" w:cs="Calibri"/>
                <w:color w:val="1F497D"/>
              </w:rPr>
            </w:pPr>
          </w:p>
        </w:tc>
        <w:tc>
          <w:tcPr>
            <w:tcW w:w="250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2629F1AA" w14:textId="77777777" w:rsidR="00F43E40" w:rsidRDefault="00F43E40">
            <w:pPr>
              <w:ind w:hanging="2"/>
              <w:jc w:val="center"/>
              <w:rPr>
                <w:rFonts w:ascii="Calibri" w:eastAsia="Calibri" w:hAnsi="Calibri" w:cs="Calibri"/>
                <w:color w:val="1F497D"/>
              </w:rPr>
            </w:pPr>
          </w:p>
        </w:tc>
      </w:tr>
      <w:tr w:rsidR="00F43E40" w14:paraId="3E672B58" w14:textId="77777777">
        <w:trPr>
          <w:trHeight w:val="300"/>
          <w:jc w:val="center"/>
        </w:trPr>
        <w:tc>
          <w:tcPr>
            <w:tcW w:w="23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2F9973" w14:textId="77777777" w:rsidR="00F43E40" w:rsidRDefault="00A94063">
            <w:pPr>
              <w:ind w:hanging="2"/>
              <w:jc w:val="both"/>
              <w:rPr>
                <w:rFonts w:ascii="Calibri" w:eastAsia="Calibri" w:hAnsi="Calibri" w:cs="Calibri"/>
                <w:color w:val="1F497D"/>
              </w:rPr>
            </w:pPr>
            <w:r>
              <w:rPr>
                <w:rFonts w:ascii="Calibri" w:eastAsia="Calibri" w:hAnsi="Calibri" w:cs="Calibri"/>
                <w:color w:val="1F497D"/>
              </w:rPr>
              <w:t>ENERO</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1D1EB735"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21,145.50</w:t>
            </w:r>
          </w:p>
        </w:tc>
      </w:tr>
      <w:tr w:rsidR="00F43E40" w14:paraId="095081AF" w14:textId="77777777">
        <w:trPr>
          <w:trHeight w:val="300"/>
          <w:jc w:val="center"/>
        </w:trPr>
        <w:tc>
          <w:tcPr>
            <w:tcW w:w="23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F6A690" w14:textId="77777777" w:rsidR="00F43E40" w:rsidRDefault="00A94063">
            <w:pPr>
              <w:ind w:hanging="2"/>
              <w:jc w:val="both"/>
              <w:rPr>
                <w:rFonts w:ascii="Calibri" w:eastAsia="Calibri" w:hAnsi="Calibri" w:cs="Calibri"/>
                <w:color w:val="1F497D"/>
              </w:rPr>
            </w:pPr>
            <w:r>
              <w:rPr>
                <w:rFonts w:ascii="Calibri" w:eastAsia="Calibri" w:hAnsi="Calibri" w:cs="Calibri"/>
                <w:color w:val="1F497D"/>
              </w:rPr>
              <w:lastRenderedPageBreak/>
              <w:t>FEBRERO</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0F60A2C1"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19,908.00</w:t>
            </w:r>
          </w:p>
        </w:tc>
      </w:tr>
      <w:tr w:rsidR="00F43E40" w14:paraId="13646987" w14:textId="77777777">
        <w:trPr>
          <w:trHeight w:val="270"/>
          <w:jc w:val="center"/>
        </w:trPr>
        <w:tc>
          <w:tcPr>
            <w:tcW w:w="23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08BD98F" w14:textId="77777777" w:rsidR="00F43E40" w:rsidRDefault="00A94063">
            <w:pPr>
              <w:ind w:hanging="2"/>
              <w:jc w:val="both"/>
              <w:rPr>
                <w:rFonts w:ascii="Calibri" w:eastAsia="Calibri" w:hAnsi="Calibri" w:cs="Calibri"/>
                <w:color w:val="1F497D"/>
              </w:rPr>
            </w:pPr>
            <w:r>
              <w:rPr>
                <w:rFonts w:ascii="Calibri" w:eastAsia="Calibri" w:hAnsi="Calibri" w:cs="Calibri"/>
                <w:color w:val="1F497D"/>
              </w:rPr>
              <w:t>MARZO</w:t>
            </w:r>
          </w:p>
        </w:tc>
        <w:tc>
          <w:tcPr>
            <w:tcW w:w="2505" w:type="dxa"/>
            <w:tcBorders>
              <w:top w:val="nil"/>
              <w:left w:val="nil"/>
              <w:bottom w:val="single" w:sz="6" w:space="0" w:color="000000"/>
              <w:right w:val="single" w:sz="6" w:space="0" w:color="000000"/>
            </w:tcBorders>
            <w:tcMar>
              <w:top w:w="0" w:type="dxa"/>
              <w:left w:w="100" w:type="dxa"/>
              <w:bottom w:w="0" w:type="dxa"/>
              <w:right w:w="100" w:type="dxa"/>
            </w:tcMar>
          </w:tcPr>
          <w:p w14:paraId="40262BA0" w14:textId="77777777" w:rsidR="00F43E40" w:rsidRDefault="00A94063">
            <w:pPr>
              <w:ind w:hanging="2"/>
              <w:jc w:val="right"/>
              <w:rPr>
                <w:rFonts w:ascii="Calibri" w:eastAsia="Calibri" w:hAnsi="Calibri" w:cs="Calibri"/>
                <w:color w:val="1F497D"/>
              </w:rPr>
            </w:pPr>
            <w:r>
              <w:rPr>
                <w:rFonts w:ascii="Calibri" w:eastAsia="Calibri" w:hAnsi="Calibri" w:cs="Calibri"/>
                <w:color w:val="1F497D"/>
              </w:rPr>
              <w:t>21,888.50</w:t>
            </w:r>
          </w:p>
        </w:tc>
      </w:tr>
    </w:tbl>
    <w:p w14:paraId="0E310FB3" w14:textId="77777777" w:rsidR="00F43E40" w:rsidRDefault="00A94063">
      <w:pPr>
        <w:spacing w:before="240" w:after="240"/>
        <w:ind w:hanging="2"/>
        <w:jc w:val="both"/>
        <w:rPr>
          <w:rFonts w:ascii="Calibri" w:eastAsia="Calibri" w:hAnsi="Calibri" w:cs="Calibri"/>
          <w:color w:val="1F497D"/>
        </w:rPr>
      </w:pPr>
      <w:r>
        <w:rPr>
          <w:rFonts w:ascii="Calibri" w:eastAsia="Calibri" w:hAnsi="Calibri" w:cs="Calibri"/>
          <w:color w:val="1F497D"/>
        </w:rPr>
        <w:t xml:space="preserve"> En el procedimiento de cubrir los residuos con el fin de evitar la emanación de gases y partículas, dispersión de residuos, controlando la fauna nociva con los residuos confinados, se utilizó un total de 43,778m3 de material (suelo natural).</w:t>
      </w:r>
    </w:p>
    <w:p w14:paraId="0B340D96" w14:textId="61A01CBB" w:rsidR="00F43E40" w:rsidRDefault="00A94063">
      <w:pPr>
        <w:spacing w:before="240" w:after="240"/>
        <w:ind w:hanging="2"/>
        <w:jc w:val="both"/>
        <w:rPr>
          <w:rFonts w:ascii="Calibri" w:eastAsia="Calibri" w:hAnsi="Calibri" w:cs="Calibri"/>
          <w:color w:val="1F497D"/>
        </w:rPr>
      </w:pPr>
      <w:r>
        <w:rPr>
          <w:rFonts w:ascii="Calibri" w:eastAsia="Calibri" w:hAnsi="Calibri" w:cs="Calibri"/>
          <w:color w:val="1F497D"/>
        </w:rPr>
        <w:t xml:space="preserve">             </w:t>
      </w:r>
      <w:r>
        <w:rPr>
          <w:rFonts w:ascii="Calibri" w:eastAsia="Calibri" w:hAnsi="Calibri" w:cs="Calibri"/>
          <w:color w:val="1F497D"/>
        </w:rPr>
        <w:t xml:space="preserve">                          </w:t>
      </w:r>
      <w:r w:rsidR="005F4C32" w:rsidRPr="00870B10">
        <w:rPr>
          <w:noProof/>
        </w:rPr>
        <w:drawing>
          <wp:inline distT="0" distB="0" distL="0" distR="0" wp14:anchorId="16F07A16" wp14:editId="7ADD11B0">
            <wp:extent cx="3714750" cy="2352675"/>
            <wp:effectExtent l="0" t="0" r="0" b="9525"/>
            <wp:docPr id="192925382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Calibri" w:eastAsia="Calibri" w:hAnsi="Calibri" w:cs="Calibri"/>
          <w:color w:val="1F497D"/>
        </w:rPr>
        <w:t xml:space="preserve">  </w:t>
      </w:r>
    </w:p>
    <w:p w14:paraId="66F9F8E0" w14:textId="77777777" w:rsidR="00F43E40" w:rsidRDefault="00F43E40">
      <w:pPr>
        <w:spacing w:before="240" w:after="240"/>
        <w:ind w:hanging="2"/>
        <w:jc w:val="center"/>
        <w:rPr>
          <w:rFonts w:ascii="Calibri" w:eastAsia="Calibri" w:hAnsi="Calibri" w:cs="Calibri"/>
          <w:color w:val="1F497D"/>
        </w:rPr>
      </w:pPr>
    </w:p>
    <w:p w14:paraId="1ECD8ADC" w14:textId="77777777" w:rsidR="00F43E40" w:rsidRDefault="00F43E40">
      <w:pPr>
        <w:spacing w:before="240" w:after="240"/>
        <w:ind w:hanging="2"/>
        <w:jc w:val="right"/>
        <w:rPr>
          <w:rFonts w:ascii="Calibri" w:eastAsia="Calibri" w:hAnsi="Calibri" w:cs="Calibri"/>
          <w:b/>
          <w:color w:val="1F497D"/>
        </w:rPr>
      </w:pPr>
    </w:p>
    <w:p w14:paraId="4E54D976" w14:textId="77777777" w:rsidR="00F43E40" w:rsidRDefault="00A94063">
      <w:pPr>
        <w:spacing w:before="240" w:after="240"/>
        <w:ind w:hanging="2"/>
        <w:jc w:val="right"/>
        <w:rPr>
          <w:rFonts w:ascii="Calibri" w:eastAsia="Calibri" w:hAnsi="Calibri" w:cs="Calibri"/>
          <w:color w:val="1F497D"/>
          <w:sz w:val="24"/>
          <w:szCs w:val="24"/>
        </w:rPr>
      </w:pPr>
      <w:r>
        <w:rPr>
          <w:rFonts w:ascii="Calibri" w:eastAsia="Calibri" w:hAnsi="Calibri" w:cs="Calibri"/>
          <w:b/>
          <w:color w:val="1F497D"/>
          <w:sz w:val="24"/>
          <w:szCs w:val="24"/>
        </w:rPr>
        <w:t>Servicio de Cementerios municipales</w:t>
      </w:r>
    </w:p>
    <w:p w14:paraId="28275EE8" w14:textId="77777777" w:rsidR="00F43E40" w:rsidRDefault="00A94063">
      <w:pPr>
        <w:spacing w:before="240" w:after="240"/>
        <w:ind w:hanging="2"/>
        <w:jc w:val="both"/>
        <w:rPr>
          <w:rFonts w:ascii="Calibri" w:eastAsia="Calibri" w:hAnsi="Calibri" w:cs="Calibri"/>
          <w:color w:val="1F497D"/>
          <w:sz w:val="24"/>
          <w:szCs w:val="24"/>
        </w:rPr>
      </w:pPr>
      <w:r>
        <w:rPr>
          <w:rFonts w:ascii="Calibri" w:eastAsia="Calibri" w:hAnsi="Calibri" w:cs="Calibri"/>
          <w:color w:val="1F497D"/>
          <w:sz w:val="24"/>
          <w:szCs w:val="24"/>
        </w:rPr>
        <w:t xml:space="preserve"> Respecto al servicio de cementerios públicos, durante el trimestre que se informa, se realizaron en beneficio de la población 225 acciones en los cementerios municipales de Ramblases, 05 de diciembre, Ixtapa, Progreso y Las Palmas, de las cuales 153 consi</w:t>
      </w:r>
      <w:r>
        <w:rPr>
          <w:rFonts w:ascii="Calibri" w:eastAsia="Calibri" w:hAnsi="Calibri" w:cs="Calibri"/>
          <w:color w:val="1F497D"/>
          <w:sz w:val="24"/>
          <w:szCs w:val="24"/>
        </w:rPr>
        <w:t>stieron en inhumaciones y 70 solicitudes de apoyo atendidas, en este trimestre se realizaron 02 exhumaciones.</w:t>
      </w:r>
    </w:p>
    <w:p w14:paraId="0970B85C" w14:textId="77777777" w:rsidR="00F43E40" w:rsidRDefault="00A94063">
      <w:pPr>
        <w:spacing w:before="240" w:after="240"/>
        <w:ind w:hanging="2"/>
        <w:jc w:val="both"/>
        <w:rPr>
          <w:rFonts w:ascii="Calibri" w:eastAsia="Calibri" w:hAnsi="Calibri" w:cs="Calibri"/>
        </w:rPr>
      </w:pPr>
      <w:r>
        <w:rPr>
          <w:rFonts w:ascii="Calibri" w:eastAsia="Calibri" w:hAnsi="Calibri" w:cs="Calibri"/>
        </w:rPr>
        <w:t xml:space="preserve"> </w:t>
      </w:r>
    </w:p>
    <w:tbl>
      <w:tblPr>
        <w:tblStyle w:val="affffffa"/>
        <w:tblW w:w="796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320"/>
        <w:gridCol w:w="1860"/>
        <w:gridCol w:w="1980"/>
        <w:gridCol w:w="2805"/>
      </w:tblGrid>
      <w:tr w:rsidR="00F43E40" w14:paraId="30234165" w14:textId="77777777">
        <w:trPr>
          <w:trHeight w:val="375"/>
          <w:jc w:val="center"/>
        </w:trPr>
        <w:tc>
          <w:tcPr>
            <w:tcW w:w="1320" w:type="dxa"/>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445D5F3D"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MES</w:t>
            </w:r>
          </w:p>
        </w:tc>
        <w:tc>
          <w:tcPr>
            <w:tcW w:w="1860"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4D1B7B61"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INHUMACIONES</w:t>
            </w:r>
          </w:p>
        </w:tc>
        <w:tc>
          <w:tcPr>
            <w:tcW w:w="1980"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3259185F"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EXHUMACIONES</w:t>
            </w:r>
          </w:p>
        </w:tc>
        <w:tc>
          <w:tcPr>
            <w:tcW w:w="280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1F08D014"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APOYOS CIUDADANOS</w:t>
            </w:r>
          </w:p>
        </w:tc>
      </w:tr>
      <w:tr w:rsidR="00F43E40" w14:paraId="56F79297" w14:textId="77777777">
        <w:trPr>
          <w:trHeight w:val="300"/>
          <w:jc w:val="center"/>
        </w:trPr>
        <w:tc>
          <w:tcPr>
            <w:tcW w:w="1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908706" w14:textId="77777777" w:rsidR="00F43E40" w:rsidRDefault="00A94063">
            <w:pPr>
              <w:ind w:hanging="2"/>
              <w:jc w:val="both"/>
              <w:rPr>
                <w:rFonts w:ascii="Calibri" w:eastAsia="Calibri" w:hAnsi="Calibri" w:cs="Calibri"/>
                <w:color w:val="1F497D"/>
                <w:sz w:val="24"/>
                <w:szCs w:val="24"/>
              </w:rPr>
            </w:pPr>
            <w:r>
              <w:rPr>
                <w:rFonts w:ascii="Calibri" w:eastAsia="Calibri" w:hAnsi="Calibri" w:cs="Calibri"/>
                <w:color w:val="1F497D"/>
                <w:sz w:val="24"/>
                <w:szCs w:val="24"/>
              </w:rPr>
              <w:t>Enero</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6A98C805" w14:textId="77777777" w:rsidR="00F43E40" w:rsidRDefault="00A94063">
            <w:pPr>
              <w:ind w:hanging="2"/>
              <w:jc w:val="center"/>
              <w:rPr>
                <w:rFonts w:ascii="Calibri" w:eastAsia="Calibri" w:hAnsi="Calibri" w:cs="Calibri"/>
                <w:color w:val="1F497D"/>
                <w:sz w:val="24"/>
                <w:szCs w:val="24"/>
              </w:rPr>
            </w:pPr>
            <w:r>
              <w:rPr>
                <w:rFonts w:ascii="Calibri" w:eastAsia="Calibri" w:hAnsi="Calibri" w:cs="Calibri"/>
                <w:color w:val="1F497D"/>
                <w:sz w:val="24"/>
                <w:szCs w:val="24"/>
              </w:rPr>
              <w:t>59</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023E55AA" w14:textId="77777777" w:rsidR="00F43E40" w:rsidRDefault="00A94063">
            <w:pPr>
              <w:ind w:hanging="2"/>
              <w:jc w:val="center"/>
              <w:rPr>
                <w:rFonts w:ascii="Calibri" w:eastAsia="Calibri" w:hAnsi="Calibri" w:cs="Calibri"/>
                <w:color w:val="1F497D"/>
                <w:sz w:val="24"/>
                <w:szCs w:val="24"/>
              </w:rPr>
            </w:pPr>
            <w:r>
              <w:rPr>
                <w:rFonts w:ascii="Calibri" w:eastAsia="Calibri" w:hAnsi="Calibri" w:cs="Calibri"/>
                <w:color w:val="1F497D"/>
                <w:sz w:val="24"/>
                <w:szCs w:val="24"/>
              </w:rPr>
              <w:t>0</w:t>
            </w:r>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14:paraId="2C69192D" w14:textId="77777777" w:rsidR="00F43E40" w:rsidRDefault="00A94063">
            <w:pPr>
              <w:ind w:hanging="2"/>
              <w:jc w:val="center"/>
              <w:rPr>
                <w:rFonts w:ascii="Calibri" w:eastAsia="Calibri" w:hAnsi="Calibri" w:cs="Calibri"/>
                <w:color w:val="1F497D"/>
                <w:sz w:val="24"/>
                <w:szCs w:val="24"/>
              </w:rPr>
            </w:pPr>
            <w:r>
              <w:rPr>
                <w:rFonts w:ascii="Calibri" w:eastAsia="Calibri" w:hAnsi="Calibri" w:cs="Calibri"/>
                <w:color w:val="1F497D"/>
                <w:sz w:val="24"/>
                <w:szCs w:val="24"/>
              </w:rPr>
              <w:t>27</w:t>
            </w:r>
          </w:p>
        </w:tc>
      </w:tr>
      <w:tr w:rsidR="00F43E40" w14:paraId="25D072D4" w14:textId="77777777">
        <w:trPr>
          <w:trHeight w:val="300"/>
          <w:jc w:val="center"/>
        </w:trPr>
        <w:tc>
          <w:tcPr>
            <w:tcW w:w="1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BF8105" w14:textId="77777777" w:rsidR="00F43E40" w:rsidRDefault="00A94063">
            <w:pPr>
              <w:ind w:hanging="2"/>
              <w:jc w:val="both"/>
              <w:rPr>
                <w:rFonts w:ascii="Calibri" w:eastAsia="Calibri" w:hAnsi="Calibri" w:cs="Calibri"/>
                <w:color w:val="1F497D"/>
                <w:sz w:val="24"/>
                <w:szCs w:val="24"/>
              </w:rPr>
            </w:pPr>
            <w:r>
              <w:rPr>
                <w:rFonts w:ascii="Calibri" w:eastAsia="Calibri" w:hAnsi="Calibri" w:cs="Calibri"/>
                <w:color w:val="1F497D"/>
                <w:sz w:val="24"/>
                <w:szCs w:val="24"/>
              </w:rPr>
              <w:t>Febrero</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37C598AC" w14:textId="77777777" w:rsidR="00F43E40" w:rsidRDefault="00A94063">
            <w:pPr>
              <w:ind w:hanging="2"/>
              <w:jc w:val="center"/>
              <w:rPr>
                <w:rFonts w:ascii="Calibri" w:eastAsia="Calibri" w:hAnsi="Calibri" w:cs="Calibri"/>
                <w:color w:val="1F497D"/>
                <w:sz w:val="24"/>
                <w:szCs w:val="24"/>
              </w:rPr>
            </w:pPr>
            <w:r>
              <w:rPr>
                <w:rFonts w:ascii="Calibri" w:eastAsia="Calibri" w:hAnsi="Calibri" w:cs="Calibri"/>
                <w:color w:val="1F497D"/>
                <w:sz w:val="24"/>
                <w:szCs w:val="24"/>
              </w:rPr>
              <w:t>45</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327EE211" w14:textId="77777777" w:rsidR="00F43E40" w:rsidRDefault="00A94063">
            <w:pPr>
              <w:ind w:hanging="2"/>
              <w:jc w:val="center"/>
              <w:rPr>
                <w:rFonts w:ascii="Calibri" w:eastAsia="Calibri" w:hAnsi="Calibri" w:cs="Calibri"/>
                <w:color w:val="1F497D"/>
                <w:sz w:val="24"/>
                <w:szCs w:val="24"/>
              </w:rPr>
            </w:pPr>
            <w:r>
              <w:rPr>
                <w:rFonts w:ascii="Calibri" w:eastAsia="Calibri" w:hAnsi="Calibri" w:cs="Calibri"/>
                <w:color w:val="1F497D"/>
                <w:sz w:val="24"/>
                <w:szCs w:val="24"/>
              </w:rPr>
              <w:t>2</w:t>
            </w:r>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14:paraId="48B36903" w14:textId="77777777" w:rsidR="00F43E40" w:rsidRDefault="00A94063">
            <w:pPr>
              <w:ind w:hanging="2"/>
              <w:jc w:val="center"/>
              <w:rPr>
                <w:rFonts w:ascii="Calibri" w:eastAsia="Calibri" w:hAnsi="Calibri" w:cs="Calibri"/>
                <w:color w:val="1F497D"/>
                <w:sz w:val="24"/>
                <w:szCs w:val="24"/>
              </w:rPr>
            </w:pPr>
            <w:r>
              <w:rPr>
                <w:rFonts w:ascii="Calibri" w:eastAsia="Calibri" w:hAnsi="Calibri" w:cs="Calibri"/>
                <w:color w:val="1F497D"/>
                <w:sz w:val="24"/>
                <w:szCs w:val="24"/>
              </w:rPr>
              <w:t>16</w:t>
            </w:r>
          </w:p>
        </w:tc>
      </w:tr>
      <w:tr w:rsidR="00F43E40" w14:paraId="358F5938" w14:textId="77777777">
        <w:trPr>
          <w:trHeight w:val="270"/>
          <w:jc w:val="center"/>
        </w:trPr>
        <w:tc>
          <w:tcPr>
            <w:tcW w:w="1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D20795" w14:textId="77777777" w:rsidR="00F43E40" w:rsidRDefault="00A94063">
            <w:pPr>
              <w:ind w:hanging="2"/>
              <w:jc w:val="both"/>
              <w:rPr>
                <w:rFonts w:ascii="Calibri" w:eastAsia="Calibri" w:hAnsi="Calibri" w:cs="Calibri"/>
                <w:color w:val="1F497D"/>
                <w:sz w:val="24"/>
                <w:szCs w:val="24"/>
              </w:rPr>
            </w:pPr>
            <w:r>
              <w:rPr>
                <w:rFonts w:ascii="Calibri" w:eastAsia="Calibri" w:hAnsi="Calibri" w:cs="Calibri"/>
                <w:color w:val="1F497D"/>
                <w:sz w:val="24"/>
                <w:szCs w:val="24"/>
              </w:rPr>
              <w:t>Marzo</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3C79AD6E" w14:textId="77777777" w:rsidR="00F43E40" w:rsidRDefault="00A94063">
            <w:pPr>
              <w:pBdr>
                <w:top w:val="nil"/>
                <w:left w:val="nil"/>
                <w:bottom w:val="nil"/>
                <w:right w:val="nil"/>
                <w:between w:val="nil"/>
              </w:pBdr>
              <w:ind w:hanging="2"/>
              <w:jc w:val="center"/>
              <w:rPr>
                <w:rFonts w:ascii="Calibri" w:eastAsia="Calibri" w:hAnsi="Calibri" w:cs="Calibri"/>
                <w:color w:val="1F497D"/>
                <w:sz w:val="24"/>
                <w:szCs w:val="24"/>
              </w:rPr>
            </w:pPr>
            <w:r>
              <w:rPr>
                <w:rFonts w:ascii="Calibri" w:eastAsia="Calibri" w:hAnsi="Calibri" w:cs="Calibri"/>
                <w:color w:val="1F497D"/>
                <w:sz w:val="24"/>
                <w:szCs w:val="24"/>
              </w:rPr>
              <w:t>59</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22FF27AF" w14:textId="77777777" w:rsidR="00F43E40" w:rsidRDefault="00A94063">
            <w:pPr>
              <w:ind w:hanging="2"/>
              <w:jc w:val="center"/>
              <w:rPr>
                <w:rFonts w:ascii="Calibri" w:eastAsia="Calibri" w:hAnsi="Calibri" w:cs="Calibri"/>
                <w:color w:val="1F497D"/>
                <w:sz w:val="24"/>
                <w:szCs w:val="24"/>
              </w:rPr>
            </w:pPr>
            <w:r>
              <w:rPr>
                <w:rFonts w:ascii="Calibri" w:eastAsia="Calibri" w:hAnsi="Calibri" w:cs="Calibri"/>
                <w:color w:val="1F497D"/>
                <w:sz w:val="24"/>
                <w:szCs w:val="24"/>
              </w:rPr>
              <w:t>0</w:t>
            </w:r>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14:paraId="31A22C6F" w14:textId="77777777" w:rsidR="00F43E40" w:rsidRDefault="00A94063">
            <w:pPr>
              <w:ind w:hanging="2"/>
              <w:jc w:val="center"/>
              <w:rPr>
                <w:rFonts w:ascii="Calibri" w:eastAsia="Calibri" w:hAnsi="Calibri" w:cs="Calibri"/>
                <w:color w:val="1F497D"/>
                <w:sz w:val="24"/>
                <w:szCs w:val="24"/>
              </w:rPr>
            </w:pPr>
            <w:r>
              <w:rPr>
                <w:rFonts w:ascii="Calibri" w:eastAsia="Calibri" w:hAnsi="Calibri" w:cs="Calibri"/>
                <w:color w:val="1F497D"/>
                <w:sz w:val="24"/>
                <w:szCs w:val="24"/>
              </w:rPr>
              <w:t>27</w:t>
            </w:r>
          </w:p>
        </w:tc>
      </w:tr>
      <w:tr w:rsidR="00F43E40" w14:paraId="58FF1B87" w14:textId="77777777">
        <w:trPr>
          <w:trHeight w:val="300"/>
          <w:jc w:val="center"/>
        </w:trPr>
        <w:tc>
          <w:tcPr>
            <w:tcW w:w="13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5E8A57" w14:textId="77777777" w:rsidR="00F43E40" w:rsidRDefault="00A94063">
            <w:pPr>
              <w:ind w:hanging="2"/>
              <w:jc w:val="both"/>
              <w:rPr>
                <w:rFonts w:ascii="Calibri" w:eastAsia="Calibri" w:hAnsi="Calibri" w:cs="Calibri"/>
                <w:color w:val="1F497D"/>
                <w:sz w:val="24"/>
                <w:szCs w:val="24"/>
              </w:rPr>
            </w:pPr>
            <w:r>
              <w:rPr>
                <w:rFonts w:ascii="Calibri" w:eastAsia="Calibri" w:hAnsi="Calibri" w:cs="Calibri"/>
                <w:color w:val="1F497D"/>
                <w:sz w:val="24"/>
                <w:szCs w:val="24"/>
              </w:rPr>
              <w:t>Total</w:t>
            </w:r>
          </w:p>
        </w:tc>
        <w:tc>
          <w:tcPr>
            <w:tcW w:w="1860" w:type="dxa"/>
            <w:tcBorders>
              <w:top w:val="nil"/>
              <w:left w:val="nil"/>
              <w:bottom w:val="single" w:sz="6" w:space="0" w:color="000000"/>
              <w:right w:val="single" w:sz="6" w:space="0" w:color="000000"/>
            </w:tcBorders>
            <w:tcMar>
              <w:top w:w="0" w:type="dxa"/>
              <w:left w:w="100" w:type="dxa"/>
              <w:bottom w:w="0" w:type="dxa"/>
              <w:right w:w="100" w:type="dxa"/>
            </w:tcMar>
          </w:tcPr>
          <w:p w14:paraId="60EE1301" w14:textId="77777777" w:rsidR="00F43E40" w:rsidRDefault="00A94063">
            <w:pPr>
              <w:ind w:hanging="2"/>
              <w:jc w:val="center"/>
              <w:rPr>
                <w:rFonts w:ascii="Calibri" w:eastAsia="Calibri" w:hAnsi="Calibri" w:cs="Calibri"/>
                <w:color w:val="1F497D"/>
                <w:sz w:val="24"/>
                <w:szCs w:val="24"/>
              </w:rPr>
            </w:pPr>
            <w:r>
              <w:rPr>
                <w:rFonts w:ascii="Calibri" w:eastAsia="Calibri" w:hAnsi="Calibri" w:cs="Calibri"/>
                <w:color w:val="1F497D"/>
                <w:sz w:val="24"/>
                <w:szCs w:val="24"/>
              </w:rPr>
              <w:t>153</w:t>
            </w:r>
          </w:p>
        </w:tc>
        <w:tc>
          <w:tcPr>
            <w:tcW w:w="1980" w:type="dxa"/>
            <w:tcBorders>
              <w:top w:val="nil"/>
              <w:left w:val="nil"/>
              <w:bottom w:val="single" w:sz="6" w:space="0" w:color="000000"/>
              <w:right w:val="single" w:sz="6" w:space="0" w:color="000000"/>
            </w:tcBorders>
            <w:tcMar>
              <w:top w:w="0" w:type="dxa"/>
              <w:left w:w="100" w:type="dxa"/>
              <w:bottom w:w="0" w:type="dxa"/>
              <w:right w:w="100" w:type="dxa"/>
            </w:tcMar>
          </w:tcPr>
          <w:p w14:paraId="285C00AE" w14:textId="77777777" w:rsidR="00F43E40" w:rsidRDefault="00A94063">
            <w:pPr>
              <w:ind w:hanging="2"/>
              <w:jc w:val="center"/>
              <w:rPr>
                <w:rFonts w:ascii="Calibri" w:eastAsia="Calibri" w:hAnsi="Calibri" w:cs="Calibri"/>
                <w:color w:val="1F497D"/>
                <w:sz w:val="24"/>
                <w:szCs w:val="24"/>
              </w:rPr>
            </w:pPr>
            <w:r>
              <w:rPr>
                <w:rFonts w:ascii="Calibri" w:eastAsia="Calibri" w:hAnsi="Calibri" w:cs="Calibri"/>
                <w:color w:val="1F497D"/>
                <w:sz w:val="24"/>
                <w:szCs w:val="24"/>
              </w:rPr>
              <w:t>2</w:t>
            </w:r>
          </w:p>
        </w:tc>
        <w:tc>
          <w:tcPr>
            <w:tcW w:w="2805" w:type="dxa"/>
            <w:tcBorders>
              <w:top w:val="nil"/>
              <w:left w:val="nil"/>
              <w:bottom w:val="single" w:sz="6" w:space="0" w:color="000000"/>
              <w:right w:val="single" w:sz="6" w:space="0" w:color="000000"/>
            </w:tcBorders>
            <w:tcMar>
              <w:top w:w="0" w:type="dxa"/>
              <w:left w:w="100" w:type="dxa"/>
              <w:bottom w:w="0" w:type="dxa"/>
              <w:right w:w="100" w:type="dxa"/>
            </w:tcMar>
          </w:tcPr>
          <w:p w14:paraId="6C92DB97" w14:textId="77777777" w:rsidR="00F43E40" w:rsidRDefault="00A94063">
            <w:pPr>
              <w:ind w:hanging="2"/>
              <w:jc w:val="center"/>
              <w:rPr>
                <w:rFonts w:ascii="Calibri" w:eastAsia="Calibri" w:hAnsi="Calibri" w:cs="Calibri"/>
                <w:color w:val="1F497D"/>
                <w:sz w:val="24"/>
                <w:szCs w:val="24"/>
              </w:rPr>
            </w:pPr>
            <w:r>
              <w:rPr>
                <w:rFonts w:ascii="Calibri" w:eastAsia="Calibri" w:hAnsi="Calibri" w:cs="Calibri"/>
                <w:color w:val="1F497D"/>
                <w:sz w:val="24"/>
                <w:szCs w:val="24"/>
              </w:rPr>
              <w:t>70</w:t>
            </w:r>
          </w:p>
        </w:tc>
      </w:tr>
    </w:tbl>
    <w:p w14:paraId="4DCFE4A1" w14:textId="77777777" w:rsidR="00F43E40" w:rsidRDefault="00F43E40">
      <w:pPr>
        <w:spacing w:before="240" w:after="240"/>
        <w:jc w:val="both"/>
        <w:rPr>
          <w:rFonts w:ascii="Calibri" w:eastAsia="Calibri" w:hAnsi="Calibri" w:cs="Calibri"/>
          <w:color w:val="1F497D"/>
        </w:rPr>
      </w:pPr>
    </w:p>
    <w:p w14:paraId="3B82E57B" w14:textId="77777777" w:rsidR="00F43E40" w:rsidRDefault="00A94063">
      <w:pPr>
        <w:spacing w:before="240" w:after="240"/>
        <w:ind w:hanging="2"/>
        <w:jc w:val="right"/>
        <w:rPr>
          <w:rFonts w:ascii="Calibri" w:eastAsia="Calibri" w:hAnsi="Calibri" w:cs="Calibri"/>
          <w:color w:val="1F497D"/>
          <w:sz w:val="24"/>
          <w:szCs w:val="24"/>
        </w:rPr>
      </w:pPr>
      <w:r>
        <w:rPr>
          <w:rFonts w:ascii="Calibri" w:eastAsia="Calibri" w:hAnsi="Calibri" w:cs="Calibri"/>
          <w:b/>
          <w:color w:val="1F497D"/>
          <w:sz w:val="24"/>
          <w:szCs w:val="24"/>
        </w:rPr>
        <w:t xml:space="preserve">Servicio de Rastro </w:t>
      </w:r>
      <w:r>
        <w:rPr>
          <w:rFonts w:ascii="Calibri" w:eastAsia="Calibri" w:hAnsi="Calibri" w:cs="Calibri"/>
          <w:b/>
          <w:color w:val="1F497D"/>
          <w:sz w:val="24"/>
          <w:szCs w:val="24"/>
        </w:rPr>
        <w:t>Municipal</w:t>
      </w:r>
    </w:p>
    <w:p w14:paraId="27AA763A" w14:textId="77777777" w:rsidR="00F43E40" w:rsidRDefault="00A94063">
      <w:pPr>
        <w:spacing w:before="240" w:after="240"/>
        <w:ind w:hanging="2"/>
        <w:jc w:val="both"/>
        <w:rPr>
          <w:rFonts w:ascii="Calibri" w:eastAsia="Calibri" w:hAnsi="Calibri" w:cs="Calibri"/>
          <w:color w:val="1F497D"/>
          <w:sz w:val="24"/>
          <w:szCs w:val="24"/>
        </w:rPr>
      </w:pPr>
      <w:r>
        <w:rPr>
          <w:rFonts w:ascii="Calibri" w:eastAsia="Calibri" w:hAnsi="Calibri" w:cs="Calibri"/>
          <w:color w:val="1F497D"/>
          <w:sz w:val="24"/>
          <w:szCs w:val="24"/>
        </w:rPr>
        <w:t xml:space="preserve"> En cumplimiento del compromiso de otorgar un servicio eficiente a los usuarios del rastro municipal y entregar un producto cárnico de excelente calidad, sanidad e inocuidad, durante el trimestre que se informa, en el Rastro Municipal se realizó el sacrifi</w:t>
      </w:r>
      <w:r>
        <w:rPr>
          <w:rFonts w:ascii="Calibri" w:eastAsia="Calibri" w:hAnsi="Calibri" w:cs="Calibri"/>
          <w:color w:val="1F497D"/>
          <w:sz w:val="24"/>
          <w:szCs w:val="24"/>
        </w:rPr>
        <w:t xml:space="preserve">cio de un total de 173,834 ejemplares, de los cuales </w:t>
      </w:r>
      <w:r>
        <w:rPr>
          <w:rFonts w:ascii="Calibri" w:eastAsia="Calibri" w:hAnsi="Calibri" w:cs="Calibri"/>
          <w:color w:val="1F497D"/>
          <w:sz w:val="24"/>
          <w:szCs w:val="24"/>
        </w:rPr>
        <w:lastRenderedPageBreak/>
        <w:t xml:space="preserve">2,710 corresponden a bovinos, </w:t>
      </w:r>
      <w:proofErr w:type="gramStart"/>
      <w:r>
        <w:rPr>
          <w:rFonts w:ascii="Calibri" w:eastAsia="Calibri" w:hAnsi="Calibri" w:cs="Calibri"/>
          <w:color w:val="1F497D"/>
          <w:sz w:val="24"/>
          <w:szCs w:val="24"/>
        </w:rPr>
        <w:t>6,174  porcinos</w:t>
      </w:r>
      <w:proofErr w:type="gramEnd"/>
      <w:r>
        <w:rPr>
          <w:rFonts w:ascii="Calibri" w:eastAsia="Calibri" w:hAnsi="Calibri" w:cs="Calibri"/>
          <w:color w:val="1F497D"/>
          <w:sz w:val="24"/>
          <w:szCs w:val="24"/>
        </w:rPr>
        <w:t xml:space="preserve">,164,673  aves y 277 </w:t>
      </w:r>
      <w:proofErr w:type="spellStart"/>
      <w:r>
        <w:rPr>
          <w:rFonts w:ascii="Calibri" w:eastAsia="Calibri" w:hAnsi="Calibri" w:cs="Calibri"/>
          <w:color w:val="1F497D"/>
          <w:sz w:val="24"/>
          <w:szCs w:val="24"/>
        </w:rPr>
        <w:t>ovicaprinos</w:t>
      </w:r>
      <w:proofErr w:type="spellEnd"/>
      <w:r>
        <w:rPr>
          <w:rFonts w:ascii="Calibri" w:eastAsia="Calibri" w:hAnsi="Calibri" w:cs="Calibri"/>
          <w:color w:val="1F497D"/>
          <w:sz w:val="24"/>
          <w:szCs w:val="24"/>
        </w:rPr>
        <w:t>.</w:t>
      </w:r>
    </w:p>
    <w:tbl>
      <w:tblPr>
        <w:tblStyle w:val="affffffb"/>
        <w:tblW w:w="792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815"/>
        <w:gridCol w:w="1620"/>
        <w:gridCol w:w="1485"/>
        <w:gridCol w:w="1545"/>
        <w:gridCol w:w="1455"/>
      </w:tblGrid>
      <w:tr w:rsidR="00F43E40" w14:paraId="5142BFAF" w14:textId="77777777">
        <w:trPr>
          <w:trHeight w:val="300"/>
          <w:jc w:val="center"/>
        </w:trPr>
        <w:tc>
          <w:tcPr>
            <w:tcW w:w="1815" w:type="dxa"/>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5186610B" w14:textId="77777777" w:rsidR="00F43E40" w:rsidRDefault="00A94063">
            <w:pPr>
              <w:ind w:hanging="2"/>
              <w:jc w:val="center"/>
              <w:rPr>
                <w:rFonts w:ascii="Calibri" w:eastAsia="Calibri" w:hAnsi="Calibri" w:cs="Calibri"/>
                <w:b/>
                <w:color w:val="D9E2F3"/>
                <w:sz w:val="24"/>
                <w:szCs w:val="24"/>
              </w:rPr>
            </w:pPr>
            <w:r>
              <w:rPr>
                <w:rFonts w:ascii="Calibri" w:eastAsia="Calibri" w:hAnsi="Calibri" w:cs="Calibri"/>
                <w:b/>
                <w:color w:val="D9E2F3"/>
                <w:sz w:val="24"/>
                <w:szCs w:val="24"/>
              </w:rPr>
              <w:t>SACRIFICIOS</w:t>
            </w:r>
          </w:p>
        </w:tc>
        <w:tc>
          <w:tcPr>
            <w:tcW w:w="1620"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2B45B1E6" w14:textId="77777777" w:rsidR="00F43E40" w:rsidRDefault="00A94063">
            <w:pPr>
              <w:ind w:hanging="2"/>
              <w:jc w:val="center"/>
              <w:rPr>
                <w:rFonts w:ascii="Calibri" w:eastAsia="Calibri" w:hAnsi="Calibri" w:cs="Calibri"/>
                <w:b/>
                <w:color w:val="D9E2F3"/>
                <w:sz w:val="24"/>
                <w:szCs w:val="24"/>
              </w:rPr>
            </w:pPr>
            <w:r>
              <w:rPr>
                <w:rFonts w:ascii="Calibri" w:eastAsia="Calibri" w:hAnsi="Calibri" w:cs="Calibri"/>
                <w:b/>
                <w:color w:val="D9E2F3"/>
                <w:sz w:val="24"/>
                <w:szCs w:val="24"/>
              </w:rPr>
              <w:t>OCTUBRE</w:t>
            </w:r>
          </w:p>
        </w:tc>
        <w:tc>
          <w:tcPr>
            <w:tcW w:w="148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2BC6824C" w14:textId="77777777" w:rsidR="00F43E40" w:rsidRDefault="00A94063">
            <w:pPr>
              <w:ind w:hanging="2"/>
              <w:jc w:val="center"/>
              <w:rPr>
                <w:rFonts w:ascii="Calibri" w:eastAsia="Calibri" w:hAnsi="Calibri" w:cs="Calibri"/>
                <w:b/>
                <w:color w:val="D9E2F3"/>
                <w:sz w:val="24"/>
                <w:szCs w:val="24"/>
              </w:rPr>
            </w:pPr>
            <w:r>
              <w:rPr>
                <w:rFonts w:ascii="Calibri" w:eastAsia="Calibri" w:hAnsi="Calibri" w:cs="Calibri"/>
                <w:b/>
                <w:color w:val="D9E2F3"/>
                <w:sz w:val="24"/>
                <w:szCs w:val="24"/>
              </w:rPr>
              <w:t>NOVIEMBRE</w:t>
            </w:r>
          </w:p>
        </w:tc>
        <w:tc>
          <w:tcPr>
            <w:tcW w:w="154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79816ADB" w14:textId="77777777" w:rsidR="00F43E40" w:rsidRDefault="00A94063">
            <w:pPr>
              <w:ind w:hanging="2"/>
              <w:jc w:val="center"/>
              <w:rPr>
                <w:rFonts w:ascii="Calibri" w:eastAsia="Calibri" w:hAnsi="Calibri" w:cs="Calibri"/>
                <w:b/>
                <w:color w:val="D9E2F3"/>
                <w:sz w:val="24"/>
                <w:szCs w:val="24"/>
              </w:rPr>
            </w:pPr>
            <w:r>
              <w:rPr>
                <w:rFonts w:ascii="Calibri" w:eastAsia="Calibri" w:hAnsi="Calibri" w:cs="Calibri"/>
                <w:b/>
                <w:color w:val="D9E2F3"/>
                <w:sz w:val="24"/>
                <w:szCs w:val="24"/>
              </w:rPr>
              <w:t>DICIEMBRE</w:t>
            </w:r>
          </w:p>
        </w:tc>
        <w:tc>
          <w:tcPr>
            <w:tcW w:w="145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74ED5E2C" w14:textId="77777777" w:rsidR="00F43E40" w:rsidRDefault="00A94063">
            <w:pPr>
              <w:ind w:hanging="2"/>
              <w:jc w:val="center"/>
              <w:rPr>
                <w:rFonts w:ascii="Calibri" w:eastAsia="Calibri" w:hAnsi="Calibri" w:cs="Calibri"/>
                <w:b/>
                <w:color w:val="D9E2F3"/>
                <w:sz w:val="24"/>
                <w:szCs w:val="24"/>
              </w:rPr>
            </w:pPr>
            <w:r>
              <w:rPr>
                <w:rFonts w:ascii="Calibri" w:eastAsia="Calibri" w:hAnsi="Calibri" w:cs="Calibri"/>
                <w:b/>
                <w:color w:val="D9E2F3"/>
                <w:sz w:val="24"/>
                <w:szCs w:val="24"/>
              </w:rPr>
              <w:t>TOTAL</w:t>
            </w:r>
          </w:p>
        </w:tc>
      </w:tr>
      <w:tr w:rsidR="00F43E40" w14:paraId="4AD3E0EE" w14:textId="77777777">
        <w:trPr>
          <w:trHeight w:val="30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C0869A" w14:textId="77777777" w:rsidR="00F43E40" w:rsidRDefault="00A94063">
            <w:pPr>
              <w:ind w:hanging="2"/>
              <w:jc w:val="both"/>
              <w:rPr>
                <w:rFonts w:ascii="Calibri" w:eastAsia="Calibri" w:hAnsi="Calibri" w:cs="Calibri"/>
                <w:color w:val="1F497D"/>
                <w:sz w:val="24"/>
                <w:szCs w:val="24"/>
              </w:rPr>
            </w:pPr>
            <w:r>
              <w:rPr>
                <w:rFonts w:ascii="Calibri" w:eastAsia="Calibri" w:hAnsi="Calibri" w:cs="Calibri"/>
                <w:color w:val="1F497D"/>
                <w:sz w:val="24"/>
                <w:szCs w:val="24"/>
              </w:rPr>
              <w:t>Bovinos</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CF8763E"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839</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42DD207C"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860</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38340778"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960</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3F0F58F1"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2.659</w:t>
            </w:r>
          </w:p>
        </w:tc>
      </w:tr>
      <w:tr w:rsidR="00F43E40" w14:paraId="5F9C353D" w14:textId="77777777">
        <w:trPr>
          <w:trHeight w:val="27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68D9F6" w14:textId="77777777" w:rsidR="00F43E40" w:rsidRDefault="00A94063">
            <w:pPr>
              <w:ind w:hanging="2"/>
              <w:jc w:val="both"/>
              <w:rPr>
                <w:rFonts w:ascii="Calibri" w:eastAsia="Calibri" w:hAnsi="Calibri" w:cs="Calibri"/>
                <w:color w:val="1F497D"/>
                <w:sz w:val="24"/>
                <w:szCs w:val="24"/>
              </w:rPr>
            </w:pPr>
            <w:r>
              <w:rPr>
                <w:rFonts w:ascii="Calibri" w:eastAsia="Calibri" w:hAnsi="Calibri" w:cs="Calibri"/>
                <w:color w:val="1F497D"/>
                <w:sz w:val="24"/>
                <w:szCs w:val="24"/>
              </w:rPr>
              <w:t>Porcinos</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7A7E817D"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2,120</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23A916B"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2,037</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7BE99D32"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2,500</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4C407383"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6,657</w:t>
            </w:r>
          </w:p>
        </w:tc>
      </w:tr>
      <w:tr w:rsidR="00F43E40" w14:paraId="04F3A9AE" w14:textId="77777777">
        <w:trPr>
          <w:trHeight w:val="27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B35E66" w14:textId="77777777" w:rsidR="00F43E40" w:rsidRDefault="00A94063">
            <w:pPr>
              <w:ind w:hanging="2"/>
              <w:jc w:val="both"/>
              <w:rPr>
                <w:rFonts w:ascii="Calibri" w:eastAsia="Calibri" w:hAnsi="Calibri" w:cs="Calibri"/>
                <w:color w:val="1F497D"/>
                <w:sz w:val="24"/>
                <w:szCs w:val="24"/>
              </w:rPr>
            </w:pPr>
            <w:r>
              <w:rPr>
                <w:rFonts w:ascii="Calibri" w:eastAsia="Calibri" w:hAnsi="Calibri" w:cs="Calibri"/>
                <w:color w:val="1F497D"/>
                <w:sz w:val="24"/>
                <w:szCs w:val="24"/>
              </w:rPr>
              <w:t>Aviar</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2A391E7C"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49,056</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6C53540F"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49,437</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53CCBB8F"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51,556</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70443D61"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150,049</w:t>
            </w:r>
          </w:p>
        </w:tc>
      </w:tr>
      <w:tr w:rsidR="00F43E40" w14:paraId="39A0F906" w14:textId="77777777">
        <w:trPr>
          <w:trHeight w:val="30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C11A02" w14:textId="77777777" w:rsidR="00F43E40" w:rsidRDefault="00A94063">
            <w:pPr>
              <w:ind w:hanging="2"/>
              <w:jc w:val="both"/>
              <w:rPr>
                <w:rFonts w:ascii="Calibri" w:eastAsia="Calibri" w:hAnsi="Calibri" w:cs="Calibri"/>
                <w:color w:val="1F497D"/>
                <w:sz w:val="24"/>
                <w:szCs w:val="24"/>
              </w:rPr>
            </w:pPr>
            <w:proofErr w:type="spellStart"/>
            <w:r>
              <w:rPr>
                <w:rFonts w:ascii="Calibri" w:eastAsia="Calibri" w:hAnsi="Calibri" w:cs="Calibri"/>
                <w:color w:val="1F497D"/>
                <w:sz w:val="24"/>
                <w:szCs w:val="24"/>
              </w:rPr>
              <w:t>Ovicaprinos</w:t>
            </w:r>
            <w:proofErr w:type="spellEnd"/>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150F6F22"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7</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0C272BDE"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140</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55CAA62F"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135</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5A563E4D"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282</w:t>
            </w:r>
          </w:p>
        </w:tc>
      </w:tr>
      <w:tr w:rsidR="00F43E40" w14:paraId="5D073CE9" w14:textId="77777777">
        <w:trPr>
          <w:trHeight w:val="300"/>
          <w:jc w:val="center"/>
        </w:trPr>
        <w:tc>
          <w:tcPr>
            <w:tcW w:w="18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7E27FB" w14:textId="77777777" w:rsidR="00F43E40" w:rsidRDefault="00A94063">
            <w:pPr>
              <w:ind w:hanging="2"/>
              <w:jc w:val="both"/>
              <w:rPr>
                <w:rFonts w:ascii="Calibri" w:eastAsia="Calibri" w:hAnsi="Calibri" w:cs="Calibri"/>
                <w:color w:val="1F497D"/>
                <w:sz w:val="24"/>
                <w:szCs w:val="24"/>
              </w:rPr>
            </w:pPr>
            <w:r>
              <w:rPr>
                <w:rFonts w:ascii="Calibri" w:eastAsia="Calibri" w:hAnsi="Calibri" w:cs="Calibri"/>
                <w:color w:val="1F497D"/>
                <w:sz w:val="24"/>
                <w:szCs w:val="24"/>
              </w:rPr>
              <w:t>Total</w:t>
            </w:r>
          </w:p>
        </w:tc>
        <w:tc>
          <w:tcPr>
            <w:tcW w:w="1620" w:type="dxa"/>
            <w:tcBorders>
              <w:top w:val="nil"/>
              <w:left w:val="nil"/>
              <w:bottom w:val="single" w:sz="6" w:space="0" w:color="000000"/>
              <w:right w:val="single" w:sz="6" w:space="0" w:color="000000"/>
            </w:tcBorders>
            <w:tcMar>
              <w:top w:w="0" w:type="dxa"/>
              <w:left w:w="100" w:type="dxa"/>
              <w:bottom w:w="0" w:type="dxa"/>
              <w:right w:w="100" w:type="dxa"/>
            </w:tcMar>
          </w:tcPr>
          <w:p w14:paraId="55D0A8FD"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52,022</w:t>
            </w:r>
          </w:p>
        </w:tc>
        <w:tc>
          <w:tcPr>
            <w:tcW w:w="1485" w:type="dxa"/>
            <w:tcBorders>
              <w:top w:val="nil"/>
              <w:left w:val="nil"/>
              <w:bottom w:val="single" w:sz="6" w:space="0" w:color="000000"/>
              <w:right w:val="single" w:sz="6" w:space="0" w:color="000000"/>
            </w:tcBorders>
            <w:tcMar>
              <w:top w:w="0" w:type="dxa"/>
              <w:left w:w="100" w:type="dxa"/>
              <w:bottom w:w="0" w:type="dxa"/>
              <w:right w:w="100" w:type="dxa"/>
            </w:tcMar>
          </w:tcPr>
          <w:p w14:paraId="40EFE5D3"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52,474</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4E50A96A"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55,151</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07803894" w14:textId="77777777" w:rsidR="00F43E40" w:rsidRDefault="00A94063">
            <w:pPr>
              <w:ind w:hanging="2"/>
              <w:jc w:val="right"/>
              <w:rPr>
                <w:rFonts w:ascii="Calibri" w:eastAsia="Calibri" w:hAnsi="Calibri" w:cs="Calibri"/>
                <w:color w:val="1F497D"/>
                <w:sz w:val="24"/>
                <w:szCs w:val="24"/>
              </w:rPr>
            </w:pPr>
            <w:r>
              <w:rPr>
                <w:rFonts w:ascii="Calibri" w:eastAsia="Calibri" w:hAnsi="Calibri" w:cs="Calibri"/>
                <w:color w:val="1F497D"/>
                <w:sz w:val="24"/>
                <w:szCs w:val="24"/>
              </w:rPr>
              <w:t>159,647</w:t>
            </w:r>
          </w:p>
        </w:tc>
      </w:tr>
    </w:tbl>
    <w:p w14:paraId="79B8AADB" w14:textId="77777777" w:rsidR="00F43E40" w:rsidRDefault="00F43E40">
      <w:pPr>
        <w:ind w:hanging="2"/>
        <w:jc w:val="both"/>
        <w:rPr>
          <w:rFonts w:ascii="Calibri" w:eastAsia="Calibri" w:hAnsi="Calibri" w:cs="Calibri"/>
        </w:rPr>
      </w:pPr>
    </w:p>
    <w:p w14:paraId="3C7F8932" w14:textId="77777777" w:rsidR="00F43E40" w:rsidRDefault="00A94063">
      <w:pPr>
        <w:spacing w:before="240" w:line="276" w:lineRule="auto"/>
        <w:ind w:hanging="2"/>
        <w:jc w:val="both"/>
        <w:rPr>
          <w:rFonts w:ascii="Calibri" w:eastAsia="Calibri" w:hAnsi="Calibri" w:cs="Calibri"/>
          <w:color w:val="1F3864"/>
          <w:sz w:val="24"/>
          <w:szCs w:val="24"/>
        </w:rPr>
      </w:pPr>
      <w:r>
        <w:rPr>
          <w:rFonts w:ascii="Calibri" w:eastAsia="Calibri" w:hAnsi="Calibri" w:cs="Calibri"/>
          <w:b/>
          <w:color w:val="1F3864"/>
          <w:sz w:val="24"/>
          <w:szCs w:val="24"/>
        </w:rPr>
        <w:t>Mercados Municipales</w:t>
      </w:r>
    </w:p>
    <w:p w14:paraId="03BF23E7" w14:textId="77777777" w:rsidR="00F43E40" w:rsidRDefault="00A94063">
      <w:pPr>
        <w:spacing w:before="240" w:line="276" w:lineRule="auto"/>
        <w:ind w:hanging="2"/>
        <w:jc w:val="both"/>
        <w:rPr>
          <w:rFonts w:ascii="Calibri" w:eastAsia="Calibri" w:hAnsi="Calibri" w:cs="Calibri"/>
          <w:color w:val="1F3864"/>
        </w:rPr>
      </w:pPr>
      <w:r>
        <w:rPr>
          <w:rFonts w:ascii="Calibri" w:eastAsia="Calibri" w:hAnsi="Calibri" w:cs="Calibri"/>
          <w:color w:val="1F3864"/>
        </w:rPr>
        <w:t xml:space="preserve">Los Mercados municipales requieren un trabajo permanente de mantenimiento preventivo y correctivo que garantice el </w:t>
      </w:r>
      <w:r>
        <w:rPr>
          <w:rFonts w:ascii="Calibri" w:eastAsia="Calibri" w:hAnsi="Calibri" w:cs="Calibri"/>
          <w:color w:val="1F3864"/>
        </w:rPr>
        <w:t>funcionamiento, imagen atractiva para los vallartenses y el turismo. Esto se logra gracias al trabajo en coordinación con la Dirección de Servicios Públicos Municipales y la Dirección de Mantenimiento e Intendencia. Las Acciones realizadas en los diferente</w:t>
      </w:r>
      <w:r>
        <w:rPr>
          <w:rFonts w:ascii="Calibri" w:eastAsia="Calibri" w:hAnsi="Calibri" w:cs="Calibri"/>
          <w:color w:val="1F3864"/>
        </w:rPr>
        <w:t>s mercados municipales de Puerto Vallarta son:</w:t>
      </w:r>
    </w:p>
    <w:p w14:paraId="56D0F523" w14:textId="77777777" w:rsidR="00F43E40" w:rsidRDefault="00F43E40">
      <w:pPr>
        <w:ind w:hanging="2"/>
        <w:jc w:val="both"/>
        <w:rPr>
          <w:rFonts w:ascii="Calibri" w:eastAsia="Calibri" w:hAnsi="Calibri" w:cs="Calibri"/>
          <w:color w:val="1F3864"/>
        </w:rPr>
      </w:pPr>
    </w:p>
    <w:p w14:paraId="29591D9A" w14:textId="77777777" w:rsidR="00F43E40" w:rsidRDefault="00A94063">
      <w:pPr>
        <w:ind w:hanging="2"/>
        <w:jc w:val="both"/>
        <w:rPr>
          <w:rFonts w:ascii="Calibri" w:eastAsia="Calibri" w:hAnsi="Calibri" w:cs="Calibri"/>
          <w:color w:val="1F3864"/>
          <w:sz w:val="24"/>
          <w:szCs w:val="24"/>
        </w:rPr>
      </w:pPr>
      <w:r>
        <w:rPr>
          <w:rFonts w:ascii="Calibri" w:eastAsia="Calibri" w:hAnsi="Calibri" w:cs="Calibri"/>
          <w:b/>
          <w:color w:val="1F3864"/>
          <w:sz w:val="24"/>
          <w:szCs w:val="24"/>
        </w:rPr>
        <w:t>Mercado Rio Cuale</w:t>
      </w:r>
    </w:p>
    <w:p w14:paraId="5AD16746" w14:textId="77777777" w:rsidR="00F43E40" w:rsidRDefault="00F43E40">
      <w:pPr>
        <w:ind w:hanging="2"/>
        <w:jc w:val="both"/>
        <w:rPr>
          <w:rFonts w:ascii="Calibri" w:eastAsia="Calibri" w:hAnsi="Calibri" w:cs="Calibri"/>
          <w:color w:val="1F3864"/>
        </w:rPr>
      </w:pPr>
    </w:p>
    <w:p w14:paraId="2E73C977" w14:textId="77777777" w:rsidR="00F43E40" w:rsidRDefault="00A94063" w:rsidP="00A94063">
      <w:pPr>
        <w:numPr>
          <w:ilvl w:val="0"/>
          <w:numId w:val="37"/>
        </w:numPr>
        <w:jc w:val="both"/>
        <w:rPr>
          <w:rFonts w:ascii="Calibri" w:eastAsia="Calibri" w:hAnsi="Calibri" w:cs="Calibri"/>
          <w:color w:val="1F3864"/>
        </w:rPr>
      </w:pPr>
      <w:r>
        <w:rPr>
          <w:rFonts w:ascii="Calibri" w:eastAsia="Calibri" w:hAnsi="Calibri" w:cs="Calibri"/>
          <w:color w:val="1F3864"/>
        </w:rPr>
        <w:t xml:space="preserve">Con rotomartillo se realizó reparación de piso del </w:t>
      </w:r>
      <w:proofErr w:type="spellStart"/>
      <w:r>
        <w:rPr>
          <w:rFonts w:ascii="Calibri" w:eastAsia="Calibri" w:hAnsi="Calibri" w:cs="Calibri"/>
          <w:color w:val="1F3864"/>
        </w:rPr>
        <w:t>wc</w:t>
      </w:r>
      <w:proofErr w:type="spellEnd"/>
      <w:r>
        <w:rPr>
          <w:rFonts w:ascii="Calibri" w:eastAsia="Calibri" w:hAnsi="Calibri" w:cs="Calibri"/>
          <w:color w:val="1F3864"/>
        </w:rPr>
        <w:t xml:space="preserve"> de hombres.</w:t>
      </w:r>
    </w:p>
    <w:p w14:paraId="2B049653" w14:textId="77777777" w:rsidR="00F43E40" w:rsidRDefault="00A94063" w:rsidP="00A94063">
      <w:pPr>
        <w:numPr>
          <w:ilvl w:val="0"/>
          <w:numId w:val="37"/>
        </w:numPr>
        <w:jc w:val="both"/>
        <w:rPr>
          <w:rFonts w:ascii="Calibri" w:eastAsia="Calibri" w:hAnsi="Calibri" w:cs="Calibri"/>
          <w:color w:val="1F3864"/>
        </w:rPr>
      </w:pPr>
      <w:r>
        <w:rPr>
          <w:rFonts w:ascii="Calibri" w:eastAsia="Calibri" w:hAnsi="Calibri" w:cs="Calibri"/>
          <w:color w:val="1F3864"/>
        </w:rPr>
        <w:t>Se colocaron etiquetas a los 9 extintores de patrimonio, que se encuentran en este mercado para la seguridad del inmueble.</w:t>
      </w:r>
    </w:p>
    <w:p w14:paraId="6A07BB8D" w14:textId="77777777" w:rsidR="00F43E40" w:rsidRDefault="00F43E40">
      <w:pPr>
        <w:ind w:hanging="2"/>
        <w:jc w:val="both"/>
        <w:rPr>
          <w:rFonts w:ascii="Calibri" w:eastAsia="Calibri" w:hAnsi="Calibri" w:cs="Calibri"/>
          <w:color w:val="1F3864"/>
        </w:rPr>
      </w:pPr>
    </w:p>
    <w:p w14:paraId="45B3026A" w14:textId="77777777" w:rsidR="00F43E40" w:rsidRDefault="00A94063">
      <w:pPr>
        <w:ind w:hanging="2"/>
        <w:jc w:val="both"/>
        <w:rPr>
          <w:rFonts w:ascii="Calibri" w:eastAsia="Calibri" w:hAnsi="Calibri" w:cs="Calibri"/>
          <w:b/>
          <w:color w:val="1F3864"/>
          <w:sz w:val="24"/>
          <w:szCs w:val="24"/>
        </w:rPr>
      </w:pPr>
      <w:r>
        <w:rPr>
          <w:rFonts w:ascii="Calibri" w:eastAsia="Calibri" w:hAnsi="Calibri" w:cs="Calibri"/>
          <w:b/>
          <w:color w:val="1F3864"/>
          <w:sz w:val="24"/>
          <w:szCs w:val="24"/>
        </w:rPr>
        <w:t>Mercado Emiliano Zapata</w:t>
      </w:r>
    </w:p>
    <w:p w14:paraId="7F706F73" w14:textId="77777777" w:rsidR="00F43E40" w:rsidRDefault="00A94063">
      <w:pPr>
        <w:numPr>
          <w:ilvl w:val="0"/>
          <w:numId w:val="4"/>
        </w:numPr>
        <w:spacing w:before="240"/>
        <w:jc w:val="both"/>
        <w:rPr>
          <w:rFonts w:ascii="Calibri" w:eastAsia="Calibri" w:hAnsi="Calibri" w:cs="Calibri"/>
          <w:color w:val="1F3864"/>
        </w:rPr>
      </w:pPr>
      <w:r>
        <w:rPr>
          <w:rFonts w:ascii="Calibri" w:eastAsia="Calibri" w:hAnsi="Calibri" w:cs="Calibri"/>
          <w:color w:val="1F3864"/>
        </w:rPr>
        <w:t>Se realiza la impermeabilización del mercado, así como resanar las grietas.</w:t>
      </w:r>
    </w:p>
    <w:p w14:paraId="177091E8" w14:textId="77777777" w:rsidR="00F43E40" w:rsidRDefault="00F43E40">
      <w:pPr>
        <w:ind w:hanging="2"/>
        <w:jc w:val="both"/>
        <w:rPr>
          <w:rFonts w:ascii="Calibri" w:eastAsia="Calibri" w:hAnsi="Calibri" w:cs="Calibri"/>
          <w:color w:val="1F3864"/>
        </w:rPr>
      </w:pPr>
    </w:p>
    <w:p w14:paraId="549A1FF6" w14:textId="77777777" w:rsidR="00F43E40" w:rsidRDefault="00A94063">
      <w:pPr>
        <w:ind w:hanging="2"/>
        <w:jc w:val="both"/>
        <w:rPr>
          <w:rFonts w:ascii="Calibri" w:eastAsia="Calibri" w:hAnsi="Calibri" w:cs="Calibri"/>
          <w:color w:val="1F3864"/>
          <w:sz w:val="24"/>
          <w:szCs w:val="24"/>
        </w:rPr>
      </w:pPr>
      <w:r>
        <w:rPr>
          <w:rFonts w:ascii="Calibri" w:eastAsia="Calibri" w:hAnsi="Calibri" w:cs="Calibri"/>
          <w:b/>
          <w:color w:val="1F3864"/>
          <w:sz w:val="24"/>
          <w:szCs w:val="24"/>
        </w:rPr>
        <w:t>Mercado 5 de diciembre</w:t>
      </w:r>
    </w:p>
    <w:p w14:paraId="37C9006D" w14:textId="77777777" w:rsidR="00F43E40" w:rsidRDefault="00F43E40">
      <w:pPr>
        <w:ind w:hanging="2"/>
        <w:jc w:val="both"/>
        <w:rPr>
          <w:rFonts w:ascii="Calibri" w:eastAsia="Calibri" w:hAnsi="Calibri" w:cs="Calibri"/>
          <w:color w:val="1F3864"/>
        </w:rPr>
      </w:pPr>
    </w:p>
    <w:p w14:paraId="35222A31"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El mercado municipal llamado como la colonia en la que se encuentra entre calle Brasilia y salvador, conocido como mercado del mar</w:t>
      </w:r>
      <w:r>
        <w:rPr>
          <w:rFonts w:ascii="Calibri" w:eastAsia="Calibri" w:hAnsi="Calibri" w:cs="Calibri"/>
          <w:color w:val="1F3864"/>
        </w:rPr>
        <w:t xml:space="preserve"> por este producto ancla que se encuentra en este lugar, visitado por usuarios frecuentes y turistas nacionales como internacionales, ya que todo el año cuenta con visitantes, notando una economía resiliente por sus giros comerciales  fruterías/verdulerías</w:t>
      </w:r>
      <w:r>
        <w:rPr>
          <w:rFonts w:ascii="Calibri" w:eastAsia="Calibri" w:hAnsi="Calibri" w:cs="Calibri"/>
          <w:color w:val="1F3864"/>
        </w:rPr>
        <w:t>, carnicerías, pollerías, pescaderías, cocinas de comida tradicional Mexicana, abarrotes, boutiques(ropa y accesorios) mercerías, tortillerías, reparación de equipos de tecnología, cremerías, tiendas y cafeterías; en su mayoría son productos de canasta bás</w:t>
      </w:r>
      <w:r>
        <w:rPr>
          <w:rFonts w:ascii="Calibri" w:eastAsia="Calibri" w:hAnsi="Calibri" w:cs="Calibri"/>
          <w:color w:val="1F3864"/>
        </w:rPr>
        <w:t>ica en la entidad.</w:t>
      </w:r>
    </w:p>
    <w:p w14:paraId="7AB97669" w14:textId="77777777" w:rsidR="00F43E40" w:rsidRDefault="00A94063" w:rsidP="00A94063">
      <w:pPr>
        <w:numPr>
          <w:ilvl w:val="0"/>
          <w:numId w:val="40"/>
        </w:numPr>
        <w:jc w:val="both"/>
        <w:rPr>
          <w:rFonts w:ascii="Calibri" w:eastAsia="Calibri" w:hAnsi="Calibri" w:cs="Calibri"/>
          <w:color w:val="1F3864"/>
        </w:rPr>
      </w:pPr>
      <w:r>
        <w:rPr>
          <w:rFonts w:ascii="Calibri" w:eastAsia="Calibri" w:hAnsi="Calibri" w:cs="Calibri"/>
          <w:color w:val="1F3864"/>
        </w:rPr>
        <w:t xml:space="preserve"> Se realizó reparación de ranita del </w:t>
      </w:r>
      <w:proofErr w:type="spellStart"/>
      <w:r>
        <w:rPr>
          <w:rFonts w:ascii="Calibri" w:eastAsia="Calibri" w:hAnsi="Calibri" w:cs="Calibri"/>
          <w:color w:val="1F3864"/>
        </w:rPr>
        <w:t>wc</w:t>
      </w:r>
      <w:proofErr w:type="spellEnd"/>
      <w:r>
        <w:rPr>
          <w:rFonts w:ascii="Calibri" w:eastAsia="Calibri" w:hAnsi="Calibri" w:cs="Calibri"/>
          <w:color w:val="1F3864"/>
        </w:rPr>
        <w:t xml:space="preserve"> mujeres.</w:t>
      </w:r>
    </w:p>
    <w:p w14:paraId="38008777" w14:textId="77777777" w:rsidR="00F43E40" w:rsidRDefault="00A94063" w:rsidP="00A94063">
      <w:pPr>
        <w:numPr>
          <w:ilvl w:val="0"/>
          <w:numId w:val="40"/>
        </w:numPr>
        <w:jc w:val="both"/>
        <w:rPr>
          <w:rFonts w:ascii="Calibri" w:eastAsia="Calibri" w:hAnsi="Calibri" w:cs="Calibri"/>
          <w:color w:val="1F3864"/>
        </w:rPr>
      </w:pPr>
      <w:r>
        <w:rPr>
          <w:rFonts w:ascii="Calibri" w:eastAsia="Calibri" w:hAnsi="Calibri" w:cs="Calibri"/>
          <w:color w:val="1F3864"/>
        </w:rPr>
        <w:t xml:space="preserve"> Se reparó la fuga de agua de los baños de hombres.</w:t>
      </w:r>
    </w:p>
    <w:p w14:paraId="0759BAAC" w14:textId="77777777" w:rsidR="00F43E40" w:rsidRDefault="00A94063" w:rsidP="00A94063">
      <w:pPr>
        <w:numPr>
          <w:ilvl w:val="0"/>
          <w:numId w:val="40"/>
        </w:numPr>
        <w:jc w:val="both"/>
        <w:rPr>
          <w:rFonts w:ascii="Calibri" w:eastAsia="Calibri" w:hAnsi="Calibri" w:cs="Calibri"/>
          <w:color w:val="1F3864"/>
        </w:rPr>
      </w:pPr>
      <w:r>
        <w:rPr>
          <w:rFonts w:ascii="Calibri" w:eastAsia="Calibri" w:hAnsi="Calibri" w:cs="Calibri"/>
          <w:color w:val="1F3864"/>
        </w:rPr>
        <w:t xml:space="preserve"> Se cambió flotador en los tinacos de este mercado.</w:t>
      </w:r>
    </w:p>
    <w:p w14:paraId="185B152E" w14:textId="77777777" w:rsidR="00F43E40" w:rsidRDefault="00A94063" w:rsidP="00A94063">
      <w:pPr>
        <w:numPr>
          <w:ilvl w:val="0"/>
          <w:numId w:val="40"/>
        </w:numPr>
        <w:jc w:val="both"/>
        <w:rPr>
          <w:rFonts w:ascii="Calibri" w:eastAsia="Calibri" w:hAnsi="Calibri" w:cs="Calibri"/>
          <w:color w:val="1F3864"/>
        </w:rPr>
      </w:pPr>
      <w:r>
        <w:rPr>
          <w:rFonts w:ascii="Calibri" w:eastAsia="Calibri" w:hAnsi="Calibri" w:cs="Calibri"/>
          <w:color w:val="1F3864"/>
        </w:rPr>
        <w:t>Se cambiaron lámparas de los postes del parque del mercado 5 de diciembre</w:t>
      </w:r>
    </w:p>
    <w:p w14:paraId="79483E21" w14:textId="77777777" w:rsidR="00F43E40" w:rsidRDefault="00A94063" w:rsidP="00A94063">
      <w:pPr>
        <w:numPr>
          <w:ilvl w:val="0"/>
          <w:numId w:val="40"/>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 xml:space="preserve">Se </w:t>
      </w:r>
      <w:r>
        <w:rPr>
          <w:rFonts w:ascii="Calibri" w:eastAsia="Calibri" w:hAnsi="Calibri" w:cs="Calibri"/>
          <w:color w:val="1F3864"/>
        </w:rPr>
        <w:t>retiraron tejas, se resano el techo donde había grietas, para comenzar con los trabajos de impermeabilización.</w:t>
      </w:r>
    </w:p>
    <w:p w14:paraId="63846F92" w14:textId="77777777" w:rsidR="00F43E40" w:rsidRDefault="00A94063" w:rsidP="00A94063">
      <w:pPr>
        <w:numPr>
          <w:ilvl w:val="0"/>
          <w:numId w:val="40"/>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 xml:space="preserve">Se solicitó a aseo público apoyó con el </w:t>
      </w:r>
      <w:proofErr w:type="spellStart"/>
      <w:r>
        <w:rPr>
          <w:rFonts w:ascii="Calibri" w:eastAsia="Calibri" w:hAnsi="Calibri" w:cs="Calibri"/>
          <w:color w:val="1F3864"/>
        </w:rPr>
        <w:t>Vactor</w:t>
      </w:r>
      <w:proofErr w:type="spellEnd"/>
      <w:r>
        <w:rPr>
          <w:rFonts w:ascii="Calibri" w:eastAsia="Calibri" w:hAnsi="Calibri" w:cs="Calibri"/>
          <w:color w:val="1F3864"/>
        </w:rPr>
        <w:t xml:space="preserve"> donde se realizaron trabajos de desazolves de los registros.</w:t>
      </w:r>
    </w:p>
    <w:p w14:paraId="6AB93058" w14:textId="77777777" w:rsidR="00F43E40" w:rsidRDefault="00A94063" w:rsidP="00A94063">
      <w:pPr>
        <w:numPr>
          <w:ilvl w:val="0"/>
          <w:numId w:val="40"/>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Se solicitó al aseo público retirar e</w:t>
      </w:r>
      <w:r>
        <w:rPr>
          <w:rFonts w:ascii="Calibri" w:eastAsia="Calibri" w:hAnsi="Calibri" w:cs="Calibri"/>
          <w:color w:val="1F3864"/>
        </w:rPr>
        <w:t>scombro de las tejas que se generó por la impermeabilizada.</w:t>
      </w:r>
    </w:p>
    <w:p w14:paraId="5D8086EB" w14:textId="77777777" w:rsidR="00F43E40" w:rsidRDefault="00A94063" w:rsidP="00A94063">
      <w:pPr>
        <w:numPr>
          <w:ilvl w:val="0"/>
          <w:numId w:val="40"/>
        </w:numPr>
        <w:pBdr>
          <w:top w:val="nil"/>
          <w:left w:val="nil"/>
          <w:bottom w:val="nil"/>
          <w:right w:val="nil"/>
          <w:between w:val="nil"/>
        </w:pBdr>
        <w:jc w:val="both"/>
        <w:rPr>
          <w:rFonts w:ascii="Calibri" w:eastAsia="Calibri" w:hAnsi="Calibri" w:cs="Calibri"/>
          <w:color w:val="1F3864"/>
        </w:rPr>
      </w:pPr>
      <w:r>
        <w:rPr>
          <w:rFonts w:ascii="Calibri" w:eastAsia="Calibri" w:hAnsi="Calibri" w:cs="Calibri"/>
          <w:color w:val="1F3864"/>
        </w:rPr>
        <w:t>Se cambiaron 2 tanques con baños completos con sus respectivos herrajes y mangueras en los baños de hombres de este mercado. Así como cambiar un (1) empaque para tanque.</w:t>
      </w:r>
    </w:p>
    <w:p w14:paraId="26C4D53E" w14:textId="77777777" w:rsidR="00F43E40" w:rsidRDefault="00F43E40">
      <w:pPr>
        <w:pBdr>
          <w:top w:val="nil"/>
          <w:left w:val="nil"/>
          <w:bottom w:val="nil"/>
          <w:right w:val="nil"/>
          <w:between w:val="nil"/>
        </w:pBdr>
        <w:jc w:val="both"/>
        <w:rPr>
          <w:rFonts w:ascii="Calibri" w:eastAsia="Calibri" w:hAnsi="Calibri" w:cs="Calibri"/>
          <w:color w:val="1F3864"/>
        </w:rPr>
      </w:pPr>
    </w:p>
    <w:p w14:paraId="68356644" w14:textId="77777777" w:rsidR="00F43E40" w:rsidRDefault="00F43E40">
      <w:pPr>
        <w:pBdr>
          <w:top w:val="nil"/>
          <w:left w:val="nil"/>
          <w:bottom w:val="nil"/>
          <w:right w:val="nil"/>
          <w:between w:val="nil"/>
        </w:pBdr>
        <w:jc w:val="both"/>
        <w:rPr>
          <w:rFonts w:ascii="Calibri" w:eastAsia="Calibri" w:hAnsi="Calibri" w:cs="Calibri"/>
          <w:color w:val="1F3864"/>
        </w:rPr>
      </w:pPr>
    </w:p>
    <w:p w14:paraId="63A12820" w14:textId="77777777" w:rsidR="00F43E40" w:rsidRDefault="00A94063">
      <w:pPr>
        <w:pBdr>
          <w:top w:val="nil"/>
          <w:left w:val="nil"/>
          <w:bottom w:val="nil"/>
          <w:right w:val="nil"/>
          <w:between w:val="nil"/>
        </w:pBdr>
        <w:jc w:val="both"/>
        <w:rPr>
          <w:rFonts w:ascii="Calibri" w:eastAsia="Calibri" w:hAnsi="Calibri" w:cs="Calibri"/>
          <w:b/>
          <w:color w:val="1F3864"/>
          <w:sz w:val="24"/>
          <w:szCs w:val="24"/>
        </w:rPr>
      </w:pPr>
      <w:r>
        <w:rPr>
          <w:rFonts w:ascii="Calibri" w:eastAsia="Calibri" w:hAnsi="Calibri" w:cs="Calibri"/>
          <w:b/>
          <w:color w:val="1F3864"/>
          <w:sz w:val="24"/>
          <w:szCs w:val="24"/>
        </w:rPr>
        <w:t>Mercado de Ixtapa</w:t>
      </w:r>
    </w:p>
    <w:p w14:paraId="388D4345" w14:textId="77777777" w:rsidR="00F43E40" w:rsidRDefault="00F43E40">
      <w:pPr>
        <w:ind w:hanging="2"/>
        <w:jc w:val="both"/>
        <w:rPr>
          <w:rFonts w:ascii="Calibri" w:eastAsia="Calibri" w:hAnsi="Calibri" w:cs="Calibri"/>
          <w:color w:val="1F3864"/>
        </w:rPr>
      </w:pPr>
    </w:p>
    <w:p w14:paraId="1E5A7A45" w14:textId="77777777" w:rsidR="00F43E40" w:rsidRDefault="00A94063">
      <w:pPr>
        <w:jc w:val="both"/>
        <w:rPr>
          <w:rFonts w:ascii="Calibri" w:eastAsia="Calibri" w:hAnsi="Calibri" w:cs="Calibri"/>
          <w:color w:val="1F3864"/>
        </w:rPr>
      </w:pPr>
      <w:r>
        <w:rPr>
          <w:rFonts w:ascii="Calibri" w:eastAsia="Calibri" w:hAnsi="Calibri" w:cs="Calibri"/>
          <w:color w:val="1F3864"/>
        </w:rPr>
        <w:t xml:space="preserve">Este </w:t>
      </w:r>
      <w:r>
        <w:rPr>
          <w:rFonts w:ascii="Calibri" w:eastAsia="Calibri" w:hAnsi="Calibri" w:cs="Calibri"/>
          <w:color w:val="1F3864"/>
        </w:rPr>
        <w:t>mercado cuenta con 42 concesiones con base en los siguientes giros: alimentos preparados, lavandería, tortillería, carnicería, imprenta, estética, salón de belleza, productos de limpieza, reparación de electrodomésticos, papas fritas.</w:t>
      </w:r>
    </w:p>
    <w:p w14:paraId="1011787E" w14:textId="77777777" w:rsidR="00F43E40" w:rsidRDefault="00A94063">
      <w:pPr>
        <w:jc w:val="both"/>
        <w:rPr>
          <w:rFonts w:ascii="Calibri" w:eastAsia="Calibri" w:hAnsi="Calibri" w:cs="Calibri"/>
          <w:color w:val="1F3864"/>
        </w:rPr>
      </w:pPr>
      <w:r>
        <w:rPr>
          <w:rFonts w:ascii="Calibri" w:eastAsia="Calibri" w:hAnsi="Calibri" w:cs="Calibri"/>
          <w:color w:val="1F3864"/>
        </w:rPr>
        <w:t xml:space="preserve">El mercado no cuenta </w:t>
      </w:r>
      <w:r>
        <w:rPr>
          <w:rFonts w:ascii="Calibri" w:eastAsia="Calibri" w:hAnsi="Calibri" w:cs="Calibri"/>
          <w:color w:val="1F3864"/>
        </w:rPr>
        <w:t>con muchos consumidores, esa es una de las razones por las cuales se contrató a una persona que ideara un plan de promoción para la Jefatura de Mercados.</w:t>
      </w:r>
    </w:p>
    <w:p w14:paraId="094841EF" w14:textId="77777777" w:rsidR="00F43E40" w:rsidRDefault="00A94063" w:rsidP="00A94063">
      <w:pPr>
        <w:numPr>
          <w:ilvl w:val="0"/>
          <w:numId w:val="38"/>
        </w:numPr>
        <w:jc w:val="both"/>
        <w:rPr>
          <w:rFonts w:ascii="Calibri" w:eastAsia="Calibri" w:hAnsi="Calibri" w:cs="Calibri"/>
          <w:color w:val="1F3864"/>
        </w:rPr>
      </w:pPr>
      <w:r>
        <w:rPr>
          <w:rFonts w:ascii="Calibri" w:eastAsia="Calibri" w:hAnsi="Calibri" w:cs="Calibri"/>
          <w:color w:val="1F3864"/>
        </w:rPr>
        <w:t xml:space="preserve">Se deshierbe parte de las jardineras por compañero de intendencia </w:t>
      </w:r>
    </w:p>
    <w:p w14:paraId="34161E3B" w14:textId="77777777" w:rsidR="00F43E40" w:rsidRDefault="00A94063" w:rsidP="00A94063">
      <w:pPr>
        <w:numPr>
          <w:ilvl w:val="0"/>
          <w:numId w:val="38"/>
        </w:numPr>
        <w:jc w:val="both"/>
        <w:rPr>
          <w:rFonts w:ascii="Calibri" w:eastAsia="Calibri" w:hAnsi="Calibri" w:cs="Calibri"/>
          <w:color w:val="1F3864"/>
        </w:rPr>
      </w:pPr>
      <w:r>
        <w:rPr>
          <w:rFonts w:ascii="Calibri" w:eastAsia="Calibri" w:hAnsi="Calibri" w:cs="Calibri"/>
          <w:color w:val="1F3864"/>
        </w:rPr>
        <w:t xml:space="preserve">Se cambió el </w:t>
      </w:r>
      <w:proofErr w:type="spellStart"/>
      <w:r>
        <w:rPr>
          <w:rFonts w:ascii="Calibri" w:eastAsia="Calibri" w:hAnsi="Calibri" w:cs="Calibri"/>
          <w:color w:val="1F3864"/>
        </w:rPr>
        <w:t>cespol</w:t>
      </w:r>
      <w:proofErr w:type="spellEnd"/>
      <w:r>
        <w:rPr>
          <w:rFonts w:ascii="Calibri" w:eastAsia="Calibri" w:hAnsi="Calibri" w:cs="Calibri"/>
          <w:color w:val="1F3864"/>
        </w:rPr>
        <w:t xml:space="preserve"> de baños de est</w:t>
      </w:r>
      <w:r>
        <w:rPr>
          <w:rFonts w:ascii="Calibri" w:eastAsia="Calibri" w:hAnsi="Calibri" w:cs="Calibri"/>
          <w:color w:val="1F3864"/>
        </w:rPr>
        <w:t>e mercado.</w:t>
      </w:r>
    </w:p>
    <w:p w14:paraId="4F927DF2" w14:textId="77777777" w:rsidR="00F43E40" w:rsidRDefault="00F43E40">
      <w:pPr>
        <w:ind w:hanging="2"/>
        <w:jc w:val="both"/>
        <w:rPr>
          <w:rFonts w:ascii="Calibri" w:eastAsia="Calibri" w:hAnsi="Calibri" w:cs="Calibri"/>
        </w:rPr>
      </w:pPr>
    </w:p>
    <w:p w14:paraId="41F695D0" w14:textId="77777777" w:rsidR="00F43E40" w:rsidRDefault="00F43E40">
      <w:pPr>
        <w:ind w:hanging="2"/>
        <w:jc w:val="both"/>
        <w:rPr>
          <w:rFonts w:ascii="Calibri" w:eastAsia="Calibri" w:hAnsi="Calibri" w:cs="Calibri"/>
        </w:rPr>
      </w:pPr>
    </w:p>
    <w:p w14:paraId="2BDE31CB" w14:textId="77777777" w:rsidR="00F43E40" w:rsidRDefault="00F43E40">
      <w:pPr>
        <w:ind w:hanging="2"/>
        <w:jc w:val="both"/>
        <w:rPr>
          <w:rFonts w:ascii="Calibri" w:eastAsia="Calibri" w:hAnsi="Calibri" w:cs="Calibri"/>
        </w:rPr>
      </w:pPr>
    </w:p>
    <w:p w14:paraId="0628FB70" w14:textId="77777777" w:rsidR="00F43E40" w:rsidRDefault="00F43E40">
      <w:pPr>
        <w:ind w:hanging="2"/>
        <w:jc w:val="both"/>
        <w:rPr>
          <w:rFonts w:ascii="Calibri" w:eastAsia="Calibri" w:hAnsi="Calibri" w:cs="Calibri"/>
          <w:color w:val="1F3864"/>
        </w:rPr>
      </w:pPr>
    </w:p>
    <w:p w14:paraId="6D429E20" w14:textId="77777777" w:rsidR="00F43E40" w:rsidRDefault="00A94063">
      <w:pPr>
        <w:ind w:left="1" w:hanging="3"/>
        <w:jc w:val="right"/>
        <w:rPr>
          <w:rFonts w:ascii="Calibri" w:eastAsia="Calibri" w:hAnsi="Calibri" w:cs="Calibri"/>
          <w:color w:val="1F497D"/>
          <w:sz w:val="24"/>
          <w:szCs w:val="24"/>
        </w:rPr>
      </w:pPr>
      <w:r>
        <w:rPr>
          <w:rFonts w:ascii="Calibri" w:eastAsia="Calibri" w:hAnsi="Calibri" w:cs="Calibri"/>
          <w:b/>
          <w:color w:val="1F497D"/>
          <w:sz w:val="24"/>
          <w:szCs w:val="24"/>
        </w:rPr>
        <w:t>ESTRATEGIA 2.2. AGUA, DRENAJE Y SANEAMIENTO</w:t>
      </w:r>
    </w:p>
    <w:p w14:paraId="2FB9126F" w14:textId="77777777" w:rsidR="00F43E40" w:rsidRDefault="00F43E40">
      <w:pPr>
        <w:ind w:hanging="2"/>
        <w:jc w:val="both"/>
        <w:rPr>
          <w:rFonts w:ascii="Calibri" w:eastAsia="Calibri" w:hAnsi="Calibri" w:cs="Calibri"/>
          <w:sz w:val="24"/>
          <w:szCs w:val="24"/>
        </w:rPr>
      </w:pPr>
    </w:p>
    <w:p w14:paraId="6A04F9DF" w14:textId="77777777" w:rsidR="00F43E40" w:rsidRDefault="00F43E40">
      <w:pPr>
        <w:ind w:hanging="2"/>
        <w:jc w:val="both"/>
        <w:rPr>
          <w:rFonts w:ascii="Calibri" w:eastAsia="Calibri" w:hAnsi="Calibri" w:cs="Calibri"/>
        </w:rPr>
      </w:pPr>
    </w:p>
    <w:p w14:paraId="5BF2E023"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El acceso a un servicio de agua potable y de saneamiento de las aguas residuales adecuados, impacta positivamente en la salud de la población, por lo que, el Organismo Público </w:t>
      </w:r>
      <w:r>
        <w:rPr>
          <w:rFonts w:ascii="Calibri" w:eastAsia="Calibri" w:hAnsi="Calibri" w:cs="Calibri"/>
          <w:b/>
          <w:color w:val="1F3864"/>
        </w:rPr>
        <w:t>Sistema de Agua Potable, Drenaje y Alcantarillado de Puerto Vallarta, Jalisco (S</w:t>
      </w:r>
      <w:r>
        <w:rPr>
          <w:rFonts w:ascii="Calibri" w:eastAsia="Calibri" w:hAnsi="Calibri" w:cs="Calibri"/>
          <w:b/>
          <w:color w:val="1F3864"/>
        </w:rPr>
        <w:t xml:space="preserve">EAPAL Vallarta) </w:t>
      </w:r>
      <w:r>
        <w:rPr>
          <w:rFonts w:ascii="Calibri" w:eastAsia="Calibri" w:hAnsi="Calibri" w:cs="Calibri"/>
          <w:color w:val="1F3864"/>
        </w:rPr>
        <w:t>de forma</w:t>
      </w:r>
      <w:r>
        <w:rPr>
          <w:rFonts w:ascii="Calibri" w:eastAsia="Calibri" w:hAnsi="Calibri" w:cs="Calibri"/>
          <w:b/>
          <w:color w:val="1F3864"/>
        </w:rPr>
        <w:t xml:space="preserve"> </w:t>
      </w:r>
      <w:r>
        <w:rPr>
          <w:rFonts w:ascii="Calibri" w:eastAsia="Calibri" w:hAnsi="Calibri" w:cs="Calibri"/>
          <w:color w:val="1F3864"/>
        </w:rPr>
        <w:t xml:space="preserve">permanente implementan acciones para mejorar y brindar servicios de agua potable y saneamiento de calidad. </w:t>
      </w:r>
    </w:p>
    <w:p w14:paraId="0F8D8FC9" w14:textId="77777777" w:rsidR="00F43E40" w:rsidRDefault="00F43E40">
      <w:pPr>
        <w:ind w:hanging="2"/>
        <w:rPr>
          <w:rFonts w:ascii="Calibri" w:eastAsia="Calibri" w:hAnsi="Calibri" w:cs="Calibri"/>
        </w:rPr>
      </w:pPr>
    </w:p>
    <w:p w14:paraId="44D1C92B" w14:textId="77777777" w:rsidR="00F43E40" w:rsidRDefault="00F43E40">
      <w:pPr>
        <w:ind w:hanging="2"/>
        <w:jc w:val="both"/>
        <w:rPr>
          <w:rFonts w:ascii="Calibri" w:eastAsia="Calibri" w:hAnsi="Calibri" w:cs="Calibri"/>
        </w:rPr>
      </w:pPr>
    </w:p>
    <w:tbl>
      <w:tblPr>
        <w:tblStyle w:val="affffffc"/>
        <w:tblpPr w:leftFromText="180" w:rightFromText="180" w:topFromText="180" w:bottomFromText="180" w:vertAnchor="text" w:tblpX="477"/>
        <w:tblW w:w="9464" w:type="dxa"/>
        <w:tblInd w:w="0"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2097"/>
        <w:gridCol w:w="3398"/>
        <w:gridCol w:w="1451"/>
        <w:gridCol w:w="2518"/>
      </w:tblGrid>
      <w:tr w:rsidR="00F43E40" w14:paraId="777DDDFE" w14:textId="77777777">
        <w:trPr>
          <w:tblHeader/>
        </w:trPr>
        <w:tc>
          <w:tcPr>
            <w:tcW w:w="2097"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3F1F4479" w14:textId="77777777" w:rsidR="00F43E40" w:rsidRDefault="00A94063">
            <w:pPr>
              <w:ind w:hanging="2"/>
              <w:rPr>
                <w:rFonts w:ascii="Calibri" w:eastAsia="Calibri" w:hAnsi="Calibri" w:cs="Calibri"/>
                <w:color w:val="FFFFFF"/>
              </w:rPr>
            </w:pPr>
            <w:r>
              <w:rPr>
                <w:rFonts w:ascii="Calibri" w:eastAsia="Calibri" w:hAnsi="Calibri" w:cs="Calibri"/>
                <w:b/>
                <w:color w:val="FFFFFF"/>
              </w:rPr>
              <w:t xml:space="preserve">      PROGRAMA </w:t>
            </w:r>
          </w:p>
        </w:tc>
        <w:tc>
          <w:tcPr>
            <w:tcW w:w="3398"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2D92A53C" w14:textId="77777777" w:rsidR="00F43E40" w:rsidRDefault="00A94063">
            <w:pPr>
              <w:ind w:hanging="2"/>
              <w:jc w:val="center"/>
              <w:rPr>
                <w:rFonts w:ascii="Calibri" w:eastAsia="Calibri" w:hAnsi="Calibri" w:cs="Calibri"/>
                <w:color w:val="FFFFFF"/>
              </w:rPr>
            </w:pPr>
            <w:r>
              <w:rPr>
                <w:rFonts w:ascii="Calibri" w:eastAsia="Calibri" w:hAnsi="Calibri" w:cs="Calibri"/>
                <w:b/>
                <w:color w:val="FFFFFF"/>
              </w:rPr>
              <w:t xml:space="preserve">CANTIDAD DE AGUA MÁTICOS </w:t>
            </w:r>
          </w:p>
        </w:tc>
        <w:tc>
          <w:tcPr>
            <w:tcW w:w="1451"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6DD9A904" w14:textId="77777777" w:rsidR="00F43E40" w:rsidRDefault="00A94063">
            <w:pPr>
              <w:ind w:hanging="2"/>
              <w:jc w:val="center"/>
              <w:rPr>
                <w:rFonts w:ascii="Calibri" w:eastAsia="Calibri" w:hAnsi="Calibri" w:cs="Calibri"/>
                <w:color w:val="FFFFFF"/>
              </w:rPr>
            </w:pPr>
            <w:r>
              <w:rPr>
                <w:rFonts w:ascii="Calibri" w:eastAsia="Calibri" w:hAnsi="Calibri" w:cs="Calibri"/>
                <w:b/>
                <w:color w:val="FFFFFF"/>
              </w:rPr>
              <w:t>GARRAFÓN</w:t>
            </w:r>
          </w:p>
        </w:tc>
        <w:tc>
          <w:tcPr>
            <w:tcW w:w="2518"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5235DD76" w14:textId="77777777" w:rsidR="00F43E40" w:rsidRDefault="00A94063">
            <w:pPr>
              <w:ind w:hanging="2"/>
              <w:jc w:val="center"/>
              <w:rPr>
                <w:rFonts w:ascii="Calibri" w:eastAsia="Calibri" w:hAnsi="Calibri" w:cs="Calibri"/>
                <w:color w:val="FFFFFF"/>
              </w:rPr>
            </w:pPr>
            <w:r>
              <w:rPr>
                <w:rFonts w:ascii="Calibri" w:eastAsia="Calibri" w:hAnsi="Calibri" w:cs="Calibri"/>
                <w:b/>
                <w:color w:val="FFFFFF"/>
              </w:rPr>
              <w:t xml:space="preserve">USUARIOS BENEFICIADOS </w:t>
            </w:r>
          </w:p>
        </w:tc>
      </w:tr>
      <w:tr w:rsidR="00F43E40" w14:paraId="48F982A2" w14:textId="77777777">
        <w:trPr>
          <w:trHeight w:val="245"/>
          <w:tblHeader/>
        </w:trPr>
        <w:tc>
          <w:tcPr>
            <w:tcW w:w="20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A4938" w14:textId="77777777" w:rsidR="00F43E40" w:rsidRDefault="00A94063">
            <w:pPr>
              <w:ind w:hanging="2"/>
              <w:jc w:val="center"/>
              <w:rPr>
                <w:rFonts w:ascii="Calibri" w:eastAsia="Calibri" w:hAnsi="Calibri" w:cs="Calibri"/>
                <w:color w:val="1F3864"/>
              </w:rPr>
            </w:pPr>
            <w:proofErr w:type="spellStart"/>
            <w:r>
              <w:rPr>
                <w:rFonts w:ascii="Calibri" w:eastAsia="Calibri" w:hAnsi="Calibri" w:cs="Calibri"/>
                <w:color w:val="1F3864"/>
              </w:rPr>
              <w:t>Aguamaticos</w:t>
            </w:r>
            <w:proofErr w:type="spellEnd"/>
            <w:r>
              <w:rPr>
                <w:rFonts w:ascii="Calibri" w:eastAsia="Calibri" w:hAnsi="Calibri" w:cs="Calibri"/>
                <w:color w:val="1F3864"/>
              </w:rPr>
              <w:t xml:space="preserve"> </w:t>
            </w:r>
          </w:p>
        </w:tc>
        <w:tc>
          <w:tcPr>
            <w:tcW w:w="33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7AB35"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15</w:t>
            </w:r>
          </w:p>
        </w:tc>
        <w:tc>
          <w:tcPr>
            <w:tcW w:w="14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FDD21"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11,508 </w:t>
            </w:r>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322C3"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6,594</w:t>
            </w:r>
          </w:p>
        </w:tc>
      </w:tr>
    </w:tbl>
    <w:p w14:paraId="27155AFE" w14:textId="77777777" w:rsidR="00F43E40" w:rsidRDefault="00A94063">
      <w:pPr>
        <w:ind w:hanging="2"/>
        <w:jc w:val="both"/>
        <w:rPr>
          <w:rFonts w:ascii="Calibri" w:eastAsia="Calibri" w:hAnsi="Calibri" w:cs="Calibri"/>
          <w:b/>
          <w:color w:val="1F3864"/>
        </w:rPr>
      </w:pPr>
      <w:r>
        <w:rPr>
          <w:rFonts w:ascii="Calibri" w:eastAsia="Calibri" w:hAnsi="Calibri" w:cs="Calibri"/>
          <w:color w:val="1F3864"/>
        </w:rPr>
        <w:t xml:space="preserve">Como parte de las acciones </w:t>
      </w:r>
      <w:r>
        <w:rPr>
          <w:rFonts w:ascii="Calibri" w:eastAsia="Calibri" w:hAnsi="Calibri" w:cs="Calibri"/>
          <w:b/>
          <w:color w:val="1F3864"/>
        </w:rPr>
        <w:t>para dotar a la población de Puerto Vallarta de Agua Potable</w:t>
      </w:r>
      <w:r>
        <w:rPr>
          <w:rFonts w:ascii="Calibri" w:eastAsia="Calibri" w:hAnsi="Calibri" w:cs="Calibri"/>
          <w:color w:val="1F3864"/>
        </w:rPr>
        <w:t xml:space="preserve"> en el periodo de </w:t>
      </w:r>
      <w:r>
        <w:rPr>
          <w:rFonts w:ascii="Calibri" w:eastAsia="Calibri" w:hAnsi="Calibri" w:cs="Calibri"/>
          <w:b/>
          <w:color w:val="1F3864"/>
        </w:rPr>
        <w:t>enero 2024 a marzo 2024</w:t>
      </w:r>
    </w:p>
    <w:p w14:paraId="79508974" w14:textId="77777777" w:rsidR="00F43E40" w:rsidRDefault="00F43E40">
      <w:pPr>
        <w:ind w:hanging="2"/>
        <w:jc w:val="both"/>
        <w:rPr>
          <w:rFonts w:ascii="Calibri" w:eastAsia="Calibri" w:hAnsi="Calibri" w:cs="Calibri"/>
          <w:b/>
        </w:rPr>
      </w:pPr>
    </w:p>
    <w:p w14:paraId="21B61669" w14:textId="77777777" w:rsidR="00F43E40" w:rsidRDefault="00F43E40">
      <w:pPr>
        <w:jc w:val="both"/>
        <w:rPr>
          <w:rFonts w:ascii="Calibri" w:eastAsia="Calibri" w:hAnsi="Calibri" w:cs="Calibri"/>
        </w:rPr>
      </w:pPr>
    </w:p>
    <w:tbl>
      <w:tblPr>
        <w:tblStyle w:val="affffffd"/>
        <w:tblpPr w:leftFromText="180" w:rightFromText="180" w:topFromText="180" w:bottomFromText="180" w:vertAnchor="text" w:tblpX="327"/>
        <w:tblW w:w="9464" w:type="dxa"/>
        <w:tblInd w:w="0"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2037"/>
        <w:gridCol w:w="1755"/>
        <w:gridCol w:w="1453"/>
        <w:gridCol w:w="1701"/>
        <w:gridCol w:w="2518"/>
      </w:tblGrid>
      <w:tr w:rsidR="00F43E40" w14:paraId="2918CC34" w14:textId="77777777">
        <w:tc>
          <w:tcPr>
            <w:tcW w:w="2037"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618689F1"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UNIDAD </w:t>
            </w:r>
          </w:p>
        </w:tc>
        <w:tc>
          <w:tcPr>
            <w:tcW w:w="1755"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0166CD8D"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ENERO </w:t>
            </w:r>
          </w:p>
        </w:tc>
        <w:tc>
          <w:tcPr>
            <w:tcW w:w="1453"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5FE85C62"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FEBRERO </w:t>
            </w:r>
          </w:p>
        </w:tc>
        <w:tc>
          <w:tcPr>
            <w:tcW w:w="1701"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702D045A"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MARZO </w:t>
            </w:r>
          </w:p>
        </w:tc>
        <w:tc>
          <w:tcPr>
            <w:tcW w:w="2518"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0A0CD374"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TOTAL</w:t>
            </w:r>
          </w:p>
        </w:tc>
      </w:tr>
      <w:tr w:rsidR="00F43E40" w14:paraId="2F700ACF" w14:textId="77777777">
        <w:trPr>
          <w:trHeight w:val="258"/>
        </w:trPr>
        <w:tc>
          <w:tcPr>
            <w:tcW w:w="20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EB02C"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Pipas </w:t>
            </w:r>
          </w:p>
        </w:tc>
        <w:tc>
          <w:tcPr>
            <w:tcW w:w="1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95430"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788</w:t>
            </w:r>
          </w:p>
        </w:tc>
        <w:tc>
          <w:tcPr>
            <w:tcW w:w="1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F84DE"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339</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8DA71"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493</w:t>
            </w:r>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0F7D2"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1,620</w:t>
            </w:r>
          </w:p>
        </w:tc>
      </w:tr>
    </w:tbl>
    <w:p w14:paraId="0632925A" w14:textId="4DB1A2A3" w:rsidR="00BB478C" w:rsidRDefault="00BB478C" w:rsidP="00BB478C">
      <w:pPr>
        <w:ind w:hanging="2"/>
        <w:jc w:val="both"/>
        <w:rPr>
          <w:rFonts w:ascii="Calibri" w:eastAsia="Calibri" w:hAnsi="Calibri" w:cs="Calibri"/>
          <w:color w:val="1F3864"/>
        </w:rPr>
      </w:pPr>
      <w:r>
        <w:rPr>
          <w:rFonts w:ascii="Calibri" w:eastAsia="Calibri" w:hAnsi="Calibri" w:cs="Calibri"/>
          <w:b/>
          <w:color w:val="1F3864"/>
        </w:rPr>
        <w:t>FUENTES PUNTUALES DE CONTAMINACIÓN A CUERPOS DE AGUA:</w:t>
      </w:r>
    </w:p>
    <w:p w14:paraId="785B60AB" w14:textId="77777777" w:rsidR="00F43E40" w:rsidRDefault="00F43E40">
      <w:pPr>
        <w:jc w:val="both"/>
        <w:rPr>
          <w:rFonts w:ascii="Calibri" w:eastAsia="Calibri" w:hAnsi="Calibri" w:cs="Calibri"/>
        </w:rPr>
      </w:pPr>
    </w:p>
    <w:p w14:paraId="6498662C" w14:textId="77777777" w:rsidR="00F43E40" w:rsidRDefault="00F43E40">
      <w:pPr>
        <w:jc w:val="both"/>
        <w:rPr>
          <w:rFonts w:ascii="Calibri" w:eastAsia="Calibri" w:hAnsi="Calibri" w:cs="Calibri"/>
        </w:rPr>
      </w:pPr>
    </w:p>
    <w:tbl>
      <w:tblPr>
        <w:tblStyle w:val="affffffe"/>
        <w:tblpPr w:leftFromText="180" w:rightFromText="180" w:topFromText="180" w:bottomFromText="180" w:vertAnchor="text" w:horzAnchor="margin" w:tblpXSpec="center" w:tblpY="125"/>
        <w:tblW w:w="9611" w:type="dxa"/>
        <w:tblInd w:w="0"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3833"/>
        <w:gridCol w:w="1417"/>
        <w:gridCol w:w="1843"/>
        <w:gridCol w:w="2518"/>
      </w:tblGrid>
      <w:tr w:rsidR="00BB478C" w14:paraId="06D2F175" w14:textId="77777777" w:rsidTr="00BB478C">
        <w:trPr>
          <w:trHeight w:val="532"/>
        </w:trPr>
        <w:tc>
          <w:tcPr>
            <w:tcW w:w="3833"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2107527B" w14:textId="77777777" w:rsidR="00BB478C" w:rsidRDefault="00BB478C" w:rsidP="00BB478C">
            <w:pPr>
              <w:ind w:hanging="2"/>
              <w:jc w:val="center"/>
              <w:rPr>
                <w:rFonts w:ascii="Calibri" w:eastAsia="Calibri" w:hAnsi="Calibri" w:cs="Calibri"/>
                <w:color w:val="FFFFFF"/>
              </w:rPr>
            </w:pPr>
            <w:r>
              <w:rPr>
                <w:rFonts w:ascii="Calibri" w:eastAsia="Calibri" w:hAnsi="Calibri" w:cs="Calibri"/>
                <w:b/>
                <w:color w:val="FFFFFF"/>
              </w:rPr>
              <w:t>OBRAS</w:t>
            </w:r>
          </w:p>
        </w:tc>
        <w:tc>
          <w:tcPr>
            <w:tcW w:w="1417"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30F3F860" w14:textId="77777777" w:rsidR="00BB478C" w:rsidRDefault="00BB478C" w:rsidP="00BB478C">
            <w:pPr>
              <w:ind w:hanging="2"/>
              <w:jc w:val="center"/>
              <w:rPr>
                <w:rFonts w:ascii="Calibri" w:eastAsia="Calibri" w:hAnsi="Calibri" w:cs="Calibri"/>
                <w:color w:val="FFFFFF"/>
              </w:rPr>
            </w:pPr>
            <w:r>
              <w:rPr>
                <w:rFonts w:ascii="Calibri" w:eastAsia="Calibri" w:hAnsi="Calibri" w:cs="Calibri"/>
                <w:b/>
                <w:color w:val="FFFFFF"/>
              </w:rPr>
              <w:t xml:space="preserve">CANTIDAD  </w:t>
            </w:r>
          </w:p>
        </w:tc>
        <w:tc>
          <w:tcPr>
            <w:tcW w:w="1843"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1A8C3D7D" w14:textId="77777777" w:rsidR="00BB478C" w:rsidRDefault="00BB478C" w:rsidP="00BB478C">
            <w:pPr>
              <w:ind w:hanging="2"/>
              <w:jc w:val="center"/>
              <w:rPr>
                <w:rFonts w:ascii="Calibri" w:eastAsia="Calibri" w:hAnsi="Calibri" w:cs="Calibri"/>
                <w:color w:val="FFFFFF"/>
              </w:rPr>
            </w:pPr>
            <w:r>
              <w:rPr>
                <w:rFonts w:ascii="Calibri" w:eastAsia="Calibri" w:hAnsi="Calibri" w:cs="Calibri"/>
                <w:b/>
                <w:color w:val="FFFFFF"/>
              </w:rPr>
              <w:t xml:space="preserve">ML DE TUBERÍA </w:t>
            </w:r>
          </w:p>
        </w:tc>
        <w:tc>
          <w:tcPr>
            <w:tcW w:w="2518"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111FAA3F" w14:textId="77777777" w:rsidR="00BB478C" w:rsidRDefault="00BB478C" w:rsidP="00BB478C">
            <w:pPr>
              <w:ind w:hanging="2"/>
              <w:jc w:val="center"/>
              <w:rPr>
                <w:rFonts w:ascii="Calibri" w:eastAsia="Calibri" w:hAnsi="Calibri" w:cs="Calibri"/>
                <w:color w:val="FFFFFF"/>
              </w:rPr>
            </w:pPr>
            <w:r>
              <w:rPr>
                <w:rFonts w:ascii="Calibri" w:eastAsia="Calibri" w:hAnsi="Calibri" w:cs="Calibri"/>
                <w:b/>
                <w:color w:val="FFFFFF"/>
              </w:rPr>
              <w:t xml:space="preserve">USUARIOS BENEFICIADOS </w:t>
            </w:r>
          </w:p>
        </w:tc>
      </w:tr>
      <w:tr w:rsidR="00BB478C" w14:paraId="1B1C3342" w14:textId="77777777" w:rsidTr="00BB478C">
        <w:trPr>
          <w:trHeight w:val="306"/>
        </w:trPr>
        <w:tc>
          <w:tcPr>
            <w:tcW w:w="3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5BC51" w14:textId="77777777" w:rsidR="00BB478C" w:rsidRDefault="00BB478C" w:rsidP="00BB478C">
            <w:pPr>
              <w:ind w:hanging="2"/>
              <w:rPr>
                <w:rFonts w:ascii="Calibri" w:eastAsia="Calibri" w:hAnsi="Calibri" w:cs="Calibri"/>
                <w:color w:val="1F3864"/>
              </w:rPr>
            </w:pPr>
            <w:r>
              <w:rPr>
                <w:rFonts w:ascii="Calibri" w:eastAsia="Calibri" w:hAnsi="Calibri" w:cs="Calibri"/>
                <w:color w:val="1F3864"/>
              </w:rPr>
              <w:t xml:space="preserve">                   Obras de red de agua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64CB6" w14:textId="77777777" w:rsidR="00BB478C" w:rsidRDefault="00BB478C" w:rsidP="00BB478C">
            <w:pPr>
              <w:ind w:hanging="2"/>
              <w:jc w:val="center"/>
              <w:rPr>
                <w:rFonts w:ascii="Calibri" w:eastAsia="Calibri" w:hAnsi="Calibri" w:cs="Calibri"/>
                <w:color w:val="1F3864"/>
              </w:rPr>
            </w:pPr>
            <w:r>
              <w:rPr>
                <w:rFonts w:ascii="Calibri" w:eastAsia="Calibri" w:hAnsi="Calibri" w:cs="Calibri"/>
                <w:color w:val="1F3864"/>
              </w:rPr>
              <w:t>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9C16D" w14:textId="77777777" w:rsidR="00BB478C" w:rsidRDefault="00BB478C" w:rsidP="00BB478C">
            <w:pPr>
              <w:ind w:hanging="2"/>
              <w:jc w:val="center"/>
              <w:rPr>
                <w:rFonts w:ascii="Calibri" w:eastAsia="Calibri" w:hAnsi="Calibri" w:cs="Calibri"/>
                <w:color w:val="1F3864"/>
              </w:rPr>
            </w:pPr>
            <w:r>
              <w:rPr>
                <w:rFonts w:ascii="Calibri" w:eastAsia="Calibri" w:hAnsi="Calibri" w:cs="Calibri"/>
                <w:color w:val="1F3864"/>
              </w:rPr>
              <w:t xml:space="preserve">107.82 </w:t>
            </w:r>
            <w:proofErr w:type="spellStart"/>
            <w:r>
              <w:rPr>
                <w:rFonts w:ascii="Calibri" w:eastAsia="Calibri" w:hAnsi="Calibri" w:cs="Calibri"/>
                <w:color w:val="1F3864"/>
              </w:rPr>
              <w:t>Lps</w:t>
            </w:r>
            <w:proofErr w:type="spellEnd"/>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E4E3D" w14:textId="77777777" w:rsidR="00BB478C" w:rsidRDefault="00BB478C" w:rsidP="00BB478C">
            <w:pPr>
              <w:ind w:hanging="2"/>
              <w:jc w:val="center"/>
              <w:rPr>
                <w:rFonts w:ascii="Calibri" w:eastAsia="Calibri" w:hAnsi="Calibri" w:cs="Calibri"/>
                <w:color w:val="1F3864"/>
              </w:rPr>
            </w:pPr>
            <w:r>
              <w:rPr>
                <w:rFonts w:ascii="Calibri" w:eastAsia="Calibri" w:hAnsi="Calibri" w:cs="Calibri"/>
                <w:color w:val="1F3864"/>
              </w:rPr>
              <w:t>312</w:t>
            </w:r>
          </w:p>
        </w:tc>
      </w:tr>
      <w:tr w:rsidR="00BB478C" w14:paraId="45B862C3" w14:textId="77777777" w:rsidTr="00BB478C">
        <w:trPr>
          <w:trHeight w:val="233"/>
        </w:trPr>
        <w:tc>
          <w:tcPr>
            <w:tcW w:w="3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72E30" w14:textId="77777777" w:rsidR="00BB478C" w:rsidRDefault="00BB478C" w:rsidP="00BB478C">
            <w:pPr>
              <w:ind w:hanging="2"/>
              <w:jc w:val="center"/>
              <w:rPr>
                <w:rFonts w:ascii="Calibri" w:eastAsia="Calibri" w:hAnsi="Calibri" w:cs="Calibri"/>
                <w:b/>
                <w:color w:val="1F3864"/>
              </w:rPr>
            </w:pPr>
            <w:r>
              <w:rPr>
                <w:rFonts w:ascii="Calibri" w:eastAsia="Calibri" w:hAnsi="Calibri" w:cs="Calibri"/>
                <w:b/>
                <w:color w:val="1F3864"/>
              </w:rPr>
              <w:t xml:space="preserve">Total </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3BEA7" w14:textId="77777777" w:rsidR="00BB478C" w:rsidRDefault="00BB478C" w:rsidP="00BB478C">
            <w:pPr>
              <w:ind w:hanging="2"/>
              <w:jc w:val="center"/>
              <w:rPr>
                <w:rFonts w:ascii="Calibri" w:eastAsia="Calibri" w:hAnsi="Calibri" w:cs="Calibri"/>
                <w:b/>
                <w:color w:val="1F3864"/>
              </w:rPr>
            </w:pPr>
            <w:r>
              <w:rPr>
                <w:rFonts w:ascii="Calibri" w:eastAsia="Calibri" w:hAnsi="Calibri" w:cs="Calibri"/>
                <w:b/>
                <w:color w:val="1F3864"/>
              </w:rPr>
              <w:t>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5F6FE" w14:textId="77777777" w:rsidR="00BB478C" w:rsidRDefault="00BB478C" w:rsidP="00BB478C">
            <w:pPr>
              <w:ind w:hanging="2"/>
              <w:jc w:val="center"/>
              <w:rPr>
                <w:rFonts w:ascii="Calibri" w:eastAsia="Calibri" w:hAnsi="Calibri" w:cs="Calibri"/>
                <w:b/>
                <w:color w:val="1F3864"/>
              </w:rPr>
            </w:pPr>
            <w:r>
              <w:rPr>
                <w:rFonts w:ascii="Calibri" w:eastAsia="Calibri" w:hAnsi="Calibri" w:cs="Calibri"/>
                <w:b/>
                <w:color w:val="1F3864"/>
              </w:rPr>
              <w:t xml:space="preserve">107.82 </w:t>
            </w:r>
            <w:proofErr w:type="spellStart"/>
            <w:r>
              <w:rPr>
                <w:rFonts w:ascii="Calibri" w:eastAsia="Calibri" w:hAnsi="Calibri" w:cs="Calibri"/>
                <w:b/>
                <w:color w:val="1F3864"/>
              </w:rPr>
              <w:t>Lps</w:t>
            </w:r>
            <w:proofErr w:type="spellEnd"/>
          </w:p>
        </w:tc>
        <w:tc>
          <w:tcPr>
            <w:tcW w:w="2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13E85" w14:textId="77777777" w:rsidR="00BB478C" w:rsidRDefault="00BB478C" w:rsidP="00BB478C">
            <w:pPr>
              <w:ind w:hanging="2"/>
              <w:rPr>
                <w:rFonts w:ascii="Calibri" w:eastAsia="Calibri" w:hAnsi="Calibri" w:cs="Calibri"/>
                <w:b/>
                <w:color w:val="1F3864"/>
              </w:rPr>
            </w:pPr>
            <w:r>
              <w:rPr>
                <w:rFonts w:ascii="Calibri" w:eastAsia="Calibri" w:hAnsi="Calibri" w:cs="Calibri"/>
                <w:b/>
                <w:color w:val="1F3864"/>
              </w:rPr>
              <w:t xml:space="preserve">                   312</w:t>
            </w:r>
          </w:p>
        </w:tc>
      </w:tr>
    </w:tbl>
    <w:p w14:paraId="565DF855" w14:textId="77777777" w:rsidR="00F43E40" w:rsidRDefault="00F43E40">
      <w:pPr>
        <w:jc w:val="both"/>
        <w:rPr>
          <w:rFonts w:ascii="Calibri" w:eastAsia="Calibri" w:hAnsi="Calibri" w:cs="Calibri"/>
          <w:b/>
          <w:color w:val="1F3864"/>
        </w:rPr>
      </w:pPr>
    </w:p>
    <w:p w14:paraId="6E0CA7F9" w14:textId="77777777" w:rsidR="00F43E40" w:rsidRDefault="00F43E40">
      <w:pPr>
        <w:ind w:hanging="2"/>
        <w:jc w:val="both"/>
        <w:rPr>
          <w:rFonts w:ascii="Calibri" w:eastAsia="Calibri" w:hAnsi="Calibri" w:cs="Calibri"/>
          <w:b/>
          <w:color w:val="1F3864"/>
        </w:rPr>
      </w:pPr>
    </w:p>
    <w:p w14:paraId="494E592F" w14:textId="77777777" w:rsidR="00F43E40" w:rsidRDefault="00F43E40">
      <w:pPr>
        <w:ind w:hanging="2"/>
        <w:jc w:val="both"/>
        <w:rPr>
          <w:rFonts w:ascii="Calibri" w:eastAsia="Calibri" w:hAnsi="Calibri" w:cs="Calibri"/>
        </w:rPr>
      </w:pPr>
    </w:p>
    <w:tbl>
      <w:tblPr>
        <w:tblStyle w:val="afffffff"/>
        <w:tblpPr w:leftFromText="180" w:rightFromText="180" w:topFromText="180" w:bottomFromText="180" w:vertAnchor="text" w:tblpX="419"/>
        <w:tblW w:w="9498" w:type="dxa"/>
        <w:tblInd w:w="0"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4536"/>
        <w:gridCol w:w="3402"/>
        <w:gridCol w:w="1560"/>
      </w:tblGrid>
      <w:tr w:rsidR="00F43E40" w14:paraId="420356CB" w14:textId="77777777">
        <w:trPr>
          <w:tblHeader/>
        </w:trPr>
        <w:tc>
          <w:tcPr>
            <w:tcW w:w="4536" w:type="dxa"/>
            <w:tcBorders>
              <w:top w:val="single" w:sz="4" w:space="0" w:color="000000"/>
              <w:left w:val="single" w:sz="4" w:space="0" w:color="000000"/>
              <w:bottom w:val="single" w:sz="4" w:space="0" w:color="000000"/>
              <w:right w:val="single" w:sz="4" w:space="0" w:color="000000"/>
            </w:tcBorders>
            <w:shd w:val="clear" w:color="auto" w:fill="1F3864"/>
          </w:tcPr>
          <w:p w14:paraId="5DC03305"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lastRenderedPageBreak/>
              <w:t xml:space="preserve">PLANTA DE TRATAMIENTO </w:t>
            </w:r>
          </w:p>
        </w:tc>
        <w:tc>
          <w:tcPr>
            <w:tcW w:w="3402" w:type="dxa"/>
            <w:tcBorders>
              <w:top w:val="single" w:sz="4" w:space="0" w:color="000000"/>
              <w:left w:val="single" w:sz="4" w:space="0" w:color="000000"/>
              <w:bottom w:val="single" w:sz="4" w:space="0" w:color="000000"/>
              <w:right w:val="single" w:sz="4" w:space="0" w:color="000000"/>
            </w:tcBorders>
            <w:shd w:val="clear" w:color="auto" w:fill="1F3864"/>
          </w:tcPr>
          <w:p w14:paraId="31722394"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NÚMERO DE DESCARGAS </w:t>
            </w:r>
          </w:p>
          <w:p w14:paraId="02CBB9AA"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(FUENTE PUNTUAL)</w:t>
            </w:r>
          </w:p>
        </w:tc>
        <w:tc>
          <w:tcPr>
            <w:tcW w:w="1560" w:type="dxa"/>
            <w:tcBorders>
              <w:top w:val="single" w:sz="4" w:space="0" w:color="000000"/>
              <w:left w:val="single" w:sz="4" w:space="0" w:color="000000"/>
              <w:bottom w:val="single" w:sz="4" w:space="0" w:color="000000"/>
              <w:right w:val="single" w:sz="4" w:space="0" w:color="000000"/>
            </w:tcBorders>
            <w:shd w:val="clear" w:color="auto" w:fill="1F3864"/>
          </w:tcPr>
          <w:p w14:paraId="5C9E5A84"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ANÁLISIS </w:t>
            </w:r>
          </w:p>
        </w:tc>
      </w:tr>
      <w:tr w:rsidR="00F43E40" w14:paraId="40483970" w14:textId="77777777">
        <w:trPr>
          <w:trHeight w:val="243"/>
          <w:tblHeader/>
        </w:trPr>
        <w:tc>
          <w:tcPr>
            <w:tcW w:w="4536" w:type="dxa"/>
            <w:tcBorders>
              <w:top w:val="single" w:sz="4" w:space="0" w:color="000000"/>
              <w:left w:val="single" w:sz="4" w:space="0" w:color="000000"/>
              <w:bottom w:val="single" w:sz="4" w:space="0" w:color="000000"/>
              <w:right w:val="single" w:sz="4" w:space="0" w:color="000000"/>
            </w:tcBorders>
          </w:tcPr>
          <w:p w14:paraId="15257640"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PTAR NORTE I, II </w:t>
            </w:r>
          </w:p>
        </w:tc>
        <w:tc>
          <w:tcPr>
            <w:tcW w:w="3402" w:type="dxa"/>
            <w:tcBorders>
              <w:top w:val="single" w:sz="4" w:space="0" w:color="000000"/>
              <w:left w:val="single" w:sz="4" w:space="0" w:color="000000"/>
              <w:bottom w:val="single" w:sz="4" w:space="0" w:color="000000"/>
              <w:right w:val="single" w:sz="4" w:space="0" w:color="000000"/>
            </w:tcBorders>
          </w:tcPr>
          <w:p w14:paraId="59363A2F"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w:t>
            </w:r>
          </w:p>
        </w:tc>
        <w:tc>
          <w:tcPr>
            <w:tcW w:w="1560" w:type="dxa"/>
            <w:tcBorders>
              <w:top w:val="single" w:sz="4" w:space="0" w:color="000000"/>
              <w:left w:val="single" w:sz="4" w:space="0" w:color="000000"/>
              <w:bottom w:val="single" w:sz="4" w:space="0" w:color="000000"/>
              <w:right w:val="single" w:sz="4" w:space="0" w:color="000000"/>
            </w:tcBorders>
          </w:tcPr>
          <w:p w14:paraId="1062FB1D"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925</w:t>
            </w:r>
          </w:p>
        </w:tc>
      </w:tr>
      <w:tr w:rsidR="00F43E40" w14:paraId="16AE784C" w14:textId="77777777">
        <w:trPr>
          <w:trHeight w:val="442"/>
        </w:trPr>
        <w:tc>
          <w:tcPr>
            <w:tcW w:w="4536" w:type="dxa"/>
            <w:tcBorders>
              <w:top w:val="single" w:sz="4" w:space="0" w:color="000000"/>
              <w:left w:val="single" w:sz="4" w:space="0" w:color="000000"/>
              <w:bottom w:val="single" w:sz="4" w:space="0" w:color="000000"/>
              <w:right w:val="single" w:sz="4" w:space="0" w:color="000000"/>
            </w:tcBorders>
          </w:tcPr>
          <w:p w14:paraId="2DD0567B"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PTAR DELEGACIONES (MISMALOYA, BOCA DE TOMATLÁN, ECOTERRA Y LAS PALMAS I, II, III)</w:t>
            </w:r>
          </w:p>
        </w:tc>
        <w:tc>
          <w:tcPr>
            <w:tcW w:w="3402" w:type="dxa"/>
            <w:tcBorders>
              <w:top w:val="single" w:sz="4" w:space="0" w:color="000000"/>
              <w:left w:val="single" w:sz="4" w:space="0" w:color="000000"/>
              <w:bottom w:val="single" w:sz="4" w:space="0" w:color="000000"/>
              <w:right w:val="single" w:sz="4" w:space="0" w:color="000000"/>
            </w:tcBorders>
          </w:tcPr>
          <w:p w14:paraId="2C926987" w14:textId="77777777" w:rsidR="00F43E40" w:rsidRDefault="00F43E40">
            <w:pPr>
              <w:ind w:hanging="2"/>
              <w:jc w:val="center"/>
              <w:rPr>
                <w:rFonts w:ascii="Calibri" w:eastAsia="Calibri" w:hAnsi="Calibri" w:cs="Calibri"/>
                <w:color w:val="1F3864"/>
              </w:rPr>
            </w:pPr>
          </w:p>
          <w:p w14:paraId="07E72668"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6</w:t>
            </w:r>
          </w:p>
        </w:tc>
        <w:tc>
          <w:tcPr>
            <w:tcW w:w="1560" w:type="dxa"/>
            <w:tcBorders>
              <w:top w:val="single" w:sz="4" w:space="0" w:color="000000"/>
              <w:left w:val="single" w:sz="4" w:space="0" w:color="000000"/>
              <w:bottom w:val="single" w:sz="4" w:space="0" w:color="000000"/>
              <w:right w:val="single" w:sz="4" w:space="0" w:color="000000"/>
            </w:tcBorders>
          </w:tcPr>
          <w:p w14:paraId="49B90666" w14:textId="77777777" w:rsidR="00F43E40" w:rsidRDefault="00F43E40">
            <w:pPr>
              <w:ind w:hanging="2"/>
              <w:jc w:val="center"/>
              <w:rPr>
                <w:rFonts w:ascii="Calibri" w:eastAsia="Calibri" w:hAnsi="Calibri" w:cs="Calibri"/>
                <w:color w:val="1F3864"/>
              </w:rPr>
            </w:pPr>
          </w:p>
          <w:p w14:paraId="5A374DBF"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12</w:t>
            </w:r>
          </w:p>
        </w:tc>
      </w:tr>
      <w:tr w:rsidR="00F43E40" w14:paraId="41D90AF0" w14:textId="77777777">
        <w:trPr>
          <w:trHeight w:val="329"/>
        </w:trPr>
        <w:tc>
          <w:tcPr>
            <w:tcW w:w="4536" w:type="dxa"/>
            <w:tcBorders>
              <w:top w:val="single" w:sz="4" w:space="0" w:color="000000"/>
              <w:left w:val="single" w:sz="4" w:space="0" w:color="000000"/>
              <w:bottom w:val="single" w:sz="4" w:space="0" w:color="000000"/>
              <w:right w:val="single" w:sz="4" w:space="0" w:color="000000"/>
            </w:tcBorders>
          </w:tcPr>
          <w:p w14:paraId="3E49C244"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TOTAL </w:t>
            </w:r>
          </w:p>
        </w:tc>
        <w:tc>
          <w:tcPr>
            <w:tcW w:w="3402" w:type="dxa"/>
            <w:tcBorders>
              <w:top w:val="single" w:sz="4" w:space="0" w:color="000000"/>
              <w:left w:val="single" w:sz="4" w:space="0" w:color="000000"/>
              <w:bottom w:val="single" w:sz="4" w:space="0" w:color="000000"/>
              <w:right w:val="single" w:sz="4" w:space="0" w:color="000000"/>
            </w:tcBorders>
          </w:tcPr>
          <w:p w14:paraId="2EAE8F8F" w14:textId="77777777" w:rsidR="00F43E40" w:rsidRDefault="00A94063">
            <w:pPr>
              <w:ind w:hanging="2"/>
              <w:jc w:val="center"/>
              <w:rPr>
                <w:rFonts w:ascii="Calibri" w:eastAsia="Calibri" w:hAnsi="Calibri" w:cs="Calibri"/>
                <w:b/>
                <w:color w:val="1F3864"/>
              </w:rPr>
            </w:pPr>
            <w:r>
              <w:rPr>
                <w:rFonts w:ascii="Calibri" w:eastAsia="Calibri" w:hAnsi="Calibri" w:cs="Calibri"/>
                <w:b/>
                <w:color w:val="1F3864"/>
              </w:rPr>
              <w:t>8</w:t>
            </w:r>
          </w:p>
        </w:tc>
        <w:tc>
          <w:tcPr>
            <w:tcW w:w="1560" w:type="dxa"/>
            <w:tcBorders>
              <w:top w:val="single" w:sz="4" w:space="0" w:color="000000"/>
              <w:left w:val="single" w:sz="4" w:space="0" w:color="000000"/>
              <w:bottom w:val="single" w:sz="4" w:space="0" w:color="000000"/>
              <w:right w:val="single" w:sz="4" w:space="0" w:color="000000"/>
            </w:tcBorders>
          </w:tcPr>
          <w:p w14:paraId="79C62727" w14:textId="77777777" w:rsidR="00F43E40" w:rsidRDefault="00A94063">
            <w:pPr>
              <w:ind w:hanging="2"/>
              <w:jc w:val="center"/>
              <w:rPr>
                <w:rFonts w:ascii="Calibri" w:eastAsia="Calibri" w:hAnsi="Calibri" w:cs="Calibri"/>
                <w:b/>
                <w:color w:val="1F3864"/>
              </w:rPr>
            </w:pPr>
            <w:r>
              <w:rPr>
                <w:rFonts w:ascii="Calibri" w:eastAsia="Calibri" w:hAnsi="Calibri" w:cs="Calibri"/>
                <w:b/>
                <w:color w:val="1F3864"/>
              </w:rPr>
              <w:t>937</w:t>
            </w:r>
          </w:p>
        </w:tc>
      </w:tr>
    </w:tbl>
    <w:p w14:paraId="3E85781F" w14:textId="77777777" w:rsidR="00F43E40" w:rsidRDefault="00F43E40">
      <w:pPr>
        <w:jc w:val="both"/>
        <w:rPr>
          <w:rFonts w:ascii="Calibri" w:eastAsia="Calibri" w:hAnsi="Calibri" w:cs="Calibri"/>
        </w:rPr>
      </w:pPr>
    </w:p>
    <w:p w14:paraId="6247088A" w14:textId="77777777" w:rsidR="00F43E40" w:rsidRDefault="00A94063">
      <w:pPr>
        <w:jc w:val="both"/>
        <w:rPr>
          <w:rFonts w:ascii="Calibri" w:eastAsia="Calibri" w:hAnsi="Calibri" w:cs="Calibri"/>
          <w:color w:val="1F3864"/>
        </w:rPr>
      </w:pPr>
      <w:r>
        <w:rPr>
          <w:rFonts w:ascii="Calibri" w:eastAsia="Calibri" w:hAnsi="Calibri" w:cs="Calibri"/>
          <w:color w:val="1F3864"/>
        </w:rPr>
        <w:t xml:space="preserve">Se mantiene un programa constante de Monitoreo de Agua Residual; mediante Análisis Fisicoquímicos y </w:t>
      </w:r>
      <w:r>
        <w:rPr>
          <w:rFonts w:ascii="Calibri" w:eastAsia="Calibri" w:hAnsi="Calibri" w:cs="Calibri"/>
          <w:color w:val="1F3864"/>
        </w:rPr>
        <w:t>Microbiológicos, en las 8 descargas de aguas residuales de las Plantas de Tratamiento (proceso de liberar o soltar aguas tratadas utilizadas previamente en alguna actividad humana a un cuerpo receptor de agua).</w:t>
      </w:r>
    </w:p>
    <w:p w14:paraId="5A1F82DA" w14:textId="77777777" w:rsidR="00F43E40" w:rsidRDefault="00F43E40">
      <w:pPr>
        <w:ind w:hanging="2"/>
        <w:jc w:val="both"/>
        <w:rPr>
          <w:rFonts w:ascii="Calibri" w:eastAsia="Calibri" w:hAnsi="Calibri" w:cs="Calibri"/>
          <w:color w:val="1F3864"/>
        </w:rPr>
      </w:pPr>
    </w:p>
    <w:p w14:paraId="05EBD48B" w14:textId="77777777" w:rsidR="00F43E40" w:rsidRDefault="00A94063">
      <w:pPr>
        <w:ind w:hanging="2"/>
        <w:jc w:val="both"/>
        <w:rPr>
          <w:rFonts w:ascii="Calibri" w:eastAsia="Calibri" w:hAnsi="Calibri" w:cs="Calibri"/>
          <w:color w:val="1F497D"/>
        </w:rPr>
      </w:pPr>
      <w:r>
        <w:rPr>
          <w:rFonts w:ascii="Calibri" w:eastAsia="Calibri" w:hAnsi="Calibri" w:cs="Calibri"/>
          <w:b/>
          <w:color w:val="1F497D"/>
        </w:rPr>
        <w:t xml:space="preserve">MONITOREO REMOTO DE POZOS Y TANQUES </w:t>
      </w:r>
    </w:p>
    <w:p w14:paraId="434588D3" w14:textId="77777777" w:rsidR="00F43E40" w:rsidRDefault="00F43E40">
      <w:pPr>
        <w:ind w:hanging="2"/>
        <w:jc w:val="both"/>
        <w:rPr>
          <w:rFonts w:ascii="Calibri" w:eastAsia="Calibri" w:hAnsi="Calibri" w:cs="Calibri"/>
          <w:color w:val="7F7F7F"/>
        </w:rPr>
      </w:pPr>
    </w:p>
    <w:tbl>
      <w:tblPr>
        <w:tblStyle w:val="afffffff0"/>
        <w:tblpPr w:leftFromText="180" w:rightFromText="180" w:topFromText="180" w:bottomFromText="180" w:vertAnchor="text" w:tblpX="374"/>
        <w:tblW w:w="9639" w:type="dxa"/>
        <w:tblInd w:w="0" w:type="dxa"/>
        <w:tblBorders>
          <w:top w:val="single" w:sz="8" w:space="0" w:color="3C78D8"/>
          <w:left w:val="single" w:sz="8" w:space="0" w:color="3C78D8"/>
          <w:bottom w:val="single" w:sz="8" w:space="0" w:color="3C78D8"/>
          <w:right w:val="single" w:sz="8" w:space="0" w:color="3C78D8"/>
          <w:insideH w:val="single" w:sz="8" w:space="0" w:color="3C78D8"/>
          <w:insideV w:val="single" w:sz="8" w:space="0" w:color="3C78D8"/>
        </w:tblBorders>
        <w:tblLayout w:type="fixed"/>
        <w:tblLook w:val="0000" w:firstRow="0" w:lastRow="0" w:firstColumn="0" w:lastColumn="0" w:noHBand="0" w:noVBand="0"/>
      </w:tblPr>
      <w:tblGrid>
        <w:gridCol w:w="2552"/>
        <w:gridCol w:w="2977"/>
        <w:gridCol w:w="4110"/>
      </w:tblGrid>
      <w:tr w:rsidR="00F43E40" w14:paraId="44A96E7C" w14:textId="77777777">
        <w:tc>
          <w:tcPr>
            <w:tcW w:w="2552" w:type="dxa"/>
            <w:tcBorders>
              <w:top w:val="single" w:sz="4" w:space="0" w:color="000000"/>
              <w:left w:val="single" w:sz="4" w:space="0" w:color="000000"/>
              <w:bottom w:val="single" w:sz="4" w:space="0" w:color="000000"/>
              <w:right w:val="single" w:sz="4" w:space="0" w:color="000000"/>
            </w:tcBorders>
            <w:shd w:val="clear" w:color="auto" w:fill="1F3864"/>
          </w:tcPr>
          <w:p w14:paraId="5D9EE68F"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TIPO Y</w:t>
            </w:r>
            <w:r>
              <w:rPr>
                <w:rFonts w:ascii="Calibri" w:eastAsia="Calibri" w:hAnsi="Calibri" w:cs="Calibri"/>
                <w:b/>
                <w:color w:val="D9E2F3"/>
              </w:rPr>
              <w:t xml:space="preserve"> ZONA </w:t>
            </w:r>
          </w:p>
        </w:tc>
        <w:tc>
          <w:tcPr>
            <w:tcW w:w="2977" w:type="dxa"/>
            <w:tcBorders>
              <w:top w:val="single" w:sz="4" w:space="0" w:color="000000"/>
              <w:left w:val="single" w:sz="4" w:space="0" w:color="000000"/>
              <w:bottom w:val="single" w:sz="4" w:space="0" w:color="000000"/>
              <w:right w:val="single" w:sz="4" w:space="0" w:color="000000"/>
            </w:tcBorders>
            <w:shd w:val="clear" w:color="auto" w:fill="1F3864"/>
          </w:tcPr>
          <w:p w14:paraId="33FFE8F9"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NO ESTACIONES DE BOMBEO </w:t>
            </w:r>
          </w:p>
        </w:tc>
        <w:tc>
          <w:tcPr>
            <w:tcW w:w="4110" w:type="dxa"/>
            <w:tcBorders>
              <w:top w:val="single" w:sz="4" w:space="0" w:color="000000"/>
              <w:left w:val="single" w:sz="4" w:space="0" w:color="000000"/>
              <w:bottom w:val="single" w:sz="4" w:space="0" w:color="000000"/>
              <w:right w:val="single" w:sz="4" w:space="0" w:color="000000"/>
            </w:tcBorders>
            <w:shd w:val="clear" w:color="auto" w:fill="1F3864"/>
          </w:tcPr>
          <w:p w14:paraId="7B9956F2"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HRAS DE TRABAJO PROMEDIO DIARIO </w:t>
            </w:r>
          </w:p>
        </w:tc>
      </w:tr>
      <w:tr w:rsidR="00F43E40" w14:paraId="3F8180B7" w14:textId="77777777">
        <w:trPr>
          <w:trHeight w:val="242"/>
        </w:trPr>
        <w:tc>
          <w:tcPr>
            <w:tcW w:w="2552" w:type="dxa"/>
            <w:tcBorders>
              <w:top w:val="single" w:sz="4" w:space="0" w:color="000000"/>
              <w:left w:val="single" w:sz="4" w:space="0" w:color="000000"/>
              <w:bottom w:val="single" w:sz="4" w:space="0" w:color="000000"/>
              <w:right w:val="single" w:sz="4" w:space="0" w:color="000000"/>
            </w:tcBorders>
          </w:tcPr>
          <w:p w14:paraId="33006C88" w14:textId="77777777" w:rsidR="00F43E40" w:rsidRDefault="00A94063">
            <w:pPr>
              <w:ind w:hanging="2"/>
              <w:rPr>
                <w:rFonts w:ascii="Calibri" w:eastAsia="Calibri" w:hAnsi="Calibri" w:cs="Calibri"/>
                <w:color w:val="1F3864"/>
              </w:rPr>
            </w:pPr>
            <w:proofErr w:type="gramStart"/>
            <w:r>
              <w:rPr>
                <w:rFonts w:ascii="Calibri" w:eastAsia="Calibri" w:hAnsi="Calibri" w:cs="Calibri"/>
                <w:color w:val="1F3864"/>
              </w:rPr>
              <w:t>Pozos  zona</w:t>
            </w:r>
            <w:proofErr w:type="gramEnd"/>
            <w:r>
              <w:rPr>
                <w:rFonts w:ascii="Calibri" w:eastAsia="Calibri" w:hAnsi="Calibri" w:cs="Calibri"/>
                <w:color w:val="1F3864"/>
              </w:rPr>
              <w:t xml:space="preserve"> norte </w:t>
            </w:r>
          </w:p>
        </w:tc>
        <w:tc>
          <w:tcPr>
            <w:tcW w:w="2977" w:type="dxa"/>
            <w:tcBorders>
              <w:top w:val="single" w:sz="4" w:space="0" w:color="000000"/>
              <w:left w:val="single" w:sz="4" w:space="0" w:color="000000"/>
              <w:bottom w:val="single" w:sz="4" w:space="0" w:color="000000"/>
              <w:right w:val="single" w:sz="4" w:space="0" w:color="000000"/>
            </w:tcBorders>
          </w:tcPr>
          <w:p w14:paraId="32505CF2"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7</w:t>
            </w:r>
          </w:p>
        </w:tc>
        <w:tc>
          <w:tcPr>
            <w:tcW w:w="4110" w:type="dxa"/>
            <w:tcBorders>
              <w:top w:val="single" w:sz="4" w:space="0" w:color="000000"/>
              <w:left w:val="single" w:sz="4" w:space="0" w:color="000000"/>
              <w:bottom w:val="single" w:sz="4" w:space="0" w:color="000000"/>
              <w:right w:val="single" w:sz="4" w:space="0" w:color="000000"/>
            </w:tcBorders>
          </w:tcPr>
          <w:p w14:paraId="500A8AF4"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22.96</w:t>
            </w:r>
          </w:p>
        </w:tc>
      </w:tr>
      <w:tr w:rsidR="00F43E40" w14:paraId="5CD96742" w14:textId="77777777">
        <w:trPr>
          <w:trHeight w:val="260"/>
        </w:trPr>
        <w:tc>
          <w:tcPr>
            <w:tcW w:w="2552" w:type="dxa"/>
            <w:tcBorders>
              <w:top w:val="single" w:sz="4" w:space="0" w:color="000000"/>
              <w:left w:val="single" w:sz="4" w:space="0" w:color="000000"/>
              <w:bottom w:val="single" w:sz="4" w:space="0" w:color="000000"/>
              <w:right w:val="single" w:sz="4" w:space="0" w:color="000000"/>
            </w:tcBorders>
          </w:tcPr>
          <w:p w14:paraId="6633D0A8" w14:textId="77777777" w:rsidR="00F43E40" w:rsidRDefault="00A94063">
            <w:pPr>
              <w:ind w:hanging="2"/>
              <w:rPr>
                <w:rFonts w:ascii="Calibri" w:eastAsia="Calibri" w:hAnsi="Calibri" w:cs="Calibri"/>
                <w:color w:val="1F3864"/>
              </w:rPr>
            </w:pPr>
            <w:r>
              <w:rPr>
                <w:rFonts w:ascii="Calibri" w:eastAsia="Calibri" w:hAnsi="Calibri" w:cs="Calibri"/>
                <w:color w:val="1F3864"/>
              </w:rPr>
              <w:t xml:space="preserve">Pozos zona Centro-Sur </w:t>
            </w:r>
          </w:p>
        </w:tc>
        <w:tc>
          <w:tcPr>
            <w:tcW w:w="2977" w:type="dxa"/>
            <w:tcBorders>
              <w:top w:val="single" w:sz="4" w:space="0" w:color="000000"/>
              <w:left w:val="single" w:sz="4" w:space="0" w:color="000000"/>
              <w:bottom w:val="single" w:sz="4" w:space="0" w:color="000000"/>
              <w:right w:val="single" w:sz="4" w:space="0" w:color="000000"/>
            </w:tcBorders>
          </w:tcPr>
          <w:p w14:paraId="6CD8B79D"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15</w:t>
            </w:r>
          </w:p>
        </w:tc>
        <w:tc>
          <w:tcPr>
            <w:tcW w:w="4110" w:type="dxa"/>
            <w:tcBorders>
              <w:top w:val="single" w:sz="4" w:space="0" w:color="000000"/>
              <w:left w:val="single" w:sz="4" w:space="0" w:color="000000"/>
              <w:bottom w:val="single" w:sz="4" w:space="0" w:color="000000"/>
              <w:right w:val="single" w:sz="4" w:space="0" w:color="000000"/>
            </w:tcBorders>
          </w:tcPr>
          <w:p w14:paraId="5108E22B"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21.04</w:t>
            </w:r>
          </w:p>
        </w:tc>
      </w:tr>
      <w:tr w:rsidR="00F43E40" w14:paraId="7E76CEE3" w14:textId="77777777">
        <w:trPr>
          <w:trHeight w:val="332"/>
        </w:trPr>
        <w:tc>
          <w:tcPr>
            <w:tcW w:w="2552" w:type="dxa"/>
            <w:tcBorders>
              <w:top w:val="single" w:sz="4" w:space="0" w:color="000000"/>
              <w:left w:val="single" w:sz="4" w:space="0" w:color="000000"/>
              <w:bottom w:val="single" w:sz="4" w:space="0" w:color="000000"/>
              <w:right w:val="single" w:sz="4" w:space="0" w:color="000000"/>
            </w:tcBorders>
          </w:tcPr>
          <w:p w14:paraId="1B5B2E70" w14:textId="77777777" w:rsidR="00F43E40" w:rsidRDefault="00A94063">
            <w:pPr>
              <w:ind w:hanging="2"/>
              <w:rPr>
                <w:rFonts w:ascii="Calibri" w:eastAsia="Calibri" w:hAnsi="Calibri" w:cs="Calibri"/>
                <w:color w:val="1F3864"/>
              </w:rPr>
            </w:pPr>
            <w:r>
              <w:rPr>
                <w:rFonts w:ascii="Calibri" w:eastAsia="Calibri" w:hAnsi="Calibri" w:cs="Calibri"/>
                <w:color w:val="1F3864"/>
              </w:rPr>
              <w:t xml:space="preserve">Pozos zona Pitillal </w:t>
            </w:r>
          </w:p>
        </w:tc>
        <w:tc>
          <w:tcPr>
            <w:tcW w:w="2977" w:type="dxa"/>
            <w:tcBorders>
              <w:top w:val="single" w:sz="4" w:space="0" w:color="000000"/>
              <w:left w:val="single" w:sz="4" w:space="0" w:color="000000"/>
              <w:bottom w:val="single" w:sz="4" w:space="0" w:color="000000"/>
              <w:right w:val="single" w:sz="4" w:space="0" w:color="000000"/>
            </w:tcBorders>
          </w:tcPr>
          <w:p w14:paraId="141141E7"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7</w:t>
            </w:r>
          </w:p>
        </w:tc>
        <w:tc>
          <w:tcPr>
            <w:tcW w:w="4110" w:type="dxa"/>
            <w:tcBorders>
              <w:top w:val="single" w:sz="4" w:space="0" w:color="000000"/>
              <w:left w:val="single" w:sz="4" w:space="0" w:color="000000"/>
              <w:bottom w:val="single" w:sz="4" w:space="0" w:color="000000"/>
              <w:right w:val="single" w:sz="4" w:space="0" w:color="000000"/>
            </w:tcBorders>
          </w:tcPr>
          <w:p w14:paraId="7519EBC5"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22.35</w:t>
            </w:r>
          </w:p>
        </w:tc>
      </w:tr>
      <w:tr w:rsidR="00F43E40" w14:paraId="0AAD68E1" w14:textId="77777777">
        <w:trPr>
          <w:trHeight w:val="332"/>
        </w:trPr>
        <w:tc>
          <w:tcPr>
            <w:tcW w:w="2552" w:type="dxa"/>
            <w:tcBorders>
              <w:top w:val="single" w:sz="4" w:space="0" w:color="000000"/>
              <w:left w:val="single" w:sz="4" w:space="0" w:color="000000"/>
              <w:bottom w:val="single" w:sz="4" w:space="0" w:color="000000"/>
              <w:right w:val="single" w:sz="4" w:space="0" w:color="000000"/>
            </w:tcBorders>
          </w:tcPr>
          <w:p w14:paraId="2EEBD114" w14:textId="77777777" w:rsidR="00F43E40" w:rsidRDefault="00A94063">
            <w:pPr>
              <w:ind w:hanging="2"/>
              <w:rPr>
                <w:rFonts w:ascii="Calibri" w:eastAsia="Calibri" w:hAnsi="Calibri" w:cs="Calibri"/>
                <w:color w:val="1F3864"/>
              </w:rPr>
            </w:pPr>
            <w:r>
              <w:rPr>
                <w:rFonts w:ascii="Calibri" w:eastAsia="Calibri" w:hAnsi="Calibri" w:cs="Calibri"/>
                <w:color w:val="1F3864"/>
              </w:rPr>
              <w:t xml:space="preserve">Pozos zona Ixtapa </w:t>
            </w:r>
          </w:p>
        </w:tc>
        <w:tc>
          <w:tcPr>
            <w:tcW w:w="2977" w:type="dxa"/>
            <w:tcBorders>
              <w:top w:val="single" w:sz="4" w:space="0" w:color="000000"/>
              <w:left w:val="single" w:sz="4" w:space="0" w:color="000000"/>
              <w:bottom w:val="single" w:sz="4" w:space="0" w:color="000000"/>
              <w:right w:val="single" w:sz="4" w:space="0" w:color="000000"/>
            </w:tcBorders>
          </w:tcPr>
          <w:p w14:paraId="27C0B46C"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5</w:t>
            </w:r>
          </w:p>
        </w:tc>
        <w:tc>
          <w:tcPr>
            <w:tcW w:w="4110" w:type="dxa"/>
            <w:tcBorders>
              <w:top w:val="single" w:sz="4" w:space="0" w:color="000000"/>
              <w:left w:val="single" w:sz="4" w:space="0" w:color="000000"/>
              <w:bottom w:val="single" w:sz="4" w:space="0" w:color="000000"/>
              <w:right w:val="single" w:sz="4" w:space="0" w:color="000000"/>
            </w:tcBorders>
          </w:tcPr>
          <w:p w14:paraId="26D66A01"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20.85</w:t>
            </w:r>
          </w:p>
        </w:tc>
      </w:tr>
      <w:tr w:rsidR="00F43E40" w14:paraId="27822C6F" w14:textId="77777777">
        <w:trPr>
          <w:trHeight w:val="332"/>
        </w:trPr>
        <w:tc>
          <w:tcPr>
            <w:tcW w:w="2552" w:type="dxa"/>
            <w:tcBorders>
              <w:top w:val="single" w:sz="4" w:space="0" w:color="000000"/>
              <w:left w:val="single" w:sz="4" w:space="0" w:color="000000"/>
              <w:bottom w:val="single" w:sz="4" w:space="0" w:color="000000"/>
              <w:right w:val="single" w:sz="4" w:space="0" w:color="000000"/>
            </w:tcBorders>
          </w:tcPr>
          <w:p w14:paraId="399D4246" w14:textId="77777777" w:rsidR="00F43E40" w:rsidRDefault="00A94063">
            <w:pPr>
              <w:ind w:hanging="2"/>
              <w:rPr>
                <w:rFonts w:ascii="Calibri" w:eastAsia="Calibri" w:hAnsi="Calibri" w:cs="Calibri"/>
                <w:color w:val="1F3864"/>
              </w:rPr>
            </w:pPr>
            <w:r>
              <w:rPr>
                <w:rFonts w:ascii="Calibri" w:eastAsia="Calibri" w:hAnsi="Calibri" w:cs="Calibri"/>
                <w:color w:val="1F3864"/>
              </w:rPr>
              <w:t xml:space="preserve">Galerías </w:t>
            </w:r>
          </w:p>
        </w:tc>
        <w:tc>
          <w:tcPr>
            <w:tcW w:w="2977" w:type="dxa"/>
            <w:tcBorders>
              <w:top w:val="single" w:sz="4" w:space="0" w:color="000000"/>
              <w:left w:val="single" w:sz="4" w:space="0" w:color="000000"/>
              <w:bottom w:val="single" w:sz="4" w:space="0" w:color="000000"/>
              <w:right w:val="single" w:sz="4" w:space="0" w:color="000000"/>
            </w:tcBorders>
          </w:tcPr>
          <w:p w14:paraId="61045CA8"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5</w:t>
            </w:r>
          </w:p>
        </w:tc>
        <w:tc>
          <w:tcPr>
            <w:tcW w:w="4110" w:type="dxa"/>
            <w:tcBorders>
              <w:top w:val="single" w:sz="4" w:space="0" w:color="000000"/>
              <w:left w:val="single" w:sz="4" w:space="0" w:color="000000"/>
              <w:bottom w:val="single" w:sz="4" w:space="0" w:color="000000"/>
              <w:right w:val="single" w:sz="4" w:space="0" w:color="000000"/>
            </w:tcBorders>
          </w:tcPr>
          <w:p w14:paraId="7F638214"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21.98</w:t>
            </w:r>
          </w:p>
        </w:tc>
      </w:tr>
      <w:tr w:rsidR="00F43E40" w14:paraId="73BE6FA9" w14:textId="77777777">
        <w:trPr>
          <w:trHeight w:val="332"/>
        </w:trPr>
        <w:tc>
          <w:tcPr>
            <w:tcW w:w="2552" w:type="dxa"/>
            <w:tcBorders>
              <w:top w:val="single" w:sz="4" w:space="0" w:color="000000"/>
              <w:left w:val="single" w:sz="4" w:space="0" w:color="000000"/>
              <w:bottom w:val="single" w:sz="4" w:space="0" w:color="000000"/>
              <w:right w:val="single" w:sz="4" w:space="0" w:color="000000"/>
            </w:tcBorders>
          </w:tcPr>
          <w:p w14:paraId="47EF58D8" w14:textId="77777777" w:rsidR="00F43E40" w:rsidRDefault="00A94063">
            <w:pPr>
              <w:ind w:hanging="2"/>
              <w:jc w:val="right"/>
              <w:rPr>
                <w:rFonts w:ascii="Calibri" w:eastAsia="Calibri" w:hAnsi="Calibri" w:cs="Calibri"/>
                <w:color w:val="1F3864"/>
              </w:rPr>
            </w:pPr>
            <w:r>
              <w:rPr>
                <w:rFonts w:ascii="Calibri" w:eastAsia="Calibri" w:hAnsi="Calibri" w:cs="Calibri"/>
                <w:b/>
                <w:color w:val="1F3864"/>
              </w:rPr>
              <w:t xml:space="preserve">Total </w:t>
            </w:r>
          </w:p>
        </w:tc>
        <w:tc>
          <w:tcPr>
            <w:tcW w:w="2977" w:type="dxa"/>
            <w:tcBorders>
              <w:top w:val="single" w:sz="4" w:space="0" w:color="000000"/>
              <w:left w:val="single" w:sz="4" w:space="0" w:color="000000"/>
              <w:bottom w:val="single" w:sz="4" w:space="0" w:color="000000"/>
              <w:right w:val="single" w:sz="4" w:space="0" w:color="000000"/>
            </w:tcBorders>
          </w:tcPr>
          <w:p w14:paraId="44302AFD" w14:textId="77777777" w:rsidR="00F43E40" w:rsidRDefault="00A94063">
            <w:pPr>
              <w:ind w:hanging="2"/>
              <w:jc w:val="center"/>
              <w:rPr>
                <w:rFonts w:ascii="Calibri" w:eastAsia="Calibri" w:hAnsi="Calibri" w:cs="Calibri"/>
                <w:color w:val="1F3864"/>
              </w:rPr>
            </w:pPr>
            <w:r>
              <w:rPr>
                <w:rFonts w:ascii="Calibri" w:eastAsia="Calibri" w:hAnsi="Calibri" w:cs="Calibri"/>
                <w:b/>
                <w:color w:val="1F3864"/>
              </w:rPr>
              <w:t>39</w:t>
            </w:r>
          </w:p>
        </w:tc>
        <w:tc>
          <w:tcPr>
            <w:tcW w:w="4110" w:type="dxa"/>
            <w:tcBorders>
              <w:top w:val="single" w:sz="4" w:space="0" w:color="000000"/>
              <w:left w:val="single" w:sz="4" w:space="0" w:color="000000"/>
              <w:bottom w:val="single" w:sz="4" w:space="0" w:color="000000"/>
              <w:right w:val="single" w:sz="4" w:space="0" w:color="000000"/>
            </w:tcBorders>
          </w:tcPr>
          <w:p w14:paraId="06EE018F" w14:textId="77777777" w:rsidR="00F43E40" w:rsidRDefault="00A94063">
            <w:pPr>
              <w:ind w:hanging="2"/>
              <w:jc w:val="center"/>
              <w:rPr>
                <w:rFonts w:ascii="Calibri" w:eastAsia="Calibri" w:hAnsi="Calibri" w:cs="Calibri"/>
                <w:color w:val="1F3864"/>
              </w:rPr>
            </w:pPr>
            <w:r>
              <w:rPr>
                <w:rFonts w:ascii="Calibri" w:eastAsia="Calibri" w:hAnsi="Calibri" w:cs="Calibri"/>
                <w:b/>
                <w:color w:val="1F3864"/>
              </w:rPr>
              <w:t>131.02</w:t>
            </w:r>
          </w:p>
        </w:tc>
      </w:tr>
    </w:tbl>
    <w:p w14:paraId="3F89294F"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Se realiza el monitoreo diario y constante de las horas trabajadas de las estaciones de bombeo de los </w:t>
      </w:r>
      <w:r>
        <w:rPr>
          <w:rFonts w:ascii="Calibri" w:eastAsia="Calibri" w:hAnsi="Calibri" w:cs="Calibri"/>
          <w:b/>
          <w:color w:val="1F3864"/>
        </w:rPr>
        <w:t xml:space="preserve">37 </w:t>
      </w:r>
      <w:r>
        <w:rPr>
          <w:rFonts w:ascii="Calibri" w:eastAsia="Calibri" w:hAnsi="Calibri" w:cs="Calibri"/>
          <w:color w:val="1F3864"/>
        </w:rPr>
        <w:t xml:space="preserve">pozos y galerías; de estos </w:t>
      </w:r>
      <w:r>
        <w:rPr>
          <w:rFonts w:ascii="Calibri" w:eastAsia="Calibri" w:hAnsi="Calibri" w:cs="Calibri"/>
          <w:b/>
          <w:color w:val="1F3864"/>
        </w:rPr>
        <w:t>2</w:t>
      </w:r>
      <w:r>
        <w:rPr>
          <w:rFonts w:ascii="Calibri" w:eastAsia="Calibri" w:hAnsi="Calibri" w:cs="Calibri"/>
          <w:color w:val="1F3864"/>
        </w:rPr>
        <w:t xml:space="preserve"> se encuentran fuera de servicio.</w:t>
      </w:r>
    </w:p>
    <w:p w14:paraId="0C02A3EE" w14:textId="77777777" w:rsidR="00F43E40" w:rsidRDefault="00F43E40">
      <w:pPr>
        <w:ind w:hanging="2"/>
        <w:jc w:val="both"/>
        <w:rPr>
          <w:rFonts w:ascii="Calibri" w:eastAsia="Calibri" w:hAnsi="Calibri" w:cs="Calibri"/>
        </w:rPr>
      </w:pPr>
    </w:p>
    <w:p w14:paraId="227D9966" w14:textId="77777777" w:rsidR="00F43E40" w:rsidRDefault="00A94063">
      <w:pPr>
        <w:ind w:hanging="2"/>
        <w:jc w:val="both"/>
        <w:rPr>
          <w:rFonts w:ascii="Calibri" w:eastAsia="Calibri" w:hAnsi="Calibri" w:cs="Calibri"/>
          <w:color w:val="1F497D"/>
        </w:rPr>
      </w:pPr>
      <w:r>
        <w:rPr>
          <w:rFonts w:ascii="Calibri" w:eastAsia="Calibri" w:hAnsi="Calibri" w:cs="Calibri"/>
          <w:b/>
          <w:color w:val="1F497D"/>
        </w:rPr>
        <w:t>DIFUSIÓN DE CULTURA DEL AGUA EN ESPACIOS PÚBLICOS</w:t>
      </w:r>
    </w:p>
    <w:p w14:paraId="4772A456" w14:textId="77777777" w:rsidR="00F43E40" w:rsidRDefault="00F43E40">
      <w:pPr>
        <w:ind w:hanging="2"/>
        <w:jc w:val="both"/>
        <w:rPr>
          <w:rFonts w:ascii="Calibri" w:eastAsia="Calibri" w:hAnsi="Calibri" w:cs="Calibri"/>
          <w:color w:val="1F497D"/>
        </w:rPr>
      </w:pPr>
    </w:p>
    <w:p w14:paraId="14175F9F" w14:textId="77777777" w:rsidR="00F43E40" w:rsidRDefault="00F43E40">
      <w:pPr>
        <w:ind w:hanging="2"/>
        <w:jc w:val="both"/>
        <w:rPr>
          <w:rFonts w:ascii="Calibri" w:eastAsia="Calibri" w:hAnsi="Calibri" w:cs="Calibri"/>
        </w:rPr>
      </w:pPr>
    </w:p>
    <w:tbl>
      <w:tblPr>
        <w:tblStyle w:val="afffffff1"/>
        <w:tblpPr w:leftFromText="180" w:rightFromText="180" w:topFromText="180" w:bottomFromText="180" w:vertAnchor="text" w:tblpX="1367"/>
        <w:tblW w:w="7471" w:type="dxa"/>
        <w:tblInd w:w="0"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3544"/>
        <w:gridCol w:w="1951"/>
        <w:gridCol w:w="1976"/>
      </w:tblGrid>
      <w:tr w:rsidR="00F43E40" w14:paraId="1400296E" w14:textId="77777777">
        <w:tc>
          <w:tcPr>
            <w:tcW w:w="3544" w:type="dxa"/>
            <w:tcBorders>
              <w:top w:val="single" w:sz="4" w:space="0" w:color="000000"/>
              <w:left w:val="single" w:sz="4" w:space="0" w:color="000000"/>
              <w:bottom w:val="single" w:sz="4" w:space="0" w:color="000000"/>
              <w:right w:val="single" w:sz="4" w:space="0" w:color="000000"/>
            </w:tcBorders>
            <w:shd w:val="clear" w:color="auto" w:fill="1F3864"/>
          </w:tcPr>
          <w:p w14:paraId="5FBC0B36"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TIPO DE EVENTO</w:t>
            </w:r>
          </w:p>
        </w:tc>
        <w:tc>
          <w:tcPr>
            <w:tcW w:w="1951" w:type="dxa"/>
            <w:tcBorders>
              <w:top w:val="single" w:sz="4" w:space="0" w:color="000000"/>
              <w:left w:val="single" w:sz="4" w:space="0" w:color="000000"/>
              <w:bottom w:val="single" w:sz="4" w:space="0" w:color="000000"/>
              <w:right w:val="single" w:sz="4" w:space="0" w:color="000000"/>
            </w:tcBorders>
            <w:shd w:val="clear" w:color="auto" w:fill="1F3864"/>
          </w:tcPr>
          <w:p w14:paraId="4C06F626"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NO DE EVENTOS </w:t>
            </w:r>
          </w:p>
        </w:tc>
        <w:tc>
          <w:tcPr>
            <w:tcW w:w="1976" w:type="dxa"/>
            <w:tcBorders>
              <w:top w:val="single" w:sz="4" w:space="0" w:color="000000"/>
              <w:left w:val="single" w:sz="4" w:space="0" w:color="000000"/>
              <w:bottom w:val="single" w:sz="4" w:space="0" w:color="000000"/>
              <w:right w:val="single" w:sz="4" w:space="0" w:color="000000"/>
            </w:tcBorders>
            <w:shd w:val="clear" w:color="auto" w:fill="1F3864"/>
          </w:tcPr>
          <w:p w14:paraId="421E0059"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BENEFICIARIOS </w:t>
            </w:r>
          </w:p>
        </w:tc>
      </w:tr>
      <w:tr w:rsidR="00F43E40" w14:paraId="6ED19F68" w14:textId="77777777">
        <w:tc>
          <w:tcPr>
            <w:tcW w:w="3544" w:type="dxa"/>
            <w:tcBorders>
              <w:top w:val="single" w:sz="4" w:space="0" w:color="000000"/>
              <w:left w:val="single" w:sz="4" w:space="0" w:color="000000"/>
              <w:bottom w:val="single" w:sz="4" w:space="0" w:color="000000"/>
              <w:right w:val="single" w:sz="4" w:space="0" w:color="000000"/>
            </w:tcBorders>
          </w:tcPr>
          <w:p w14:paraId="6542254B"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Eventos en escuelas </w:t>
            </w:r>
          </w:p>
        </w:tc>
        <w:tc>
          <w:tcPr>
            <w:tcW w:w="1951" w:type="dxa"/>
            <w:tcBorders>
              <w:top w:val="single" w:sz="4" w:space="0" w:color="000000"/>
              <w:left w:val="single" w:sz="4" w:space="0" w:color="000000"/>
              <w:bottom w:val="single" w:sz="4" w:space="0" w:color="000000"/>
              <w:right w:val="single" w:sz="4" w:space="0" w:color="000000"/>
            </w:tcBorders>
          </w:tcPr>
          <w:p w14:paraId="359DA143"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9</w:t>
            </w:r>
          </w:p>
        </w:tc>
        <w:tc>
          <w:tcPr>
            <w:tcW w:w="1976" w:type="dxa"/>
            <w:tcBorders>
              <w:top w:val="single" w:sz="4" w:space="0" w:color="000000"/>
              <w:left w:val="single" w:sz="4" w:space="0" w:color="000000"/>
              <w:bottom w:val="single" w:sz="4" w:space="0" w:color="000000"/>
              <w:right w:val="single" w:sz="4" w:space="0" w:color="000000"/>
            </w:tcBorders>
          </w:tcPr>
          <w:p w14:paraId="7B405A35"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1,840</w:t>
            </w:r>
          </w:p>
        </w:tc>
      </w:tr>
      <w:tr w:rsidR="00F43E40" w14:paraId="1F070042" w14:textId="77777777">
        <w:tc>
          <w:tcPr>
            <w:tcW w:w="3544" w:type="dxa"/>
            <w:tcBorders>
              <w:top w:val="single" w:sz="4" w:space="0" w:color="000000"/>
              <w:left w:val="single" w:sz="4" w:space="0" w:color="000000"/>
              <w:bottom w:val="single" w:sz="4" w:space="0" w:color="000000"/>
              <w:right w:val="single" w:sz="4" w:space="0" w:color="000000"/>
            </w:tcBorders>
          </w:tcPr>
          <w:p w14:paraId="7ADD583B"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Evento a la población en general </w:t>
            </w:r>
          </w:p>
        </w:tc>
        <w:tc>
          <w:tcPr>
            <w:tcW w:w="1951" w:type="dxa"/>
            <w:tcBorders>
              <w:top w:val="single" w:sz="4" w:space="0" w:color="000000"/>
              <w:left w:val="single" w:sz="4" w:space="0" w:color="000000"/>
              <w:bottom w:val="single" w:sz="4" w:space="0" w:color="000000"/>
              <w:right w:val="single" w:sz="4" w:space="0" w:color="000000"/>
            </w:tcBorders>
          </w:tcPr>
          <w:p w14:paraId="188ECE97"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11</w:t>
            </w:r>
          </w:p>
        </w:tc>
        <w:tc>
          <w:tcPr>
            <w:tcW w:w="1976" w:type="dxa"/>
            <w:tcBorders>
              <w:top w:val="single" w:sz="4" w:space="0" w:color="000000"/>
              <w:left w:val="single" w:sz="4" w:space="0" w:color="000000"/>
              <w:bottom w:val="single" w:sz="4" w:space="0" w:color="000000"/>
              <w:right w:val="single" w:sz="4" w:space="0" w:color="000000"/>
            </w:tcBorders>
          </w:tcPr>
          <w:p w14:paraId="399833C6"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4,155</w:t>
            </w:r>
          </w:p>
        </w:tc>
      </w:tr>
      <w:tr w:rsidR="00F43E40" w14:paraId="6B6C7FE8" w14:textId="77777777">
        <w:tc>
          <w:tcPr>
            <w:tcW w:w="3544" w:type="dxa"/>
            <w:tcBorders>
              <w:top w:val="single" w:sz="4" w:space="0" w:color="000000"/>
              <w:left w:val="single" w:sz="4" w:space="0" w:color="000000"/>
              <w:bottom w:val="single" w:sz="4" w:space="0" w:color="000000"/>
              <w:right w:val="single" w:sz="4" w:space="0" w:color="000000"/>
            </w:tcBorders>
          </w:tcPr>
          <w:p w14:paraId="6AA1A8D5"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Entrega de Tinacos </w:t>
            </w:r>
          </w:p>
        </w:tc>
        <w:tc>
          <w:tcPr>
            <w:tcW w:w="1951" w:type="dxa"/>
            <w:tcBorders>
              <w:top w:val="single" w:sz="4" w:space="0" w:color="000000"/>
              <w:left w:val="single" w:sz="4" w:space="0" w:color="000000"/>
              <w:bottom w:val="single" w:sz="4" w:space="0" w:color="000000"/>
              <w:right w:val="single" w:sz="4" w:space="0" w:color="000000"/>
            </w:tcBorders>
          </w:tcPr>
          <w:p w14:paraId="56D6F0CF"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8</w:t>
            </w:r>
          </w:p>
        </w:tc>
        <w:tc>
          <w:tcPr>
            <w:tcW w:w="1976" w:type="dxa"/>
            <w:tcBorders>
              <w:top w:val="single" w:sz="4" w:space="0" w:color="000000"/>
              <w:left w:val="single" w:sz="4" w:space="0" w:color="000000"/>
              <w:bottom w:val="single" w:sz="4" w:space="0" w:color="000000"/>
              <w:right w:val="single" w:sz="4" w:space="0" w:color="000000"/>
            </w:tcBorders>
          </w:tcPr>
          <w:p w14:paraId="0EE11197" w14:textId="77777777" w:rsidR="00F43E40" w:rsidRDefault="00A94063">
            <w:pPr>
              <w:ind w:hanging="2"/>
              <w:rPr>
                <w:rFonts w:ascii="Calibri" w:eastAsia="Calibri" w:hAnsi="Calibri" w:cs="Calibri"/>
                <w:color w:val="1F3864"/>
              </w:rPr>
            </w:pPr>
            <w:r>
              <w:rPr>
                <w:rFonts w:ascii="Calibri" w:eastAsia="Calibri" w:hAnsi="Calibri" w:cs="Calibri"/>
                <w:color w:val="1F3864"/>
              </w:rPr>
              <w:t xml:space="preserve">              800</w:t>
            </w:r>
          </w:p>
        </w:tc>
      </w:tr>
      <w:tr w:rsidR="00F43E40" w14:paraId="396985F9" w14:textId="77777777">
        <w:tc>
          <w:tcPr>
            <w:tcW w:w="3544" w:type="dxa"/>
            <w:tcBorders>
              <w:top w:val="single" w:sz="4" w:space="0" w:color="000000"/>
              <w:left w:val="single" w:sz="4" w:space="0" w:color="000000"/>
              <w:bottom w:val="single" w:sz="4" w:space="0" w:color="000000"/>
              <w:right w:val="single" w:sz="4" w:space="0" w:color="000000"/>
            </w:tcBorders>
          </w:tcPr>
          <w:p w14:paraId="3C73CE02"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Registro de beneficiarios de tinacos </w:t>
            </w:r>
          </w:p>
        </w:tc>
        <w:tc>
          <w:tcPr>
            <w:tcW w:w="1951" w:type="dxa"/>
            <w:tcBorders>
              <w:top w:val="single" w:sz="4" w:space="0" w:color="000000"/>
              <w:left w:val="single" w:sz="4" w:space="0" w:color="000000"/>
              <w:bottom w:val="single" w:sz="4" w:space="0" w:color="000000"/>
              <w:right w:val="single" w:sz="4" w:space="0" w:color="000000"/>
            </w:tcBorders>
          </w:tcPr>
          <w:p w14:paraId="41B2FDC4"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10</w:t>
            </w:r>
          </w:p>
        </w:tc>
        <w:tc>
          <w:tcPr>
            <w:tcW w:w="1976" w:type="dxa"/>
            <w:tcBorders>
              <w:top w:val="single" w:sz="4" w:space="0" w:color="000000"/>
              <w:left w:val="single" w:sz="4" w:space="0" w:color="000000"/>
              <w:bottom w:val="single" w:sz="4" w:space="0" w:color="000000"/>
              <w:right w:val="single" w:sz="4" w:space="0" w:color="000000"/>
            </w:tcBorders>
          </w:tcPr>
          <w:p w14:paraId="0ABE1648"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3</w:t>
            </w:r>
          </w:p>
        </w:tc>
      </w:tr>
      <w:tr w:rsidR="00F43E40" w14:paraId="782484E0" w14:textId="77777777">
        <w:tc>
          <w:tcPr>
            <w:tcW w:w="3544" w:type="dxa"/>
            <w:tcBorders>
              <w:top w:val="single" w:sz="4" w:space="0" w:color="000000"/>
              <w:left w:val="single" w:sz="4" w:space="0" w:color="000000"/>
              <w:bottom w:val="single" w:sz="4" w:space="0" w:color="000000"/>
              <w:right w:val="single" w:sz="4" w:space="0" w:color="000000"/>
            </w:tcBorders>
          </w:tcPr>
          <w:p w14:paraId="204575AE" w14:textId="77777777" w:rsidR="00F43E40" w:rsidRDefault="00A94063">
            <w:pPr>
              <w:ind w:hanging="2"/>
              <w:jc w:val="center"/>
              <w:rPr>
                <w:rFonts w:ascii="Calibri" w:eastAsia="Calibri" w:hAnsi="Calibri" w:cs="Calibri"/>
                <w:color w:val="1F3864"/>
              </w:rPr>
            </w:pPr>
            <w:r>
              <w:rPr>
                <w:rFonts w:ascii="Calibri" w:eastAsia="Calibri" w:hAnsi="Calibri" w:cs="Calibri"/>
                <w:b/>
                <w:color w:val="1F3864"/>
              </w:rPr>
              <w:t xml:space="preserve">Total </w:t>
            </w:r>
          </w:p>
        </w:tc>
        <w:tc>
          <w:tcPr>
            <w:tcW w:w="1951" w:type="dxa"/>
            <w:tcBorders>
              <w:top w:val="single" w:sz="4" w:space="0" w:color="000000"/>
              <w:left w:val="single" w:sz="4" w:space="0" w:color="000000"/>
              <w:bottom w:val="single" w:sz="4" w:space="0" w:color="000000"/>
              <w:right w:val="single" w:sz="4" w:space="0" w:color="000000"/>
            </w:tcBorders>
          </w:tcPr>
          <w:p w14:paraId="23C04DFC" w14:textId="77777777" w:rsidR="00F43E40" w:rsidRDefault="00A94063">
            <w:pPr>
              <w:ind w:hanging="2"/>
              <w:jc w:val="center"/>
              <w:rPr>
                <w:rFonts w:ascii="Calibri" w:eastAsia="Calibri" w:hAnsi="Calibri" w:cs="Calibri"/>
                <w:color w:val="1F3864"/>
              </w:rPr>
            </w:pPr>
            <w:r>
              <w:rPr>
                <w:rFonts w:ascii="Calibri" w:eastAsia="Calibri" w:hAnsi="Calibri" w:cs="Calibri"/>
                <w:b/>
                <w:color w:val="1F3864"/>
              </w:rPr>
              <w:t>18</w:t>
            </w:r>
          </w:p>
        </w:tc>
        <w:tc>
          <w:tcPr>
            <w:tcW w:w="1976" w:type="dxa"/>
            <w:tcBorders>
              <w:top w:val="single" w:sz="4" w:space="0" w:color="000000"/>
              <w:left w:val="single" w:sz="4" w:space="0" w:color="000000"/>
              <w:bottom w:val="single" w:sz="4" w:space="0" w:color="000000"/>
              <w:right w:val="single" w:sz="4" w:space="0" w:color="000000"/>
            </w:tcBorders>
          </w:tcPr>
          <w:p w14:paraId="237C71BF" w14:textId="77777777" w:rsidR="00F43E40" w:rsidRDefault="00A94063">
            <w:pPr>
              <w:ind w:hanging="2"/>
              <w:jc w:val="center"/>
              <w:rPr>
                <w:rFonts w:ascii="Calibri" w:eastAsia="Calibri" w:hAnsi="Calibri" w:cs="Calibri"/>
                <w:color w:val="1F3864"/>
              </w:rPr>
            </w:pPr>
            <w:r>
              <w:rPr>
                <w:rFonts w:ascii="Calibri" w:eastAsia="Calibri" w:hAnsi="Calibri" w:cs="Calibri"/>
                <w:b/>
                <w:color w:val="1F3864"/>
              </w:rPr>
              <w:t>6,680</w:t>
            </w:r>
          </w:p>
        </w:tc>
      </w:tr>
    </w:tbl>
    <w:p w14:paraId="2C0A7312" w14:textId="77777777" w:rsidR="00F43E40" w:rsidRDefault="00F43E40">
      <w:pPr>
        <w:ind w:hanging="2"/>
        <w:jc w:val="both"/>
        <w:rPr>
          <w:rFonts w:ascii="Calibri" w:eastAsia="Calibri" w:hAnsi="Calibri" w:cs="Calibri"/>
        </w:rPr>
      </w:pPr>
    </w:p>
    <w:p w14:paraId="27ED5062" w14:textId="77777777" w:rsidR="00F43E40" w:rsidRDefault="00F43E40">
      <w:pPr>
        <w:ind w:hanging="1"/>
        <w:jc w:val="both"/>
        <w:rPr>
          <w:rFonts w:ascii="Calibri" w:eastAsia="Calibri" w:hAnsi="Calibri" w:cs="Calibri"/>
        </w:rPr>
      </w:pPr>
    </w:p>
    <w:p w14:paraId="56318715" w14:textId="77777777" w:rsidR="00F43E40" w:rsidRDefault="00F43E40">
      <w:pPr>
        <w:ind w:hanging="2"/>
        <w:jc w:val="both"/>
        <w:rPr>
          <w:rFonts w:ascii="Calibri" w:eastAsia="Calibri" w:hAnsi="Calibri" w:cs="Calibri"/>
        </w:rPr>
      </w:pPr>
    </w:p>
    <w:p w14:paraId="45181568" w14:textId="77777777" w:rsidR="00F43E40" w:rsidRDefault="00F43E40">
      <w:pPr>
        <w:ind w:hanging="2"/>
        <w:jc w:val="both"/>
        <w:rPr>
          <w:rFonts w:ascii="Calibri" w:eastAsia="Calibri" w:hAnsi="Calibri" w:cs="Calibri"/>
        </w:rPr>
      </w:pPr>
    </w:p>
    <w:p w14:paraId="47FA1C62" w14:textId="77777777" w:rsidR="00F43E40" w:rsidRDefault="00F43E40">
      <w:pPr>
        <w:ind w:hanging="2"/>
        <w:jc w:val="both"/>
        <w:rPr>
          <w:rFonts w:ascii="Calibri" w:eastAsia="Calibri" w:hAnsi="Calibri" w:cs="Calibri"/>
        </w:rPr>
      </w:pPr>
    </w:p>
    <w:p w14:paraId="611FC121" w14:textId="77777777" w:rsidR="00F43E40" w:rsidRDefault="00F43E40">
      <w:pPr>
        <w:ind w:hanging="2"/>
        <w:jc w:val="both"/>
        <w:rPr>
          <w:rFonts w:ascii="Calibri" w:eastAsia="Calibri" w:hAnsi="Calibri" w:cs="Calibri"/>
        </w:rPr>
      </w:pPr>
    </w:p>
    <w:p w14:paraId="1A40ED8D" w14:textId="77777777" w:rsidR="00F43E40" w:rsidRDefault="00F43E40">
      <w:pPr>
        <w:ind w:hanging="2"/>
        <w:jc w:val="both"/>
        <w:rPr>
          <w:rFonts w:ascii="Calibri" w:eastAsia="Calibri" w:hAnsi="Calibri" w:cs="Calibri"/>
        </w:rPr>
      </w:pPr>
    </w:p>
    <w:p w14:paraId="47E5F68A" w14:textId="77777777" w:rsidR="00F43E40" w:rsidRDefault="00F43E40">
      <w:pPr>
        <w:ind w:hanging="2"/>
        <w:jc w:val="both"/>
        <w:rPr>
          <w:rFonts w:ascii="Calibri" w:eastAsia="Calibri" w:hAnsi="Calibri" w:cs="Calibri"/>
        </w:rPr>
      </w:pPr>
    </w:p>
    <w:p w14:paraId="5C2FEE70" w14:textId="77777777" w:rsidR="00F43E40" w:rsidRDefault="00F43E40">
      <w:pPr>
        <w:ind w:hanging="2"/>
        <w:jc w:val="both"/>
        <w:rPr>
          <w:rFonts w:ascii="Calibri" w:eastAsia="Calibri" w:hAnsi="Calibri" w:cs="Calibri"/>
          <w:b/>
          <w:color w:val="1F497D"/>
        </w:rPr>
      </w:pPr>
    </w:p>
    <w:p w14:paraId="05C82A25" w14:textId="77777777" w:rsidR="00BB478C" w:rsidRDefault="00BB478C">
      <w:pPr>
        <w:ind w:hanging="2"/>
        <w:jc w:val="both"/>
        <w:rPr>
          <w:rFonts w:ascii="Calibri" w:eastAsia="Calibri" w:hAnsi="Calibri" w:cs="Calibri"/>
          <w:b/>
          <w:color w:val="1F497D"/>
        </w:rPr>
      </w:pPr>
    </w:p>
    <w:p w14:paraId="4F6B8F4E" w14:textId="77777777" w:rsidR="00BB478C" w:rsidRDefault="00BB478C">
      <w:pPr>
        <w:ind w:hanging="2"/>
        <w:jc w:val="both"/>
        <w:rPr>
          <w:rFonts w:ascii="Calibri" w:eastAsia="Calibri" w:hAnsi="Calibri" w:cs="Calibri"/>
          <w:b/>
          <w:color w:val="1F497D"/>
        </w:rPr>
      </w:pPr>
    </w:p>
    <w:p w14:paraId="35DB2484" w14:textId="6B058FD3" w:rsidR="00F43E40" w:rsidRDefault="00A94063">
      <w:pPr>
        <w:ind w:hanging="2"/>
        <w:jc w:val="both"/>
        <w:rPr>
          <w:rFonts w:ascii="Calibri" w:eastAsia="Calibri" w:hAnsi="Calibri" w:cs="Calibri"/>
          <w:color w:val="1F497D"/>
        </w:rPr>
      </w:pPr>
      <w:r>
        <w:rPr>
          <w:rFonts w:ascii="Calibri" w:eastAsia="Calibri" w:hAnsi="Calibri" w:cs="Calibri"/>
          <w:b/>
          <w:color w:val="1F497D"/>
        </w:rPr>
        <w:lastRenderedPageBreak/>
        <w:t xml:space="preserve">MANTENIMIENTOS PREVENTIVOS EN </w:t>
      </w:r>
      <w:r>
        <w:rPr>
          <w:rFonts w:ascii="Calibri" w:eastAsia="Calibri" w:hAnsi="Calibri" w:cs="Calibri"/>
          <w:b/>
          <w:color w:val="1F497D"/>
        </w:rPr>
        <w:t>FUENTES DE ABASTECIMIENTO, PLANTAS DE TRATAMIENTO, COLECTORES Y EQUIPOS DE REBOMBEO</w:t>
      </w:r>
    </w:p>
    <w:p w14:paraId="3314B006" w14:textId="77777777" w:rsidR="00F43E40" w:rsidRDefault="00F43E40">
      <w:pPr>
        <w:ind w:hanging="2"/>
        <w:jc w:val="both"/>
        <w:rPr>
          <w:rFonts w:ascii="Calibri" w:eastAsia="Calibri" w:hAnsi="Calibri" w:cs="Calibri"/>
        </w:rPr>
      </w:pPr>
    </w:p>
    <w:p w14:paraId="3BB1A860" w14:textId="77777777" w:rsidR="00F43E40" w:rsidRDefault="00F43E40">
      <w:pPr>
        <w:ind w:hanging="2"/>
        <w:jc w:val="both"/>
        <w:rPr>
          <w:rFonts w:ascii="Calibri" w:eastAsia="Calibri" w:hAnsi="Calibri" w:cs="Calibri"/>
        </w:rPr>
      </w:pPr>
    </w:p>
    <w:tbl>
      <w:tblPr>
        <w:tblStyle w:val="afffffff2"/>
        <w:tblpPr w:leftFromText="180" w:rightFromText="180" w:topFromText="180" w:bottomFromText="180" w:vertAnchor="text" w:tblpX="1459"/>
        <w:tblW w:w="7288" w:type="dxa"/>
        <w:tblInd w:w="0"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3178"/>
        <w:gridCol w:w="1965"/>
        <w:gridCol w:w="2145"/>
      </w:tblGrid>
      <w:tr w:rsidR="00F43E40" w14:paraId="31413625" w14:textId="77777777">
        <w:tc>
          <w:tcPr>
            <w:tcW w:w="3178" w:type="dxa"/>
            <w:tcBorders>
              <w:top w:val="single" w:sz="4" w:space="0" w:color="000000"/>
              <w:left w:val="single" w:sz="4" w:space="0" w:color="000000"/>
              <w:bottom w:val="single" w:sz="4" w:space="0" w:color="000000"/>
              <w:right w:val="single" w:sz="4" w:space="0" w:color="000000"/>
            </w:tcBorders>
            <w:shd w:val="clear" w:color="auto" w:fill="1F3864"/>
          </w:tcPr>
          <w:p w14:paraId="29954EAE"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TIPO DE MANTENIMIENTO</w:t>
            </w:r>
          </w:p>
        </w:tc>
        <w:tc>
          <w:tcPr>
            <w:tcW w:w="1965" w:type="dxa"/>
            <w:tcBorders>
              <w:top w:val="single" w:sz="4" w:space="0" w:color="000000"/>
              <w:left w:val="single" w:sz="4" w:space="0" w:color="000000"/>
              <w:bottom w:val="single" w:sz="4" w:space="0" w:color="000000"/>
              <w:right w:val="single" w:sz="4" w:space="0" w:color="000000"/>
            </w:tcBorders>
            <w:shd w:val="clear" w:color="auto" w:fill="1F3864"/>
          </w:tcPr>
          <w:p w14:paraId="5FF840F3"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UNIDAD  </w:t>
            </w:r>
          </w:p>
        </w:tc>
        <w:tc>
          <w:tcPr>
            <w:tcW w:w="2145" w:type="dxa"/>
            <w:tcBorders>
              <w:top w:val="single" w:sz="4" w:space="0" w:color="000000"/>
              <w:left w:val="single" w:sz="4" w:space="0" w:color="000000"/>
              <w:bottom w:val="single" w:sz="4" w:space="0" w:color="000000"/>
              <w:right w:val="single" w:sz="4" w:space="0" w:color="000000"/>
            </w:tcBorders>
            <w:shd w:val="clear" w:color="auto" w:fill="1F3864"/>
          </w:tcPr>
          <w:p w14:paraId="51E09F04"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NO DE ACCIONES </w:t>
            </w:r>
          </w:p>
        </w:tc>
      </w:tr>
      <w:tr w:rsidR="00F43E40" w14:paraId="7D082030" w14:textId="77777777">
        <w:tc>
          <w:tcPr>
            <w:tcW w:w="3178" w:type="dxa"/>
            <w:tcBorders>
              <w:top w:val="single" w:sz="4" w:space="0" w:color="000000"/>
              <w:left w:val="single" w:sz="4" w:space="0" w:color="000000"/>
              <w:bottom w:val="single" w:sz="4" w:space="0" w:color="000000"/>
              <w:right w:val="single" w:sz="4" w:space="0" w:color="000000"/>
            </w:tcBorders>
          </w:tcPr>
          <w:p w14:paraId="2DC6ED2E"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Fuentes de abastecimiento </w:t>
            </w:r>
          </w:p>
        </w:tc>
        <w:tc>
          <w:tcPr>
            <w:tcW w:w="1965" w:type="dxa"/>
            <w:tcBorders>
              <w:top w:val="single" w:sz="4" w:space="0" w:color="000000"/>
              <w:left w:val="single" w:sz="4" w:space="0" w:color="000000"/>
              <w:bottom w:val="single" w:sz="4" w:space="0" w:color="000000"/>
              <w:right w:val="single" w:sz="4" w:space="0" w:color="000000"/>
            </w:tcBorders>
          </w:tcPr>
          <w:p w14:paraId="4385B8FB"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PZA</w:t>
            </w:r>
          </w:p>
        </w:tc>
        <w:tc>
          <w:tcPr>
            <w:tcW w:w="2145" w:type="dxa"/>
            <w:tcBorders>
              <w:top w:val="single" w:sz="4" w:space="0" w:color="000000"/>
              <w:left w:val="single" w:sz="4" w:space="0" w:color="000000"/>
              <w:bottom w:val="single" w:sz="4" w:space="0" w:color="000000"/>
              <w:right w:val="single" w:sz="4" w:space="0" w:color="000000"/>
            </w:tcBorders>
          </w:tcPr>
          <w:p w14:paraId="7C1642A8"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26</w:t>
            </w:r>
          </w:p>
        </w:tc>
      </w:tr>
      <w:tr w:rsidR="00F43E40" w14:paraId="23C92018" w14:textId="77777777">
        <w:tc>
          <w:tcPr>
            <w:tcW w:w="3178" w:type="dxa"/>
            <w:tcBorders>
              <w:top w:val="single" w:sz="4" w:space="0" w:color="000000"/>
              <w:left w:val="single" w:sz="4" w:space="0" w:color="000000"/>
              <w:bottom w:val="single" w:sz="4" w:space="0" w:color="000000"/>
              <w:right w:val="single" w:sz="4" w:space="0" w:color="000000"/>
            </w:tcBorders>
          </w:tcPr>
          <w:p w14:paraId="3BC7C6B3"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Plantas de tratamiento </w:t>
            </w:r>
          </w:p>
        </w:tc>
        <w:tc>
          <w:tcPr>
            <w:tcW w:w="1965" w:type="dxa"/>
            <w:tcBorders>
              <w:top w:val="single" w:sz="4" w:space="0" w:color="000000"/>
              <w:left w:val="single" w:sz="4" w:space="0" w:color="000000"/>
              <w:bottom w:val="single" w:sz="4" w:space="0" w:color="000000"/>
              <w:right w:val="single" w:sz="4" w:space="0" w:color="000000"/>
            </w:tcBorders>
          </w:tcPr>
          <w:p w14:paraId="7A1EA534"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PZA</w:t>
            </w:r>
          </w:p>
        </w:tc>
        <w:tc>
          <w:tcPr>
            <w:tcW w:w="2145" w:type="dxa"/>
            <w:tcBorders>
              <w:top w:val="single" w:sz="4" w:space="0" w:color="000000"/>
              <w:left w:val="single" w:sz="4" w:space="0" w:color="000000"/>
              <w:bottom w:val="single" w:sz="4" w:space="0" w:color="000000"/>
              <w:right w:val="single" w:sz="4" w:space="0" w:color="000000"/>
            </w:tcBorders>
          </w:tcPr>
          <w:p w14:paraId="04B4B67A"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w:t>
            </w:r>
          </w:p>
        </w:tc>
      </w:tr>
      <w:tr w:rsidR="00F43E40" w14:paraId="2D2CFD1D" w14:textId="77777777">
        <w:tc>
          <w:tcPr>
            <w:tcW w:w="3178" w:type="dxa"/>
            <w:tcBorders>
              <w:top w:val="single" w:sz="4" w:space="0" w:color="000000"/>
              <w:left w:val="single" w:sz="4" w:space="0" w:color="000000"/>
              <w:bottom w:val="single" w:sz="4" w:space="0" w:color="000000"/>
              <w:right w:val="single" w:sz="4" w:space="0" w:color="000000"/>
            </w:tcBorders>
          </w:tcPr>
          <w:p w14:paraId="75E0EDEA"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Colectores </w:t>
            </w:r>
          </w:p>
        </w:tc>
        <w:tc>
          <w:tcPr>
            <w:tcW w:w="1965" w:type="dxa"/>
            <w:tcBorders>
              <w:top w:val="single" w:sz="4" w:space="0" w:color="000000"/>
              <w:left w:val="single" w:sz="4" w:space="0" w:color="000000"/>
              <w:bottom w:val="single" w:sz="4" w:space="0" w:color="000000"/>
              <w:right w:val="single" w:sz="4" w:space="0" w:color="000000"/>
            </w:tcBorders>
          </w:tcPr>
          <w:p w14:paraId="511428DC"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ML</w:t>
            </w:r>
          </w:p>
        </w:tc>
        <w:tc>
          <w:tcPr>
            <w:tcW w:w="2145" w:type="dxa"/>
            <w:tcBorders>
              <w:top w:val="single" w:sz="4" w:space="0" w:color="000000"/>
              <w:left w:val="single" w:sz="4" w:space="0" w:color="000000"/>
              <w:bottom w:val="single" w:sz="4" w:space="0" w:color="000000"/>
              <w:right w:val="single" w:sz="4" w:space="0" w:color="000000"/>
            </w:tcBorders>
          </w:tcPr>
          <w:p w14:paraId="0D706DB2"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11,475</w:t>
            </w:r>
          </w:p>
        </w:tc>
      </w:tr>
      <w:tr w:rsidR="00F43E40" w14:paraId="1015C7B9" w14:textId="77777777">
        <w:tc>
          <w:tcPr>
            <w:tcW w:w="3178" w:type="dxa"/>
            <w:tcBorders>
              <w:top w:val="single" w:sz="4" w:space="0" w:color="000000"/>
              <w:left w:val="single" w:sz="4" w:space="0" w:color="000000"/>
              <w:bottom w:val="single" w:sz="4" w:space="0" w:color="000000"/>
              <w:right w:val="single" w:sz="4" w:space="0" w:color="000000"/>
            </w:tcBorders>
          </w:tcPr>
          <w:p w14:paraId="31F704E6"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Equipos de bombeo </w:t>
            </w:r>
          </w:p>
        </w:tc>
        <w:tc>
          <w:tcPr>
            <w:tcW w:w="1965" w:type="dxa"/>
            <w:tcBorders>
              <w:top w:val="single" w:sz="4" w:space="0" w:color="000000"/>
              <w:left w:val="single" w:sz="4" w:space="0" w:color="000000"/>
              <w:bottom w:val="single" w:sz="4" w:space="0" w:color="000000"/>
              <w:right w:val="single" w:sz="4" w:space="0" w:color="000000"/>
            </w:tcBorders>
          </w:tcPr>
          <w:p w14:paraId="6C83AA58"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PZA</w:t>
            </w:r>
          </w:p>
        </w:tc>
        <w:tc>
          <w:tcPr>
            <w:tcW w:w="2145" w:type="dxa"/>
            <w:tcBorders>
              <w:top w:val="single" w:sz="4" w:space="0" w:color="000000"/>
              <w:left w:val="single" w:sz="4" w:space="0" w:color="000000"/>
              <w:bottom w:val="single" w:sz="4" w:space="0" w:color="000000"/>
              <w:right w:val="single" w:sz="4" w:space="0" w:color="000000"/>
            </w:tcBorders>
          </w:tcPr>
          <w:p w14:paraId="122AD40E" w14:textId="77777777" w:rsidR="00F43E40" w:rsidRDefault="00A94063">
            <w:pPr>
              <w:ind w:hanging="2"/>
              <w:rPr>
                <w:rFonts w:ascii="Calibri" w:eastAsia="Calibri" w:hAnsi="Calibri" w:cs="Calibri"/>
                <w:color w:val="1F3864"/>
              </w:rPr>
            </w:pPr>
            <w:r>
              <w:rPr>
                <w:rFonts w:ascii="Calibri" w:eastAsia="Calibri" w:hAnsi="Calibri" w:cs="Calibri"/>
                <w:color w:val="1F3864"/>
              </w:rPr>
              <w:t xml:space="preserve">                  8</w:t>
            </w:r>
          </w:p>
        </w:tc>
      </w:tr>
    </w:tbl>
    <w:p w14:paraId="2E9BC53F" w14:textId="77777777" w:rsidR="00F43E40" w:rsidRDefault="00F43E40">
      <w:pPr>
        <w:ind w:hanging="2"/>
        <w:jc w:val="both"/>
        <w:rPr>
          <w:rFonts w:ascii="Calibri" w:eastAsia="Calibri" w:hAnsi="Calibri" w:cs="Calibri"/>
        </w:rPr>
      </w:pPr>
    </w:p>
    <w:p w14:paraId="28EACED7" w14:textId="77777777" w:rsidR="00F43E40" w:rsidRDefault="00F43E40">
      <w:pPr>
        <w:ind w:hanging="2"/>
        <w:jc w:val="both"/>
        <w:rPr>
          <w:rFonts w:ascii="Calibri" w:eastAsia="Calibri" w:hAnsi="Calibri" w:cs="Calibri"/>
        </w:rPr>
      </w:pPr>
    </w:p>
    <w:p w14:paraId="530DD67C" w14:textId="77777777" w:rsidR="00F43E40" w:rsidRDefault="00F43E40">
      <w:pPr>
        <w:ind w:hanging="1"/>
        <w:jc w:val="both"/>
        <w:rPr>
          <w:rFonts w:ascii="Calibri" w:eastAsia="Calibri" w:hAnsi="Calibri" w:cs="Calibri"/>
        </w:rPr>
      </w:pPr>
    </w:p>
    <w:p w14:paraId="54EA3EB8" w14:textId="77777777" w:rsidR="00F43E40" w:rsidRDefault="00F43E40">
      <w:pPr>
        <w:ind w:hanging="2"/>
        <w:jc w:val="center"/>
        <w:rPr>
          <w:rFonts w:ascii="Calibri" w:eastAsia="Calibri" w:hAnsi="Calibri" w:cs="Calibri"/>
        </w:rPr>
      </w:pPr>
    </w:p>
    <w:p w14:paraId="3974F35C" w14:textId="77777777" w:rsidR="00F43E40" w:rsidRDefault="00F43E40">
      <w:pPr>
        <w:ind w:hanging="2"/>
        <w:jc w:val="right"/>
        <w:rPr>
          <w:rFonts w:ascii="Calibri" w:eastAsia="Calibri" w:hAnsi="Calibri" w:cs="Calibri"/>
        </w:rPr>
      </w:pPr>
    </w:p>
    <w:p w14:paraId="56A8D415" w14:textId="77777777" w:rsidR="00F43E40" w:rsidRDefault="00F43E40">
      <w:pPr>
        <w:ind w:hanging="2"/>
        <w:jc w:val="center"/>
        <w:rPr>
          <w:rFonts w:ascii="Calibri" w:eastAsia="Calibri" w:hAnsi="Calibri" w:cs="Calibri"/>
        </w:rPr>
      </w:pPr>
    </w:p>
    <w:p w14:paraId="25DD044B" w14:textId="77777777" w:rsidR="00F43E40" w:rsidRDefault="00F43E40">
      <w:pPr>
        <w:ind w:hanging="2"/>
        <w:rPr>
          <w:rFonts w:ascii="Calibri" w:eastAsia="Calibri" w:hAnsi="Calibri" w:cs="Calibri"/>
        </w:rPr>
      </w:pPr>
    </w:p>
    <w:p w14:paraId="2AFA82D8" w14:textId="77777777" w:rsidR="00F43E40" w:rsidRDefault="00F43E40">
      <w:pPr>
        <w:ind w:hanging="2"/>
        <w:rPr>
          <w:rFonts w:ascii="Calibri" w:eastAsia="Calibri" w:hAnsi="Calibri" w:cs="Calibri"/>
        </w:rPr>
      </w:pPr>
    </w:p>
    <w:p w14:paraId="677A6AE3" w14:textId="77777777" w:rsidR="00F43E40" w:rsidRDefault="00F43E40">
      <w:pPr>
        <w:ind w:hanging="2"/>
        <w:rPr>
          <w:rFonts w:ascii="Calibri" w:eastAsia="Calibri" w:hAnsi="Calibri" w:cs="Calibri"/>
          <w:b/>
          <w:color w:val="1F497D"/>
        </w:rPr>
      </w:pPr>
    </w:p>
    <w:p w14:paraId="5E637F2C" w14:textId="77777777" w:rsidR="00F43E40" w:rsidRDefault="00F43E40">
      <w:pPr>
        <w:ind w:hanging="2"/>
        <w:rPr>
          <w:rFonts w:ascii="Calibri" w:eastAsia="Calibri" w:hAnsi="Calibri" w:cs="Calibri"/>
          <w:b/>
          <w:color w:val="1F497D"/>
        </w:rPr>
      </w:pPr>
    </w:p>
    <w:p w14:paraId="2A12ACBA" w14:textId="77777777" w:rsidR="00F43E40" w:rsidRDefault="00F43E40">
      <w:pPr>
        <w:rPr>
          <w:rFonts w:ascii="Calibri" w:eastAsia="Calibri" w:hAnsi="Calibri" w:cs="Calibri"/>
          <w:color w:val="1F3864"/>
        </w:rPr>
      </w:pPr>
    </w:p>
    <w:p w14:paraId="29792B12" w14:textId="77777777" w:rsidR="00F43E40" w:rsidRDefault="00F43E40">
      <w:pPr>
        <w:ind w:hanging="2"/>
        <w:rPr>
          <w:rFonts w:ascii="Calibri" w:eastAsia="Calibri" w:hAnsi="Calibri" w:cs="Calibri"/>
          <w:b/>
          <w:color w:val="1F3864"/>
        </w:rPr>
      </w:pPr>
    </w:p>
    <w:p w14:paraId="287620AA" w14:textId="77777777" w:rsidR="00F43E40" w:rsidRDefault="00A94063">
      <w:pPr>
        <w:ind w:hanging="2"/>
        <w:rPr>
          <w:rFonts w:ascii="Calibri" w:eastAsia="Calibri" w:hAnsi="Calibri" w:cs="Calibri"/>
          <w:color w:val="1F3864"/>
        </w:rPr>
      </w:pPr>
      <w:r>
        <w:rPr>
          <w:rFonts w:ascii="Calibri" w:eastAsia="Calibri" w:hAnsi="Calibri" w:cs="Calibri"/>
          <w:b/>
          <w:color w:val="1F3864"/>
        </w:rPr>
        <w:t>SANEAR LAS AGUAS RESIDUALES EN EL MUNICIPIO</w:t>
      </w:r>
    </w:p>
    <w:p w14:paraId="56CFEC67" w14:textId="77777777" w:rsidR="00F43E40" w:rsidRDefault="00F43E40">
      <w:pPr>
        <w:ind w:hanging="2"/>
        <w:rPr>
          <w:rFonts w:ascii="Calibri" w:eastAsia="Calibri" w:hAnsi="Calibri" w:cs="Calibri"/>
          <w:color w:val="1F3864"/>
        </w:rPr>
      </w:pPr>
    </w:p>
    <w:p w14:paraId="01AD12AC"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Nota: Se presenta un aumento significativo, debido a la infiltración de agua a nuestro sistema de tratamiento por el temporal de lluvias.</w:t>
      </w:r>
    </w:p>
    <w:p w14:paraId="67B20F7F" w14:textId="77777777" w:rsidR="00F43E40" w:rsidRDefault="00F43E40">
      <w:pPr>
        <w:ind w:hanging="2"/>
        <w:jc w:val="both"/>
        <w:rPr>
          <w:rFonts w:ascii="Calibri" w:eastAsia="Calibri" w:hAnsi="Calibri" w:cs="Calibri"/>
          <w:color w:val="1F3864"/>
        </w:rPr>
      </w:pPr>
    </w:p>
    <w:p w14:paraId="35097220"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 xml:space="preserve">De acuerdo con la normatividad el </w:t>
      </w:r>
      <w:r>
        <w:rPr>
          <w:rFonts w:ascii="Calibri" w:eastAsia="Calibri" w:hAnsi="Calibri" w:cs="Calibri"/>
          <w:b/>
          <w:color w:val="1F3864"/>
        </w:rPr>
        <w:t>75%</w:t>
      </w:r>
      <w:r>
        <w:rPr>
          <w:rFonts w:ascii="Calibri" w:eastAsia="Calibri" w:hAnsi="Calibri" w:cs="Calibri"/>
          <w:color w:val="1F3864"/>
        </w:rPr>
        <w:t xml:space="preserve"> de las aguas producidas son las que se desechan por el sistema de alcantarillado y requieren ser saneadas. Puerto Vallarta se encuentra por arriba de la cobertura de tratamiento a nivel estado </w:t>
      </w:r>
      <w:r>
        <w:rPr>
          <w:rFonts w:ascii="Calibri" w:eastAsia="Calibri" w:hAnsi="Calibri" w:cs="Calibri"/>
          <w:b/>
          <w:color w:val="1F3864"/>
        </w:rPr>
        <w:t>(77.3%)</w:t>
      </w:r>
      <w:r>
        <w:rPr>
          <w:rFonts w:ascii="Calibri" w:eastAsia="Calibri" w:hAnsi="Calibri" w:cs="Calibri"/>
          <w:color w:val="1F3864"/>
        </w:rPr>
        <w:t xml:space="preserve"> y nacional</w:t>
      </w:r>
      <w:r>
        <w:rPr>
          <w:rFonts w:ascii="Calibri" w:eastAsia="Calibri" w:hAnsi="Calibri" w:cs="Calibri"/>
          <w:b/>
          <w:color w:val="1F3864"/>
        </w:rPr>
        <w:t xml:space="preserve"> (67.5%</w:t>
      </w:r>
      <w:r>
        <w:rPr>
          <w:rFonts w:ascii="Calibri" w:eastAsia="Calibri" w:hAnsi="Calibri" w:cs="Calibri"/>
          <w:b/>
          <w:color w:val="1F3864"/>
        </w:rPr>
        <w:t>)</w:t>
      </w:r>
      <w:r>
        <w:rPr>
          <w:rFonts w:ascii="Calibri" w:eastAsia="Calibri" w:hAnsi="Calibri" w:cs="Calibri"/>
          <w:color w:val="1F3864"/>
        </w:rPr>
        <w:t>, pese a nuestro buen nivel de saneamiento en la cabecera municipal; contamos con colonias incorporadas al sistema de agua potable formal, que carecen del sistema de alcantarillado sanitario.</w:t>
      </w:r>
    </w:p>
    <w:p w14:paraId="466C1130" w14:textId="77777777" w:rsidR="00F43E40" w:rsidRDefault="00F43E40">
      <w:pPr>
        <w:ind w:hanging="2"/>
        <w:rPr>
          <w:rFonts w:ascii="Calibri" w:eastAsia="Calibri" w:hAnsi="Calibri" w:cs="Calibri"/>
        </w:rPr>
      </w:pPr>
    </w:p>
    <w:p w14:paraId="3ADC36EE" w14:textId="77777777" w:rsidR="00F43E40" w:rsidRDefault="00F43E40">
      <w:pPr>
        <w:ind w:hanging="2"/>
        <w:jc w:val="both"/>
        <w:rPr>
          <w:rFonts w:ascii="Calibri" w:eastAsia="Calibri" w:hAnsi="Calibri" w:cs="Calibri"/>
        </w:rPr>
      </w:pPr>
    </w:p>
    <w:tbl>
      <w:tblPr>
        <w:tblStyle w:val="afffffff3"/>
        <w:tblpPr w:leftFromText="180" w:rightFromText="180" w:topFromText="180" w:bottomFromText="180" w:vertAnchor="text" w:tblpX="945"/>
        <w:tblW w:w="8415" w:type="dxa"/>
        <w:tblInd w:w="0"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4200"/>
        <w:gridCol w:w="1965"/>
        <w:gridCol w:w="2250"/>
      </w:tblGrid>
      <w:tr w:rsidR="00F43E40" w14:paraId="25D3AD06" w14:textId="77777777">
        <w:tc>
          <w:tcPr>
            <w:tcW w:w="4200" w:type="dxa"/>
            <w:tcBorders>
              <w:top w:val="single" w:sz="4" w:space="0" w:color="000000"/>
              <w:left w:val="single" w:sz="4" w:space="0" w:color="000000"/>
              <w:bottom w:val="single" w:sz="4" w:space="0" w:color="000000"/>
              <w:right w:val="single" w:sz="4" w:space="0" w:color="000000"/>
            </w:tcBorders>
            <w:shd w:val="clear" w:color="auto" w:fill="1F3864"/>
          </w:tcPr>
          <w:p w14:paraId="2D340FCB"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DESCRIPCIÓN </w:t>
            </w:r>
          </w:p>
        </w:tc>
        <w:tc>
          <w:tcPr>
            <w:tcW w:w="1965" w:type="dxa"/>
            <w:tcBorders>
              <w:top w:val="single" w:sz="4" w:space="0" w:color="000000"/>
              <w:left w:val="single" w:sz="4" w:space="0" w:color="000000"/>
              <w:bottom w:val="single" w:sz="4" w:space="0" w:color="000000"/>
              <w:right w:val="single" w:sz="4" w:space="0" w:color="000000"/>
            </w:tcBorders>
            <w:shd w:val="clear" w:color="auto" w:fill="1F3864"/>
          </w:tcPr>
          <w:p w14:paraId="414EB597"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UNIDAD  </w:t>
            </w:r>
          </w:p>
        </w:tc>
        <w:tc>
          <w:tcPr>
            <w:tcW w:w="2250" w:type="dxa"/>
            <w:tcBorders>
              <w:top w:val="single" w:sz="4" w:space="0" w:color="000000"/>
              <w:left w:val="single" w:sz="4" w:space="0" w:color="000000"/>
              <w:bottom w:val="single" w:sz="4" w:space="0" w:color="000000"/>
              <w:right w:val="single" w:sz="4" w:space="0" w:color="000000"/>
            </w:tcBorders>
            <w:shd w:val="clear" w:color="auto" w:fill="1F3864"/>
          </w:tcPr>
          <w:p w14:paraId="03992957"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CANTIDAD </w:t>
            </w:r>
          </w:p>
        </w:tc>
      </w:tr>
      <w:tr w:rsidR="00F43E40" w14:paraId="352CE8B8" w14:textId="77777777">
        <w:tc>
          <w:tcPr>
            <w:tcW w:w="4200" w:type="dxa"/>
            <w:tcBorders>
              <w:top w:val="single" w:sz="4" w:space="0" w:color="000000"/>
              <w:left w:val="single" w:sz="4" w:space="0" w:color="000000"/>
              <w:bottom w:val="single" w:sz="4" w:space="0" w:color="000000"/>
              <w:right w:val="single" w:sz="4" w:space="0" w:color="000000"/>
            </w:tcBorders>
          </w:tcPr>
          <w:p w14:paraId="44A17E6B"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Volumen de agua producida </w:t>
            </w:r>
          </w:p>
        </w:tc>
        <w:tc>
          <w:tcPr>
            <w:tcW w:w="1965" w:type="dxa"/>
            <w:tcBorders>
              <w:top w:val="single" w:sz="4" w:space="0" w:color="000000"/>
              <w:left w:val="single" w:sz="4" w:space="0" w:color="000000"/>
              <w:bottom w:val="single" w:sz="4" w:space="0" w:color="000000"/>
              <w:right w:val="single" w:sz="4" w:space="0" w:color="000000"/>
            </w:tcBorders>
          </w:tcPr>
          <w:p w14:paraId="027BB467"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LPS</w:t>
            </w:r>
          </w:p>
        </w:tc>
        <w:tc>
          <w:tcPr>
            <w:tcW w:w="2250" w:type="dxa"/>
            <w:tcBorders>
              <w:top w:val="single" w:sz="4" w:space="0" w:color="000000"/>
              <w:left w:val="single" w:sz="4" w:space="0" w:color="000000"/>
              <w:bottom w:val="single" w:sz="4" w:space="0" w:color="000000"/>
              <w:right w:val="single" w:sz="4" w:space="0" w:color="000000"/>
            </w:tcBorders>
          </w:tcPr>
          <w:p w14:paraId="5EC48B9D"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10,036,915.36</w:t>
            </w:r>
          </w:p>
        </w:tc>
      </w:tr>
      <w:tr w:rsidR="00F43E40" w14:paraId="06B1A871" w14:textId="77777777">
        <w:tc>
          <w:tcPr>
            <w:tcW w:w="4200" w:type="dxa"/>
            <w:tcBorders>
              <w:top w:val="single" w:sz="4" w:space="0" w:color="000000"/>
              <w:left w:val="single" w:sz="4" w:space="0" w:color="000000"/>
              <w:bottom w:val="single" w:sz="4" w:space="0" w:color="000000"/>
              <w:right w:val="single" w:sz="4" w:space="0" w:color="000000"/>
            </w:tcBorders>
          </w:tcPr>
          <w:p w14:paraId="16E8ADCB"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Volumen a tratar </w:t>
            </w:r>
          </w:p>
        </w:tc>
        <w:tc>
          <w:tcPr>
            <w:tcW w:w="1965" w:type="dxa"/>
            <w:tcBorders>
              <w:top w:val="single" w:sz="4" w:space="0" w:color="000000"/>
              <w:left w:val="single" w:sz="4" w:space="0" w:color="000000"/>
              <w:bottom w:val="single" w:sz="4" w:space="0" w:color="000000"/>
              <w:right w:val="single" w:sz="4" w:space="0" w:color="000000"/>
            </w:tcBorders>
          </w:tcPr>
          <w:p w14:paraId="775FFB24"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LPS</w:t>
            </w:r>
          </w:p>
        </w:tc>
        <w:tc>
          <w:tcPr>
            <w:tcW w:w="2250" w:type="dxa"/>
            <w:tcBorders>
              <w:top w:val="single" w:sz="4" w:space="0" w:color="000000"/>
              <w:left w:val="single" w:sz="4" w:space="0" w:color="000000"/>
              <w:bottom w:val="single" w:sz="4" w:space="0" w:color="000000"/>
              <w:right w:val="single" w:sz="4" w:space="0" w:color="000000"/>
            </w:tcBorders>
          </w:tcPr>
          <w:p w14:paraId="38328F56"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8,735,431</w:t>
            </w:r>
          </w:p>
        </w:tc>
      </w:tr>
      <w:tr w:rsidR="00F43E40" w14:paraId="37B2BBFD" w14:textId="77777777">
        <w:tc>
          <w:tcPr>
            <w:tcW w:w="4200" w:type="dxa"/>
            <w:tcBorders>
              <w:top w:val="single" w:sz="4" w:space="0" w:color="000000"/>
              <w:left w:val="single" w:sz="4" w:space="0" w:color="000000"/>
              <w:bottom w:val="single" w:sz="4" w:space="0" w:color="000000"/>
              <w:right w:val="single" w:sz="4" w:space="0" w:color="000000"/>
            </w:tcBorders>
          </w:tcPr>
          <w:p w14:paraId="6897B47D"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Volumen de agua tratada </w:t>
            </w:r>
          </w:p>
        </w:tc>
        <w:tc>
          <w:tcPr>
            <w:tcW w:w="1965" w:type="dxa"/>
            <w:tcBorders>
              <w:top w:val="single" w:sz="4" w:space="0" w:color="000000"/>
              <w:left w:val="single" w:sz="4" w:space="0" w:color="000000"/>
              <w:bottom w:val="single" w:sz="4" w:space="0" w:color="000000"/>
              <w:right w:val="single" w:sz="4" w:space="0" w:color="000000"/>
            </w:tcBorders>
          </w:tcPr>
          <w:p w14:paraId="1EF41D84"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LPS</w:t>
            </w:r>
          </w:p>
        </w:tc>
        <w:tc>
          <w:tcPr>
            <w:tcW w:w="2250" w:type="dxa"/>
            <w:tcBorders>
              <w:top w:val="single" w:sz="4" w:space="0" w:color="000000"/>
              <w:left w:val="single" w:sz="4" w:space="0" w:color="000000"/>
              <w:bottom w:val="single" w:sz="4" w:space="0" w:color="000000"/>
              <w:right w:val="single" w:sz="4" w:space="0" w:color="000000"/>
            </w:tcBorders>
          </w:tcPr>
          <w:p w14:paraId="161D1F55"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7,956,361</w:t>
            </w:r>
          </w:p>
          <w:p w14:paraId="7647B334" w14:textId="77777777" w:rsidR="00F43E40" w:rsidRDefault="00F43E40">
            <w:pPr>
              <w:ind w:hanging="2"/>
              <w:jc w:val="center"/>
              <w:rPr>
                <w:rFonts w:ascii="Calibri" w:eastAsia="Calibri" w:hAnsi="Calibri" w:cs="Calibri"/>
                <w:color w:val="1F3864"/>
              </w:rPr>
            </w:pPr>
          </w:p>
        </w:tc>
      </w:tr>
      <w:tr w:rsidR="00F43E40" w14:paraId="77814E6F" w14:textId="77777777">
        <w:tc>
          <w:tcPr>
            <w:tcW w:w="4200" w:type="dxa"/>
            <w:tcBorders>
              <w:top w:val="single" w:sz="4" w:space="0" w:color="000000"/>
              <w:left w:val="single" w:sz="4" w:space="0" w:color="000000"/>
              <w:bottom w:val="single" w:sz="4" w:space="0" w:color="000000"/>
              <w:right w:val="single" w:sz="4" w:space="0" w:color="000000"/>
            </w:tcBorders>
          </w:tcPr>
          <w:p w14:paraId="5EE2BA8A"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Capacidad instalada </w:t>
            </w:r>
          </w:p>
        </w:tc>
        <w:tc>
          <w:tcPr>
            <w:tcW w:w="1965" w:type="dxa"/>
            <w:tcBorders>
              <w:top w:val="single" w:sz="4" w:space="0" w:color="000000"/>
              <w:left w:val="single" w:sz="4" w:space="0" w:color="000000"/>
              <w:bottom w:val="single" w:sz="4" w:space="0" w:color="000000"/>
              <w:right w:val="single" w:sz="4" w:space="0" w:color="000000"/>
            </w:tcBorders>
          </w:tcPr>
          <w:p w14:paraId="3B1B33F9"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LPS</w:t>
            </w:r>
          </w:p>
        </w:tc>
        <w:tc>
          <w:tcPr>
            <w:tcW w:w="2250" w:type="dxa"/>
            <w:tcBorders>
              <w:top w:val="single" w:sz="4" w:space="0" w:color="000000"/>
              <w:left w:val="single" w:sz="4" w:space="0" w:color="000000"/>
              <w:bottom w:val="single" w:sz="4" w:space="0" w:color="000000"/>
              <w:right w:val="single" w:sz="4" w:space="0" w:color="000000"/>
            </w:tcBorders>
          </w:tcPr>
          <w:p w14:paraId="1DA5AA41"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1,276.71</w:t>
            </w:r>
          </w:p>
        </w:tc>
      </w:tr>
    </w:tbl>
    <w:p w14:paraId="36AAFBD3" w14:textId="77777777" w:rsidR="00F43E40" w:rsidRDefault="00F43E40">
      <w:pPr>
        <w:ind w:hanging="2"/>
        <w:jc w:val="both"/>
        <w:rPr>
          <w:rFonts w:ascii="Calibri" w:eastAsia="Calibri" w:hAnsi="Calibri" w:cs="Calibri"/>
        </w:rPr>
      </w:pPr>
    </w:p>
    <w:p w14:paraId="588B9F19" w14:textId="77777777" w:rsidR="00F43E40" w:rsidRDefault="00F43E40">
      <w:pPr>
        <w:ind w:hanging="2"/>
        <w:jc w:val="both"/>
        <w:rPr>
          <w:rFonts w:ascii="Calibri" w:eastAsia="Calibri" w:hAnsi="Calibri" w:cs="Calibri"/>
        </w:rPr>
      </w:pPr>
    </w:p>
    <w:p w14:paraId="7F636CED" w14:textId="77777777" w:rsidR="00F43E40" w:rsidRDefault="00F43E40">
      <w:pPr>
        <w:ind w:hanging="2"/>
        <w:rPr>
          <w:rFonts w:ascii="Calibri" w:eastAsia="Calibri" w:hAnsi="Calibri" w:cs="Calibri"/>
        </w:rPr>
      </w:pPr>
    </w:p>
    <w:p w14:paraId="2456C10D" w14:textId="77777777" w:rsidR="00F43E40" w:rsidRDefault="00F43E40">
      <w:pPr>
        <w:ind w:hanging="2"/>
        <w:rPr>
          <w:rFonts w:ascii="Calibri" w:eastAsia="Calibri" w:hAnsi="Calibri" w:cs="Calibri"/>
        </w:rPr>
      </w:pPr>
    </w:p>
    <w:p w14:paraId="2F38DA6D" w14:textId="77777777" w:rsidR="00F43E40" w:rsidRDefault="00F43E40">
      <w:pPr>
        <w:ind w:hanging="2"/>
        <w:rPr>
          <w:rFonts w:ascii="Calibri" w:eastAsia="Calibri" w:hAnsi="Calibri" w:cs="Calibri"/>
        </w:rPr>
      </w:pPr>
    </w:p>
    <w:p w14:paraId="3320651C" w14:textId="77777777" w:rsidR="00F43E40" w:rsidRDefault="00F43E40">
      <w:pPr>
        <w:rPr>
          <w:rFonts w:ascii="Calibri" w:eastAsia="Calibri" w:hAnsi="Calibri" w:cs="Calibri"/>
        </w:rPr>
      </w:pPr>
    </w:p>
    <w:p w14:paraId="7CD3B105" w14:textId="77777777" w:rsidR="00F43E40" w:rsidRDefault="00F43E40">
      <w:pPr>
        <w:ind w:left="1" w:hanging="3"/>
        <w:rPr>
          <w:rFonts w:ascii="Calibri" w:eastAsia="Calibri" w:hAnsi="Calibri" w:cs="Calibri"/>
        </w:rPr>
      </w:pPr>
    </w:p>
    <w:p w14:paraId="603B0274" w14:textId="77777777" w:rsidR="00F43E40" w:rsidRDefault="00A94063">
      <w:pPr>
        <w:ind w:hanging="2"/>
        <w:rPr>
          <w:rFonts w:ascii="Calibri" w:eastAsia="Calibri" w:hAnsi="Calibri" w:cs="Calibri"/>
          <w:color w:val="1F497D"/>
        </w:rPr>
      </w:pPr>
      <w:r>
        <w:rPr>
          <w:rFonts w:ascii="Calibri" w:eastAsia="Calibri" w:hAnsi="Calibri" w:cs="Calibri"/>
          <w:b/>
          <w:color w:val="1F497D"/>
        </w:rPr>
        <w:t xml:space="preserve">LABORES PREVENTIVAS PARA EVITAR QUE LOS CANALES, RÍOS Y ARROYOS SE VEAN </w:t>
      </w:r>
      <w:r>
        <w:rPr>
          <w:rFonts w:ascii="Calibri" w:eastAsia="Calibri" w:hAnsi="Calibri" w:cs="Calibri"/>
          <w:b/>
          <w:color w:val="1F497D"/>
        </w:rPr>
        <w:t>CONTAMINADOS CON AGUAS RESIDUALES.</w:t>
      </w:r>
    </w:p>
    <w:p w14:paraId="52D9FCDF" w14:textId="77777777" w:rsidR="00F43E40" w:rsidRDefault="00F43E40">
      <w:pPr>
        <w:ind w:left="1" w:hanging="3"/>
        <w:rPr>
          <w:rFonts w:ascii="Calibri" w:eastAsia="Calibri" w:hAnsi="Calibri" w:cs="Calibri"/>
        </w:rPr>
      </w:pPr>
    </w:p>
    <w:p w14:paraId="0FC6E3F6" w14:textId="77777777" w:rsidR="00F43E40" w:rsidRDefault="00A94063">
      <w:pPr>
        <w:ind w:hanging="2"/>
        <w:rPr>
          <w:rFonts w:ascii="Calibri" w:eastAsia="Calibri" w:hAnsi="Calibri" w:cs="Calibri"/>
          <w:color w:val="1F3864"/>
        </w:rPr>
      </w:pPr>
      <w:r>
        <w:rPr>
          <w:rFonts w:ascii="Calibri" w:eastAsia="Calibri" w:hAnsi="Calibri" w:cs="Calibri"/>
          <w:color w:val="1F3864"/>
        </w:rPr>
        <w:t>Se realizan mantenimientos preventivos para evitar que la infraestructura existente presente derrames de aguas residuales, en los canales, ríos y arroyos.</w:t>
      </w:r>
    </w:p>
    <w:p w14:paraId="5C240BE3" w14:textId="77777777" w:rsidR="00F43E40" w:rsidRDefault="00F43E40">
      <w:pPr>
        <w:jc w:val="both"/>
        <w:rPr>
          <w:rFonts w:ascii="Calibri" w:eastAsia="Calibri" w:hAnsi="Calibri" w:cs="Calibri"/>
        </w:rPr>
      </w:pPr>
    </w:p>
    <w:tbl>
      <w:tblPr>
        <w:tblStyle w:val="afffffff4"/>
        <w:tblpPr w:leftFromText="180" w:rightFromText="180" w:topFromText="180" w:bottomFromText="180" w:vertAnchor="text" w:tblpX="876"/>
        <w:tblW w:w="8452" w:type="dxa"/>
        <w:tblInd w:w="0"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4342"/>
        <w:gridCol w:w="1965"/>
        <w:gridCol w:w="2145"/>
      </w:tblGrid>
      <w:tr w:rsidR="00F43E40" w14:paraId="65D6EBD6" w14:textId="77777777">
        <w:tc>
          <w:tcPr>
            <w:tcW w:w="4342" w:type="dxa"/>
            <w:tcBorders>
              <w:top w:val="single" w:sz="4" w:space="0" w:color="1F3864"/>
              <w:left w:val="single" w:sz="4" w:space="0" w:color="1F3864"/>
              <w:bottom w:val="single" w:sz="4" w:space="0" w:color="1F3864"/>
              <w:right w:val="single" w:sz="4" w:space="0" w:color="1F3864"/>
            </w:tcBorders>
            <w:shd w:val="clear" w:color="auto" w:fill="1F3864"/>
          </w:tcPr>
          <w:p w14:paraId="6DE8F428"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lastRenderedPageBreak/>
              <w:t>TIPO DE MANTENIMIENTO</w:t>
            </w:r>
          </w:p>
        </w:tc>
        <w:tc>
          <w:tcPr>
            <w:tcW w:w="1965" w:type="dxa"/>
            <w:tcBorders>
              <w:top w:val="single" w:sz="4" w:space="0" w:color="1F3864"/>
              <w:left w:val="single" w:sz="4" w:space="0" w:color="1F3864"/>
              <w:bottom w:val="single" w:sz="4" w:space="0" w:color="1F3864"/>
              <w:right w:val="single" w:sz="4" w:space="0" w:color="1F3864"/>
            </w:tcBorders>
            <w:shd w:val="clear" w:color="auto" w:fill="1F3864"/>
          </w:tcPr>
          <w:p w14:paraId="1CEB8391"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 xml:space="preserve">UNIDAD  </w:t>
            </w:r>
          </w:p>
        </w:tc>
        <w:tc>
          <w:tcPr>
            <w:tcW w:w="2145" w:type="dxa"/>
            <w:tcBorders>
              <w:top w:val="single" w:sz="4" w:space="0" w:color="1F3864"/>
              <w:left w:val="single" w:sz="4" w:space="0" w:color="1F3864"/>
              <w:bottom w:val="single" w:sz="4" w:space="0" w:color="1F3864"/>
              <w:right w:val="single" w:sz="4" w:space="0" w:color="1F3864"/>
            </w:tcBorders>
            <w:shd w:val="clear" w:color="auto" w:fill="1F3864"/>
          </w:tcPr>
          <w:p w14:paraId="12230DD9" w14:textId="77777777" w:rsidR="00F43E40" w:rsidRDefault="00A94063">
            <w:pPr>
              <w:ind w:hanging="2"/>
              <w:jc w:val="center"/>
              <w:rPr>
                <w:rFonts w:ascii="Calibri" w:eastAsia="Calibri" w:hAnsi="Calibri" w:cs="Calibri"/>
                <w:color w:val="D9E2F3"/>
              </w:rPr>
            </w:pPr>
            <w:r>
              <w:rPr>
                <w:rFonts w:ascii="Calibri" w:eastAsia="Calibri" w:hAnsi="Calibri" w:cs="Calibri"/>
                <w:b/>
                <w:color w:val="D9E2F3"/>
              </w:rPr>
              <w:t>NO DE ACCIONES</w:t>
            </w:r>
          </w:p>
        </w:tc>
      </w:tr>
      <w:tr w:rsidR="00F43E40" w14:paraId="1568BAC3" w14:textId="77777777">
        <w:tc>
          <w:tcPr>
            <w:tcW w:w="4342" w:type="dxa"/>
            <w:tcBorders>
              <w:top w:val="single" w:sz="4" w:space="0" w:color="1F3864"/>
              <w:left w:val="single" w:sz="4" w:space="0" w:color="000000"/>
              <w:bottom w:val="single" w:sz="4" w:space="0" w:color="000000"/>
              <w:right w:val="single" w:sz="4" w:space="0" w:color="000000"/>
            </w:tcBorders>
          </w:tcPr>
          <w:p w14:paraId="01225ED1"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Plantas de tratamiento  </w:t>
            </w:r>
          </w:p>
        </w:tc>
        <w:tc>
          <w:tcPr>
            <w:tcW w:w="1965" w:type="dxa"/>
            <w:tcBorders>
              <w:top w:val="single" w:sz="4" w:space="0" w:color="1F3864"/>
              <w:left w:val="single" w:sz="4" w:space="0" w:color="000000"/>
              <w:bottom w:val="single" w:sz="4" w:space="0" w:color="000000"/>
              <w:right w:val="single" w:sz="4" w:space="0" w:color="000000"/>
            </w:tcBorders>
          </w:tcPr>
          <w:p w14:paraId="1E9C24E3"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PZA</w:t>
            </w:r>
          </w:p>
        </w:tc>
        <w:tc>
          <w:tcPr>
            <w:tcW w:w="2145" w:type="dxa"/>
            <w:tcBorders>
              <w:top w:val="single" w:sz="4" w:space="0" w:color="1F3864"/>
              <w:left w:val="single" w:sz="4" w:space="0" w:color="000000"/>
              <w:bottom w:val="single" w:sz="4" w:space="0" w:color="000000"/>
              <w:right w:val="single" w:sz="4" w:space="0" w:color="000000"/>
            </w:tcBorders>
          </w:tcPr>
          <w:p w14:paraId="673FCB57"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w:t>
            </w:r>
          </w:p>
        </w:tc>
      </w:tr>
      <w:tr w:rsidR="00F43E40" w14:paraId="109A82C8" w14:textId="77777777">
        <w:tc>
          <w:tcPr>
            <w:tcW w:w="4342" w:type="dxa"/>
            <w:tcBorders>
              <w:top w:val="single" w:sz="4" w:space="0" w:color="000000"/>
              <w:left w:val="single" w:sz="4" w:space="0" w:color="000000"/>
              <w:bottom w:val="single" w:sz="4" w:space="0" w:color="000000"/>
              <w:right w:val="single" w:sz="4" w:space="0" w:color="000000"/>
            </w:tcBorders>
          </w:tcPr>
          <w:p w14:paraId="6DD18714"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Colectores </w:t>
            </w:r>
          </w:p>
        </w:tc>
        <w:tc>
          <w:tcPr>
            <w:tcW w:w="1965" w:type="dxa"/>
            <w:tcBorders>
              <w:top w:val="single" w:sz="4" w:space="0" w:color="000000"/>
              <w:left w:val="single" w:sz="4" w:space="0" w:color="000000"/>
              <w:bottom w:val="single" w:sz="4" w:space="0" w:color="000000"/>
              <w:right w:val="single" w:sz="4" w:space="0" w:color="000000"/>
            </w:tcBorders>
          </w:tcPr>
          <w:p w14:paraId="1A380BF8"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 xml:space="preserve">ML </w:t>
            </w:r>
          </w:p>
        </w:tc>
        <w:tc>
          <w:tcPr>
            <w:tcW w:w="2145" w:type="dxa"/>
            <w:tcBorders>
              <w:top w:val="single" w:sz="4" w:space="0" w:color="000000"/>
              <w:left w:val="single" w:sz="4" w:space="0" w:color="000000"/>
              <w:bottom w:val="single" w:sz="4" w:space="0" w:color="000000"/>
              <w:right w:val="single" w:sz="4" w:space="0" w:color="000000"/>
            </w:tcBorders>
          </w:tcPr>
          <w:p w14:paraId="732FECC0"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11,475</w:t>
            </w:r>
          </w:p>
        </w:tc>
      </w:tr>
    </w:tbl>
    <w:p w14:paraId="1297DE0B" w14:textId="77777777" w:rsidR="00F43E40" w:rsidRDefault="00F43E40">
      <w:pPr>
        <w:ind w:hanging="2"/>
        <w:jc w:val="both"/>
        <w:rPr>
          <w:rFonts w:ascii="Calibri" w:eastAsia="Calibri" w:hAnsi="Calibri" w:cs="Calibri"/>
        </w:rPr>
      </w:pPr>
    </w:p>
    <w:p w14:paraId="672E05FD" w14:textId="77777777" w:rsidR="00F43E40" w:rsidRDefault="00F43E40">
      <w:pPr>
        <w:ind w:left="1" w:hanging="3"/>
        <w:rPr>
          <w:rFonts w:ascii="Calibri" w:eastAsia="Calibri" w:hAnsi="Calibri" w:cs="Calibri"/>
        </w:rPr>
      </w:pPr>
    </w:p>
    <w:p w14:paraId="6BA8AB60" w14:textId="77777777" w:rsidR="00F43E40" w:rsidRDefault="00F43E40">
      <w:pPr>
        <w:ind w:left="1" w:hanging="3"/>
        <w:rPr>
          <w:rFonts w:ascii="Calibri" w:eastAsia="Calibri" w:hAnsi="Calibri" w:cs="Calibri"/>
        </w:rPr>
      </w:pPr>
    </w:p>
    <w:p w14:paraId="40C3745E" w14:textId="77777777" w:rsidR="00F43E40" w:rsidRDefault="00F43E40">
      <w:pPr>
        <w:ind w:hanging="2"/>
        <w:rPr>
          <w:rFonts w:ascii="Calibri" w:eastAsia="Calibri" w:hAnsi="Calibri" w:cs="Calibri"/>
          <w:b/>
          <w:color w:val="1F3864"/>
        </w:rPr>
      </w:pPr>
    </w:p>
    <w:p w14:paraId="2554029B" w14:textId="77777777" w:rsidR="00F43E40" w:rsidRDefault="00F43E40">
      <w:pPr>
        <w:ind w:hanging="2"/>
        <w:rPr>
          <w:rFonts w:ascii="Calibri" w:eastAsia="Calibri" w:hAnsi="Calibri" w:cs="Calibri"/>
          <w:b/>
          <w:color w:val="1F3864"/>
        </w:rPr>
      </w:pPr>
    </w:p>
    <w:p w14:paraId="22F4C096" w14:textId="77777777" w:rsidR="00F43E40" w:rsidRDefault="00A94063">
      <w:pPr>
        <w:ind w:hanging="2"/>
        <w:rPr>
          <w:rFonts w:ascii="Calibri" w:eastAsia="Calibri" w:hAnsi="Calibri" w:cs="Calibri"/>
          <w:color w:val="1F3864"/>
        </w:rPr>
      </w:pPr>
      <w:r>
        <w:rPr>
          <w:rFonts w:ascii="Calibri" w:eastAsia="Calibri" w:hAnsi="Calibri" w:cs="Calibri"/>
          <w:b/>
          <w:color w:val="1F3864"/>
        </w:rPr>
        <w:t>INFRAESTRUCTURA DE LOS SERVICIOS DE AGUA POTABLE</w:t>
      </w:r>
    </w:p>
    <w:p w14:paraId="228D10E3" w14:textId="77777777" w:rsidR="00F43E40" w:rsidRDefault="00F43E40">
      <w:pPr>
        <w:ind w:hanging="2"/>
        <w:rPr>
          <w:rFonts w:ascii="Calibri" w:eastAsia="Calibri" w:hAnsi="Calibri" w:cs="Calibri"/>
        </w:rPr>
      </w:pPr>
    </w:p>
    <w:tbl>
      <w:tblPr>
        <w:tblStyle w:val="afffffff5"/>
        <w:tblW w:w="6804" w:type="dxa"/>
        <w:tblInd w:w="1276"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3784"/>
        <w:gridCol w:w="3020"/>
      </w:tblGrid>
      <w:tr w:rsidR="00F43E40" w14:paraId="61299FEE" w14:textId="77777777">
        <w:trPr>
          <w:trHeight w:val="186"/>
        </w:trPr>
        <w:tc>
          <w:tcPr>
            <w:tcW w:w="3784" w:type="dxa"/>
            <w:tcBorders>
              <w:top w:val="single" w:sz="4" w:space="0" w:color="000000"/>
              <w:left w:val="single" w:sz="4" w:space="0" w:color="000000"/>
              <w:bottom w:val="single" w:sz="4" w:space="0" w:color="000000"/>
              <w:right w:val="single" w:sz="4" w:space="0" w:color="000000"/>
            </w:tcBorders>
            <w:shd w:val="clear" w:color="auto" w:fill="1F3864"/>
            <w:tcMar>
              <w:top w:w="100" w:type="dxa"/>
              <w:left w:w="100" w:type="dxa"/>
              <w:bottom w:w="100" w:type="dxa"/>
              <w:right w:w="100" w:type="dxa"/>
            </w:tcMar>
          </w:tcPr>
          <w:p w14:paraId="18CD9881" w14:textId="77777777" w:rsidR="00F43E40" w:rsidRDefault="00A94063">
            <w:pPr>
              <w:pBdr>
                <w:top w:val="nil"/>
                <w:left w:val="nil"/>
                <w:bottom w:val="nil"/>
                <w:right w:val="nil"/>
                <w:between w:val="nil"/>
              </w:pBdr>
              <w:ind w:hanging="2"/>
              <w:jc w:val="center"/>
              <w:rPr>
                <w:rFonts w:ascii="Calibri" w:eastAsia="Calibri" w:hAnsi="Calibri" w:cs="Calibri"/>
                <w:color w:val="D9E2F3"/>
              </w:rPr>
            </w:pPr>
            <w:r>
              <w:rPr>
                <w:rFonts w:ascii="Calibri" w:eastAsia="Calibri" w:hAnsi="Calibri" w:cs="Calibri"/>
                <w:b/>
                <w:color w:val="D9E2F3"/>
              </w:rPr>
              <w:t xml:space="preserve">TIPO DE MEJORA </w:t>
            </w:r>
          </w:p>
        </w:tc>
        <w:tc>
          <w:tcPr>
            <w:tcW w:w="3020" w:type="dxa"/>
            <w:tcBorders>
              <w:top w:val="single" w:sz="4" w:space="0" w:color="000000"/>
              <w:left w:val="single" w:sz="4" w:space="0" w:color="000000"/>
              <w:bottom w:val="single" w:sz="4" w:space="0" w:color="000000"/>
              <w:right w:val="single" w:sz="4" w:space="0" w:color="000000"/>
            </w:tcBorders>
            <w:shd w:val="clear" w:color="auto" w:fill="1F3864"/>
            <w:tcMar>
              <w:top w:w="100" w:type="dxa"/>
              <w:left w:w="100" w:type="dxa"/>
              <w:bottom w:w="100" w:type="dxa"/>
              <w:right w:w="100" w:type="dxa"/>
            </w:tcMar>
          </w:tcPr>
          <w:p w14:paraId="22603DA5" w14:textId="77777777" w:rsidR="00F43E40" w:rsidRDefault="00A94063">
            <w:pPr>
              <w:pBdr>
                <w:top w:val="nil"/>
                <w:left w:val="nil"/>
                <w:bottom w:val="nil"/>
                <w:right w:val="nil"/>
                <w:between w:val="nil"/>
              </w:pBdr>
              <w:ind w:hanging="2"/>
              <w:jc w:val="center"/>
              <w:rPr>
                <w:rFonts w:ascii="Calibri" w:eastAsia="Calibri" w:hAnsi="Calibri" w:cs="Calibri"/>
                <w:color w:val="D9E2F3"/>
              </w:rPr>
            </w:pPr>
            <w:r>
              <w:rPr>
                <w:rFonts w:ascii="Calibri" w:eastAsia="Calibri" w:hAnsi="Calibri" w:cs="Calibri"/>
                <w:b/>
                <w:color w:val="D9E2F3"/>
              </w:rPr>
              <w:t xml:space="preserve">NÚMERO DE EVENTOS </w:t>
            </w:r>
          </w:p>
        </w:tc>
      </w:tr>
      <w:tr w:rsidR="00F43E40" w14:paraId="5A8D8D71" w14:textId="77777777">
        <w:trPr>
          <w:trHeight w:val="263"/>
        </w:trPr>
        <w:tc>
          <w:tcPr>
            <w:tcW w:w="37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E9681F" w14:textId="77777777" w:rsidR="00F43E40" w:rsidRDefault="00A94063">
            <w:pPr>
              <w:pBdr>
                <w:top w:val="nil"/>
                <w:left w:val="nil"/>
                <w:bottom w:val="nil"/>
                <w:right w:val="nil"/>
                <w:between w:val="nil"/>
              </w:pBdr>
              <w:ind w:hanging="2"/>
              <w:rPr>
                <w:rFonts w:ascii="Calibri" w:eastAsia="Calibri" w:hAnsi="Calibri" w:cs="Calibri"/>
                <w:color w:val="1F3864"/>
              </w:rPr>
            </w:pPr>
            <w:r>
              <w:rPr>
                <w:rFonts w:ascii="Calibri" w:eastAsia="Calibri" w:hAnsi="Calibri" w:cs="Calibri"/>
                <w:color w:val="1F3864"/>
              </w:rPr>
              <w:t xml:space="preserve">Fuga de agua potable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4C2E00"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795</w:t>
            </w:r>
          </w:p>
        </w:tc>
      </w:tr>
      <w:tr w:rsidR="00F43E40" w14:paraId="6BFBFC4F" w14:textId="77777777">
        <w:trPr>
          <w:trHeight w:val="313"/>
        </w:trPr>
        <w:tc>
          <w:tcPr>
            <w:tcW w:w="37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7800EB" w14:textId="77777777" w:rsidR="00F43E40" w:rsidRDefault="00A94063">
            <w:pPr>
              <w:pBdr>
                <w:top w:val="nil"/>
                <w:left w:val="nil"/>
                <w:bottom w:val="nil"/>
                <w:right w:val="nil"/>
                <w:between w:val="nil"/>
              </w:pBdr>
              <w:ind w:hanging="2"/>
              <w:rPr>
                <w:rFonts w:ascii="Calibri" w:eastAsia="Calibri" w:hAnsi="Calibri" w:cs="Calibri"/>
                <w:color w:val="1F3864"/>
              </w:rPr>
            </w:pPr>
            <w:r>
              <w:rPr>
                <w:rFonts w:ascii="Calibri" w:eastAsia="Calibri" w:hAnsi="Calibri" w:cs="Calibri"/>
                <w:color w:val="1F3864"/>
              </w:rPr>
              <w:t xml:space="preserve">Tubo roto de agua potable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C7FB2F"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color w:val="1F3864"/>
              </w:rPr>
              <w:t>66</w:t>
            </w:r>
          </w:p>
        </w:tc>
      </w:tr>
      <w:tr w:rsidR="00F43E40" w14:paraId="34A29F2C" w14:textId="77777777">
        <w:tc>
          <w:tcPr>
            <w:tcW w:w="378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0B526B" w14:textId="77777777" w:rsidR="00F43E40" w:rsidRDefault="00A94063">
            <w:pPr>
              <w:pBdr>
                <w:top w:val="nil"/>
                <w:left w:val="nil"/>
                <w:bottom w:val="nil"/>
                <w:right w:val="nil"/>
                <w:between w:val="nil"/>
              </w:pBdr>
              <w:ind w:hanging="2"/>
              <w:rPr>
                <w:rFonts w:ascii="Calibri" w:eastAsia="Calibri" w:hAnsi="Calibri" w:cs="Calibri"/>
                <w:color w:val="1F3864"/>
              </w:rPr>
            </w:pPr>
            <w:r>
              <w:rPr>
                <w:rFonts w:ascii="Calibri" w:eastAsia="Calibri" w:hAnsi="Calibri" w:cs="Calibri"/>
                <w:b/>
                <w:color w:val="1F3864"/>
              </w:rPr>
              <w:t xml:space="preserve">Total </w:t>
            </w:r>
          </w:p>
        </w:tc>
        <w:tc>
          <w:tcPr>
            <w:tcW w:w="3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65A61D" w14:textId="77777777" w:rsidR="00F43E40" w:rsidRDefault="00A94063">
            <w:pPr>
              <w:pBdr>
                <w:top w:val="nil"/>
                <w:left w:val="nil"/>
                <w:bottom w:val="nil"/>
                <w:right w:val="nil"/>
                <w:between w:val="nil"/>
              </w:pBdr>
              <w:ind w:hanging="2"/>
              <w:jc w:val="center"/>
              <w:rPr>
                <w:rFonts w:ascii="Calibri" w:eastAsia="Calibri" w:hAnsi="Calibri" w:cs="Calibri"/>
                <w:color w:val="1F3864"/>
              </w:rPr>
            </w:pPr>
            <w:r>
              <w:rPr>
                <w:rFonts w:ascii="Calibri" w:eastAsia="Calibri" w:hAnsi="Calibri" w:cs="Calibri"/>
                <w:b/>
                <w:color w:val="1F3864"/>
              </w:rPr>
              <w:t>861</w:t>
            </w:r>
          </w:p>
        </w:tc>
      </w:tr>
    </w:tbl>
    <w:p w14:paraId="5DC11F8B" w14:textId="77777777" w:rsidR="00F43E40" w:rsidRDefault="00F43E40">
      <w:pPr>
        <w:ind w:hanging="2"/>
        <w:rPr>
          <w:rFonts w:ascii="Calibri" w:eastAsia="Calibri" w:hAnsi="Calibri" w:cs="Calibri"/>
        </w:rPr>
      </w:pPr>
    </w:p>
    <w:p w14:paraId="54E3F90D" w14:textId="77777777" w:rsidR="00F43E40" w:rsidRDefault="00A94063">
      <w:pPr>
        <w:ind w:hanging="2"/>
        <w:rPr>
          <w:rFonts w:ascii="Calibri" w:eastAsia="Calibri" w:hAnsi="Calibri" w:cs="Calibri"/>
          <w:color w:val="1F3864"/>
        </w:rPr>
      </w:pPr>
      <w:r>
        <w:rPr>
          <w:rFonts w:ascii="Calibri" w:eastAsia="Calibri" w:hAnsi="Calibri" w:cs="Calibri"/>
          <w:b/>
          <w:color w:val="1F3864"/>
        </w:rPr>
        <w:t>GESTIÓN COMERCIAL</w:t>
      </w:r>
    </w:p>
    <w:p w14:paraId="48D65498" w14:textId="77777777" w:rsidR="00F43E40" w:rsidRDefault="00F43E40">
      <w:pPr>
        <w:rPr>
          <w:rFonts w:ascii="Calibri" w:eastAsia="Calibri" w:hAnsi="Calibri" w:cs="Calibri"/>
          <w:color w:val="1F3864"/>
        </w:rPr>
      </w:pPr>
    </w:p>
    <w:tbl>
      <w:tblPr>
        <w:tblStyle w:val="afffffff6"/>
        <w:tblW w:w="6075" w:type="dxa"/>
        <w:tblInd w:w="1599" w:type="dxa"/>
        <w:tblBorders>
          <w:top w:val="single" w:sz="8" w:space="0" w:color="1155CC"/>
          <w:left w:val="single" w:sz="8" w:space="0" w:color="1155CC"/>
          <w:bottom w:val="single" w:sz="8" w:space="0" w:color="1155CC"/>
          <w:right w:val="single" w:sz="8" w:space="0" w:color="1155CC"/>
          <w:insideH w:val="single" w:sz="8" w:space="0" w:color="1155CC"/>
          <w:insideV w:val="single" w:sz="8" w:space="0" w:color="1155CC"/>
        </w:tblBorders>
        <w:tblLayout w:type="fixed"/>
        <w:tblLook w:val="0000" w:firstRow="0" w:lastRow="0" w:firstColumn="0" w:lastColumn="0" w:noHBand="0" w:noVBand="0"/>
      </w:tblPr>
      <w:tblGrid>
        <w:gridCol w:w="3165"/>
        <w:gridCol w:w="2910"/>
      </w:tblGrid>
      <w:tr w:rsidR="00F43E40" w14:paraId="34FC96EB" w14:textId="77777777">
        <w:tc>
          <w:tcPr>
            <w:tcW w:w="3165" w:type="dxa"/>
            <w:tcBorders>
              <w:top w:val="single" w:sz="4" w:space="0" w:color="000000"/>
              <w:left w:val="single" w:sz="4" w:space="0" w:color="000000"/>
              <w:bottom w:val="single" w:sz="4" w:space="0" w:color="000000"/>
              <w:right w:val="single" w:sz="4" w:space="0" w:color="000000"/>
            </w:tcBorders>
            <w:shd w:val="clear" w:color="auto" w:fill="1F3864"/>
            <w:tcMar>
              <w:top w:w="100" w:type="dxa"/>
              <w:left w:w="100" w:type="dxa"/>
              <w:bottom w:w="100" w:type="dxa"/>
              <w:right w:w="100" w:type="dxa"/>
            </w:tcMar>
          </w:tcPr>
          <w:p w14:paraId="61782222" w14:textId="77777777" w:rsidR="00F43E40" w:rsidRDefault="00A94063">
            <w:pPr>
              <w:ind w:hanging="2"/>
              <w:jc w:val="center"/>
              <w:rPr>
                <w:rFonts w:ascii="Calibri" w:eastAsia="Calibri" w:hAnsi="Calibri" w:cs="Calibri"/>
                <w:color w:val="FFFFFF"/>
              </w:rPr>
            </w:pPr>
            <w:r>
              <w:rPr>
                <w:rFonts w:ascii="Calibri" w:eastAsia="Calibri" w:hAnsi="Calibri" w:cs="Calibri"/>
                <w:b/>
                <w:color w:val="FFFFFF"/>
              </w:rPr>
              <w:t xml:space="preserve">TIPO DE CONTRATOS </w:t>
            </w:r>
          </w:p>
        </w:tc>
        <w:tc>
          <w:tcPr>
            <w:tcW w:w="2910" w:type="dxa"/>
            <w:tcBorders>
              <w:top w:val="single" w:sz="4" w:space="0" w:color="000000"/>
              <w:left w:val="single" w:sz="4" w:space="0" w:color="000000"/>
              <w:bottom w:val="single" w:sz="4" w:space="0" w:color="000000"/>
              <w:right w:val="single" w:sz="4" w:space="0" w:color="000000"/>
            </w:tcBorders>
            <w:shd w:val="clear" w:color="auto" w:fill="1F3864"/>
            <w:tcMar>
              <w:top w:w="100" w:type="dxa"/>
              <w:left w:w="100" w:type="dxa"/>
              <w:bottom w:w="100" w:type="dxa"/>
              <w:right w:w="100" w:type="dxa"/>
            </w:tcMar>
          </w:tcPr>
          <w:p w14:paraId="58C2672A" w14:textId="77777777" w:rsidR="00F43E40" w:rsidRDefault="00A94063">
            <w:pPr>
              <w:ind w:hanging="2"/>
              <w:jc w:val="center"/>
              <w:rPr>
                <w:rFonts w:ascii="Calibri" w:eastAsia="Calibri" w:hAnsi="Calibri" w:cs="Calibri"/>
                <w:color w:val="FFFFFF"/>
              </w:rPr>
            </w:pPr>
            <w:r>
              <w:rPr>
                <w:rFonts w:ascii="Calibri" w:eastAsia="Calibri" w:hAnsi="Calibri" w:cs="Calibri"/>
                <w:b/>
                <w:color w:val="FFFFFF"/>
              </w:rPr>
              <w:t xml:space="preserve">NÚMERO DE CONTRATOS </w:t>
            </w:r>
          </w:p>
        </w:tc>
      </w:tr>
      <w:tr w:rsidR="00F43E40" w14:paraId="4C6B168A" w14:textId="77777777">
        <w:tc>
          <w:tcPr>
            <w:tcW w:w="3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3674FC" w14:textId="77777777" w:rsidR="00F43E40" w:rsidRDefault="00A94063">
            <w:pPr>
              <w:ind w:hanging="2"/>
              <w:rPr>
                <w:rFonts w:ascii="Calibri" w:eastAsia="Calibri" w:hAnsi="Calibri" w:cs="Calibri"/>
                <w:color w:val="1F3864"/>
              </w:rPr>
            </w:pPr>
            <w:r>
              <w:rPr>
                <w:rFonts w:ascii="Calibri" w:eastAsia="Calibri" w:hAnsi="Calibri" w:cs="Calibri"/>
                <w:color w:val="1F3864"/>
              </w:rPr>
              <w:t>Agua</w:t>
            </w:r>
          </w:p>
        </w:tc>
        <w:tc>
          <w:tcPr>
            <w:tcW w:w="29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2C98E"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43</w:t>
            </w:r>
          </w:p>
        </w:tc>
      </w:tr>
      <w:tr w:rsidR="00F43E40" w14:paraId="16EEB8BF" w14:textId="77777777">
        <w:tc>
          <w:tcPr>
            <w:tcW w:w="3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4C90B0" w14:textId="77777777" w:rsidR="00F43E40" w:rsidRDefault="00A94063">
            <w:pPr>
              <w:ind w:hanging="2"/>
              <w:rPr>
                <w:rFonts w:ascii="Calibri" w:eastAsia="Calibri" w:hAnsi="Calibri" w:cs="Calibri"/>
                <w:color w:val="1F3864"/>
              </w:rPr>
            </w:pPr>
            <w:r>
              <w:rPr>
                <w:rFonts w:ascii="Calibri" w:eastAsia="Calibri" w:hAnsi="Calibri" w:cs="Calibri"/>
                <w:color w:val="1F3864"/>
              </w:rPr>
              <w:t xml:space="preserve">Agua y Drenaje  </w:t>
            </w:r>
          </w:p>
        </w:tc>
        <w:tc>
          <w:tcPr>
            <w:tcW w:w="29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5780A2"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255</w:t>
            </w:r>
          </w:p>
        </w:tc>
      </w:tr>
      <w:tr w:rsidR="00F43E40" w14:paraId="16F43826" w14:textId="77777777">
        <w:tc>
          <w:tcPr>
            <w:tcW w:w="3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322E75" w14:textId="77777777" w:rsidR="00F43E40" w:rsidRDefault="00A94063">
            <w:pPr>
              <w:ind w:hanging="2"/>
              <w:rPr>
                <w:rFonts w:ascii="Calibri" w:eastAsia="Calibri" w:hAnsi="Calibri" w:cs="Calibri"/>
                <w:color w:val="1F3864"/>
              </w:rPr>
            </w:pPr>
            <w:r>
              <w:rPr>
                <w:rFonts w:ascii="Calibri" w:eastAsia="Calibri" w:hAnsi="Calibri" w:cs="Calibri"/>
                <w:color w:val="1F3864"/>
              </w:rPr>
              <w:t xml:space="preserve">Drenaje </w:t>
            </w:r>
          </w:p>
        </w:tc>
        <w:tc>
          <w:tcPr>
            <w:tcW w:w="29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2D2BC0"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14</w:t>
            </w:r>
          </w:p>
        </w:tc>
      </w:tr>
      <w:tr w:rsidR="00F43E40" w14:paraId="28AA7B1D" w14:textId="77777777">
        <w:tc>
          <w:tcPr>
            <w:tcW w:w="3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1AC3A7" w14:textId="77777777" w:rsidR="00F43E40" w:rsidRDefault="00A94063">
            <w:pPr>
              <w:ind w:hanging="2"/>
              <w:rPr>
                <w:rFonts w:ascii="Calibri" w:eastAsia="Calibri" w:hAnsi="Calibri" w:cs="Calibri"/>
                <w:color w:val="1F3864"/>
              </w:rPr>
            </w:pPr>
            <w:r>
              <w:rPr>
                <w:rFonts w:ascii="Calibri" w:eastAsia="Calibri" w:hAnsi="Calibri" w:cs="Calibri"/>
                <w:color w:val="1F3864"/>
              </w:rPr>
              <w:t xml:space="preserve">Convenios nuevos por regularización </w:t>
            </w:r>
          </w:p>
        </w:tc>
        <w:tc>
          <w:tcPr>
            <w:tcW w:w="29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D099D6" w14:textId="77777777" w:rsidR="00F43E40" w:rsidRDefault="00A94063">
            <w:pPr>
              <w:ind w:hanging="2"/>
              <w:jc w:val="center"/>
              <w:rPr>
                <w:rFonts w:ascii="Calibri" w:eastAsia="Calibri" w:hAnsi="Calibri" w:cs="Calibri"/>
                <w:color w:val="1F3864"/>
              </w:rPr>
            </w:pPr>
            <w:r>
              <w:rPr>
                <w:rFonts w:ascii="Calibri" w:eastAsia="Calibri" w:hAnsi="Calibri" w:cs="Calibri"/>
                <w:color w:val="1F3864"/>
              </w:rPr>
              <w:t>312</w:t>
            </w:r>
          </w:p>
        </w:tc>
      </w:tr>
      <w:tr w:rsidR="00F43E40" w14:paraId="5C0247B5" w14:textId="77777777">
        <w:tc>
          <w:tcPr>
            <w:tcW w:w="31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41CF3E" w14:textId="77777777" w:rsidR="00F43E40" w:rsidRDefault="00A94063">
            <w:pPr>
              <w:ind w:hanging="2"/>
              <w:jc w:val="right"/>
              <w:rPr>
                <w:rFonts w:ascii="Calibri" w:eastAsia="Calibri" w:hAnsi="Calibri" w:cs="Calibri"/>
                <w:b/>
                <w:color w:val="1F3864"/>
              </w:rPr>
            </w:pPr>
            <w:r>
              <w:rPr>
                <w:rFonts w:ascii="Calibri" w:eastAsia="Calibri" w:hAnsi="Calibri" w:cs="Calibri"/>
                <w:b/>
                <w:color w:val="1F3864"/>
              </w:rPr>
              <w:t xml:space="preserve">Total </w:t>
            </w:r>
          </w:p>
        </w:tc>
        <w:tc>
          <w:tcPr>
            <w:tcW w:w="29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B850D9" w14:textId="77777777" w:rsidR="00F43E40" w:rsidRDefault="00A94063">
            <w:pPr>
              <w:ind w:hanging="2"/>
              <w:jc w:val="center"/>
              <w:rPr>
                <w:rFonts w:ascii="Calibri" w:eastAsia="Calibri" w:hAnsi="Calibri" w:cs="Calibri"/>
                <w:b/>
                <w:color w:val="1F3864"/>
              </w:rPr>
            </w:pPr>
            <w:r>
              <w:rPr>
                <w:rFonts w:ascii="Calibri" w:eastAsia="Calibri" w:hAnsi="Calibri" w:cs="Calibri"/>
                <w:b/>
                <w:color w:val="1F3864"/>
              </w:rPr>
              <w:t>457</w:t>
            </w:r>
          </w:p>
        </w:tc>
      </w:tr>
    </w:tbl>
    <w:p w14:paraId="5E85D167" w14:textId="77777777" w:rsidR="00F43E40" w:rsidRDefault="00F43E40">
      <w:pPr>
        <w:ind w:hanging="2"/>
        <w:rPr>
          <w:rFonts w:ascii="Calibri" w:eastAsia="Calibri" w:hAnsi="Calibri" w:cs="Calibri"/>
          <w:color w:val="1F3864"/>
        </w:rPr>
      </w:pPr>
    </w:p>
    <w:p w14:paraId="4EBF56C6" w14:textId="77777777" w:rsidR="00F43E40" w:rsidRDefault="00F43E40">
      <w:pPr>
        <w:ind w:hanging="2"/>
        <w:rPr>
          <w:rFonts w:ascii="Calibri" w:eastAsia="Calibri" w:hAnsi="Calibri" w:cs="Calibri"/>
          <w:color w:val="1F3864"/>
        </w:rPr>
      </w:pPr>
    </w:p>
    <w:p w14:paraId="1D70DB86" w14:textId="77777777" w:rsidR="00F43E40" w:rsidRDefault="00F43E40">
      <w:pPr>
        <w:ind w:left="1" w:hanging="3"/>
        <w:jc w:val="right"/>
        <w:rPr>
          <w:rFonts w:ascii="Calibri" w:eastAsia="Calibri" w:hAnsi="Calibri" w:cs="Calibri"/>
          <w:b/>
          <w:color w:val="1F3864"/>
        </w:rPr>
      </w:pPr>
    </w:p>
    <w:p w14:paraId="10731581" w14:textId="77777777" w:rsidR="00F43E40" w:rsidRDefault="00A94063" w:rsidP="00C011C7">
      <w:pPr>
        <w:rPr>
          <w:rFonts w:ascii="Calibri" w:eastAsia="Calibri" w:hAnsi="Calibri" w:cs="Calibri"/>
          <w:color w:val="1F3864"/>
          <w:sz w:val="24"/>
          <w:szCs w:val="24"/>
        </w:rPr>
      </w:pPr>
      <w:r>
        <w:rPr>
          <w:rFonts w:ascii="Calibri" w:eastAsia="Calibri" w:hAnsi="Calibri" w:cs="Calibri"/>
          <w:b/>
          <w:color w:val="1F3864"/>
          <w:sz w:val="24"/>
          <w:szCs w:val="24"/>
        </w:rPr>
        <w:t>ESTRATEGIA 2.3. CULTURA Y DEPORTE</w:t>
      </w:r>
    </w:p>
    <w:p w14:paraId="2A0CB7BA"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 xml:space="preserve">Para preservar, promover y difundir el patrimonio artístico y cultural, así </w:t>
      </w:r>
      <w:r>
        <w:rPr>
          <w:rFonts w:ascii="Calibri" w:eastAsia="Calibri" w:hAnsi="Calibri" w:cs="Calibri"/>
          <w:color w:val="1F3864"/>
        </w:rPr>
        <w:t>como fomentar la actividad física en el municipio, nuestra Administración ha implementado una serie de talleres, eventos y acciones centradas en la rehabilitación y mantenimiento de espacios públicos destinados a actividades deportivas y culturales. A cont</w:t>
      </w:r>
      <w:r>
        <w:rPr>
          <w:rFonts w:ascii="Calibri" w:eastAsia="Calibri" w:hAnsi="Calibri" w:cs="Calibri"/>
          <w:color w:val="1F3864"/>
        </w:rPr>
        <w:t>inuación, se detallan las iniciativas realizadas hasta el momento:</w:t>
      </w:r>
    </w:p>
    <w:p w14:paraId="44F12772"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El Instituto Vallartense de Cultura, como organismo público descentralizado, desempeña un papel fundamental en la promoción y fortalecimiento de la cultura en todas sus formas. Además, se d</w:t>
      </w:r>
      <w:r>
        <w:rPr>
          <w:rFonts w:ascii="Calibri" w:eastAsia="Calibri" w:hAnsi="Calibri" w:cs="Calibri"/>
          <w:color w:val="1F3864"/>
        </w:rPr>
        <w:t>edica a la educación artística, el rescate y la preservación del patrimonio cultural de Puerto Vallarta. En este contexto, el Instituto ha organizado talleres en cuatro sedes diferentes: Centro Cultural la Lija, Centro Cultural Cuale, Centro Cultural Pitil</w:t>
      </w:r>
      <w:r>
        <w:rPr>
          <w:rFonts w:ascii="Calibri" w:eastAsia="Calibri" w:hAnsi="Calibri" w:cs="Calibri"/>
          <w:color w:val="1F3864"/>
        </w:rPr>
        <w:t>lal y Centro Cultural Biblioteca Mojoneras. Durante el período de enero, febrero y marzo de 2024, se llevaron a cabo diversos talleres que atrajeron la participación de un total de 4,638 alumnos. Estos estudiantes se inscribieron en los cursos impartidos p</w:t>
      </w:r>
      <w:r>
        <w:rPr>
          <w:rFonts w:ascii="Calibri" w:eastAsia="Calibri" w:hAnsi="Calibri" w:cs="Calibri"/>
          <w:color w:val="1F3864"/>
        </w:rPr>
        <w:t>or el Instituto Cultural Vallartense.</w:t>
      </w:r>
    </w:p>
    <w:p w14:paraId="2CA9A93B" w14:textId="140FA6F9" w:rsidR="00F43E40" w:rsidRDefault="00A94063" w:rsidP="003546A9">
      <w:pPr>
        <w:spacing w:before="240" w:after="240"/>
        <w:jc w:val="both"/>
        <w:rPr>
          <w:rFonts w:ascii="Calibri" w:eastAsia="Calibri" w:hAnsi="Calibri" w:cs="Calibri"/>
          <w:color w:val="1F3864"/>
        </w:rPr>
      </w:pPr>
      <w:r>
        <w:rPr>
          <w:rFonts w:ascii="Calibri" w:eastAsia="Calibri" w:hAnsi="Calibri" w:cs="Calibri"/>
          <w:color w:val="1F3864"/>
        </w:rPr>
        <w:t xml:space="preserve"> A continuación, se proporcionan detalles sobre los talleres y la distribución de alumnos por sede:</w:t>
      </w:r>
    </w:p>
    <w:p w14:paraId="03CE1694" w14:textId="77777777" w:rsidR="00F43E40" w:rsidRDefault="00A94063" w:rsidP="00A94063">
      <w:pPr>
        <w:numPr>
          <w:ilvl w:val="0"/>
          <w:numId w:val="19"/>
        </w:numPr>
        <w:jc w:val="both"/>
        <w:rPr>
          <w:rFonts w:ascii="Calibri" w:eastAsia="Calibri" w:hAnsi="Calibri" w:cs="Calibri"/>
          <w:color w:val="1F3864"/>
        </w:rPr>
      </w:pPr>
      <w:r>
        <w:rPr>
          <w:rFonts w:ascii="Calibri" w:eastAsia="Calibri" w:hAnsi="Calibri" w:cs="Calibri"/>
          <w:color w:val="1F3864"/>
        </w:rPr>
        <w:lastRenderedPageBreak/>
        <w:t>Centro Cultural La Lija: Se realizaron 23 talleres, en los cuales participaron 656 alumnos inscritos.</w:t>
      </w:r>
    </w:p>
    <w:p w14:paraId="1444CC96" w14:textId="77777777" w:rsidR="00F43E40" w:rsidRDefault="00A94063" w:rsidP="00A94063">
      <w:pPr>
        <w:numPr>
          <w:ilvl w:val="0"/>
          <w:numId w:val="19"/>
        </w:numPr>
        <w:jc w:val="both"/>
        <w:rPr>
          <w:rFonts w:ascii="Calibri" w:eastAsia="Calibri" w:hAnsi="Calibri" w:cs="Calibri"/>
          <w:color w:val="1F3864"/>
        </w:rPr>
      </w:pPr>
      <w:r>
        <w:rPr>
          <w:rFonts w:ascii="Calibri" w:eastAsia="Calibri" w:hAnsi="Calibri" w:cs="Calibri"/>
          <w:color w:val="1F3864"/>
        </w:rPr>
        <w:t xml:space="preserve">Centro Cultural </w:t>
      </w:r>
      <w:r>
        <w:rPr>
          <w:rFonts w:ascii="Calibri" w:eastAsia="Calibri" w:hAnsi="Calibri" w:cs="Calibri"/>
          <w:color w:val="1F3864"/>
        </w:rPr>
        <w:t xml:space="preserve">Cuale: Se organizaron 10 talleres, con una inscripción total de 177 alumnos. </w:t>
      </w:r>
    </w:p>
    <w:p w14:paraId="2E695F66" w14:textId="77777777" w:rsidR="00F43E40" w:rsidRDefault="00A94063" w:rsidP="00A94063">
      <w:pPr>
        <w:numPr>
          <w:ilvl w:val="0"/>
          <w:numId w:val="19"/>
        </w:numPr>
        <w:jc w:val="both"/>
        <w:rPr>
          <w:rFonts w:ascii="Calibri" w:eastAsia="Calibri" w:hAnsi="Calibri" w:cs="Calibri"/>
          <w:color w:val="1F3864"/>
        </w:rPr>
      </w:pPr>
      <w:r>
        <w:rPr>
          <w:rFonts w:ascii="Calibri" w:eastAsia="Calibri" w:hAnsi="Calibri" w:cs="Calibri"/>
          <w:color w:val="1F3864"/>
        </w:rPr>
        <w:t>Centro Cultural Pitillal: Se ofrecieron 17 talleres, con una matrícula total de 646 alumnos.</w:t>
      </w:r>
    </w:p>
    <w:p w14:paraId="1B7D9BC8" w14:textId="77777777" w:rsidR="00F43E40" w:rsidRDefault="00A94063" w:rsidP="00A94063">
      <w:pPr>
        <w:numPr>
          <w:ilvl w:val="0"/>
          <w:numId w:val="19"/>
        </w:numPr>
        <w:jc w:val="both"/>
        <w:rPr>
          <w:rFonts w:ascii="Calibri" w:eastAsia="Calibri" w:hAnsi="Calibri" w:cs="Calibri"/>
          <w:color w:val="1F3864"/>
        </w:rPr>
      </w:pPr>
      <w:r>
        <w:rPr>
          <w:rFonts w:ascii="Calibri" w:eastAsia="Calibri" w:hAnsi="Calibri" w:cs="Calibri"/>
          <w:color w:val="1F3864"/>
        </w:rPr>
        <w:t>Centro Cultural Biblioteca Las Mojoneras: Se impartieron 7 talleres, atrayendo a un t</w:t>
      </w:r>
      <w:r>
        <w:rPr>
          <w:rFonts w:ascii="Calibri" w:eastAsia="Calibri" w:hAnsi="Calibri" w:cs="Calibri"/>
          <w:color w:val="1F3864"/>
        </w:rPr>
        <w:t>otal de 3159 alumnos inscritos.</w:t>
      </w:r>
    </w:p>
    <w:p w14:paraId="3CCE0553" w14:textId="77777777" w:rsidR="00F43E40" w:rsidRDefault="00F43E40">
      <w:pPr>
        <w:ind w:left="718"/>
        <w:jc w:val="both"/>
        <w:rPr>
          <w:rFonts w:ascii="Calibri" w:eastAsia="Calibri" w:hAnsi="Calibri" w:cs="Calibri"/>
          <w:color w:val="1F3864"/>
        </w:rPr>
      </w:pPr>
    </w:p>
    <w:p w14:paraId="46AF076F" w14:textId="77777777" w:rsidR="00F43E40" w:rsidRDefault="00A94063">
      <w:pPr>
        <w:ind w:hanging="2"/>
        <w:jc w:val="both"/>
        <w:rPr>
          <w:rFonts w:ascii="Calibri" w:eastAsia="Calibri" w:hAnsi="Calibri" w:cs="Calibri"/>
          <w:color w:val="1F3864"/>
        </w:rPr>
      </w:pPr>
      <w:r>
        <w:rPr>
          <w:rFonts w:ascii="Calibri" w:eastAsia="Calibri" w:hAnsi="Calibri" w:cs="Calibri"/>
          <w:color w:val="1F3864"/>
        </w:rPr>
        <w:t>Estas cifras reflejan el compromiso continuo de esta Administración en enriquecer la vida cultural y deportiva de la comunidad, así como en brindar oportunidades significativas para el desarrollo personal y colectivo a trav</w:t>
      </w:r>
      <w:r>
        <w:rPr>
          <w:rFonts w:ascii="Calibri" w:eastAsia="Calibri" w:hAnsi="Calibri" w:cs="Calibri"/>
          <w:color w:val="1F3864"/>
        </w:rPr>
        <w:t>és de la participación en estas iniciativas.</w:t>
      </w:r>
    </w:p>
    <w:p w14:paraId="0F2F6050" w14:textId="77777777" w:rsidR="003546A9" w:rsidRDefault="003546A9">
      <w:pPr>
        <w:ind w:hanging="2"/>
        <w:jc w:val="both"/>
        <w:rPr>
          <w:rFonts w:ascii="Calibri" w:eastAsia="Calibri" w:hAnsi="Calibri" w:cs="Calibri"/>
          <w:color w:val="1F3864"/>
        </w:rPr>
      </w:pPr>
    </w:p>
    <w:p w14:paraId="43BD15B3" w14:textId="2306D2E9" w:rsidR="00F43E40" w:rsidRDefault="00A94063">
      <w:pPr>
        <w:jc w:val="both"/>
        <w:rPr>
          <w:rFonts w:ascii="Calibri" w:eastAsia="Calibri" w:hAnsi="Calibri" w:cs="Calibri"/>
          <w:color w:val="1F3864"/>
        </w:rPr>
      </w:pPr>
      <w:r>
        <w:rPr>
          <w:rFonts w:ascii="Calibri" w:eastAsia="Calibri" w:hAnsi="Calibri" w:cs="Calibri"/>
          <w:color w:val="1F3864"/>
        </w:rPr>
        <w:t>Durante este periodo se realiza la presentación y exhibiciones de los talleres donde los alumnos muestran el aprendizaje adquirido, llevando a cabo el 16 de febrero en el marco del día del amor y la amistad , a</w:t>
      </w:r>
      <w:r>
        <w:rPr>
          <w:rFonts w:ascii="Calibri" w:eastAsia="Calibri" w:hAnsi="Calibri" w:cs="Calibri"/>
          <w:color w:val="1F3864"/>
        </w:rPr>
        <w:t>ctividades de danza, canto , baile y música con un aforo de más de 200 visitantes, se llevó a cabo el 23 de febrero, el evento llamado MISTICO exposición de pintura de 45 alumnos del taller de dibujo y pintura  con un total de 150 obras expuestas en la exp</w:t>
      </w:r>
      <w:r>
        <w:rPr>
          <w:rFonts w:ascii="Calibri" w:eastAsia="Calibri" w:hAnsi="Calibri" w:cs="Calibri"/>
          <w:color w:val="1F3864"/>
        </w:rPr>
        <w:t xml:space="preserve">lanada del centro cultural </w:t>
      </w:r>
      <w:r w:rsidR="003546A9">
        <w:rPr>
          <w:rFonts w:ascii="Calibri" w:eastAsia="Calibri" w:hAnsi="Calibri" w:cs="Calibri"/>
          <w:color w:val="1F3864"/>
        </w:rPr>
        <w:t>Cuale</w:t>
      </w:r>
      <w:r>
        <w:rPr>
          <w:rFonts w:ascii="Calibri" w:eastAsia="Calibri" w:hAnsi="Calibri" w:cs="Calibri"/>
          <w:color w:val="1F3864"/>
        </w:rPr>
        <w:t xml:space="preserve"> y el auditorio del instituto vallartense de cultura con un aforo de 350 personas,  el primer torneo de ajedrez femenino, con motivo del día internacional de la mujer, realizado el 09 de marzo con  más de 90 visitantes.   </w:t>
      </w:r>
    </w:p>
    <w:p w14:paraId="47F64ED7" w14:textId="77777777" w:rsidR="00F43E40" w:rsidRDefault="00F43E40">
      <w:pPr>
        <w:jc w:val="both"/>
        <w:rPr>
          <w:rFonts w:ascii="Calibri" w:eastAsia="Calibri" w:hAnsi="Calibri" w:cs="Calibri"/>
          <w:color w:val="1F3864"/>
        </w:rPr>
      </w:pPr>
    </w:p>
    <w:p w14:paraId="35E9F6C2" w14:textId="77777777" w:rsidR="00F43E40" w:rsidRDefault="00A94063">
      <w:pPr>
        <w:jc w:val="both"/>
        <w:rPr>
          <w:rFonts w:ascii="Calibri" w:eastAsia="Calibri" w:hAnsi="Calibri" w:cs="Calibri"/>
          <w:color w:val="1F3864"/>
        </w:rPr>
      </w:pPr>
      <w:r>
        <w:rPr>
          <w:rFonts w:ascii="Calibri" w:eastAsia="Calibri" w:hAnsi="Calibri" w:cs="Calibri"/>
          <w:color w:val="1F3864"/>
        </w:rPr>
        <w:t>También se realizaron durante el periodo de enero a marzo 2024, los siguientes eventos:</w:t>
      </w:r>
    </w:p>
    <w:p w14:paraId="6BAC4392" w14:textId="77777777" w:rsidR="00F43E40" w:rsidRDefault="00F43E40">
      <w:pPr>
        <w:ind w:hanging="2"/>
        <w:jc w:val="both"/>
        <w:rPr>
          <w:rFonts w:ascii="Calibri" w:eastAsia="Calibri" w:hAnsi="Calibri" w:cs="Calibri"/>
          <w:color w:val="1F3864"/>
        </w:rPr>
      </w:pPr>
    </w:p>
    <w:tbl>
      <w:tblPr>
        <w:tblStyle w:val="afffffff7"/>
        <w:tblW w:w="8565" w:type="dxa"/>
        <w:tblInd w:w="495" w:type="dxa"/>
        <w:tblBorders>
          <w:top w:val="nil"/>
          <w:left w:val="nil"/>
          <w:bottom w:val="nil"/>
          <w:right w:val="nil"/>
          <w:insideH w:val="nil"/>
          <w:insideV w:val="nil"/>
        </w:tblBorders>
        <w:tblLayout w:type="fixed"/>
        <w:tblLook w:val="0600" w:firstRow="0" w:lastRow="0" w:firstColumn="0" w:lastColumn="0" w:noHBand="1" w:noVBand="1"/>
      </w:tblPr>
      <w:tblGrid>
        <w:gridCol w:w="2775"/>
        <w:gridCol w:w="1125"/>
        <w:gridCol w:w="1425"/>
        <w:gridCol w:w="1890"/>
        <w:gridCol w:w="1350"/>
      </w:tblGrid>
      <w:tr w:rsidR="00F43E40" w14:paraId="55A67950" w14:textId="77777777">
        <w:trPr>
          <w:trHeight w:val="315"/>
        </w:trPr>
        <w:tc>
          <w:tcPr>
            <w:tcW w:w="8565" w:type="dxa"/>
            <w:gridSpan w:val="5"/>
            <w:tcBorders>
              <w:top w:val="single" w:sz="6" w:space="0" w:color="000000"/>
              <w:left w:val="single" w:sz="6" w:space="0" w:color="000000"/>
              <w:bottom w:val="single" w:sz="6" w:space="0" w:color="000000"/>
              <w:right w:val="single" w:sz="6" w:space="0" w:color="000000"/>
            </w:tcBorders>
            <w:shd w:val="clear" w:color="auto" w:fill="1F3864"/>
            <w:tcMar>
              <w:top w:w="0" w:type="dxa"/>
              <w:left w:w="80" w:type="dxa"/>
              <w:bottom w:w="0" w:type="dxa"/>
              <w:right w:w="80" w:type="dxa"/>
            </w:tcMar>
            <w:vAlign w:val="bottom"/>
          </w:tcPr>
          <w:p w14:paraId="4AA922BD" w14:textId="77777777" w:rsidR="00F43E40" w:rsidRDefault="00A94063">
            <w:pPr>
              <w:spacing w:before="240" w:line="276" w:lineRule="auto"/>
              <w:rPr>
                <w:rFonts w:ascii="Calibri" w:eastAsia="Calibri" w:hAnsi="Calibri" w:cs="Calibri"/>
                <w:b/>
                <w:color w:val="D9E2F3"/>
                <w:sz w:val="28"/>
                <w:szCs w:val="28"/>
              </w:rPr>
            </w:pPr>
            <w:r>
              <w:rPr>
                <w:rFonts w:ascii="Calibri" w:eastAsia="Calibri" w:hAnsi="Calibri" w:cs="Calibri"/>
                <w:b/>
                <w:color w:val="D9E2F3"/>
                <w:sz w:val="28"/>
                <w:szCs w:val="28"/>
              </w:rPr>
              <w:t xml:space="preserve">                                                                ENERO </w:t>
            </w:r>
          </w:p>
        </w:tc>
      </w:tr>
      <w:tr w:rsidR="00F43E40" w14:paraId="1BE65FC4" w14:textId="77777777">
        <w:trPr>
          <w:trHeight w:val="422"/>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6E88C4EE" w14:textId="77777777" w:rsidR="00F43E40" w:rsidRDefault="00A94063">
            <w:pPr>
              <w:spacing w:before="240" w:line="276" w:lineRule="auto"/>
              <w:jc w:val="center"/>
              <w:rPr>
                <w:rFonts w:ascii="Calibri" w:eastAsia="Calibri" w:hAnsi="Calibri" w:cs="Calibri"/>
                <w:b/>
                <w:color w:val="1F3864"/>
              </w:rPr>
            </w:pPr>
            <w:r>
              <w:rPr>
                <w:rFonts w:ascii="Calibri" w:eastAsia="Calibri" w:hAnsi="Calibri" w:cs="Calibri"/>
                <w:b/>
                <w:color w:val="1F3864"/>
              </w:rPr>
              <w:t>EVENTO</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FF7DA9F" w14:textId="77777777" w:rsidR="00F43E40" w:rsidRDefault="00A94063">
            <w:pPr>
              <w:spacing w:before="240" w:line="276" w:lineRule="auto"/>
              <w:rPr>
                <w:rFonts w:ascii="Calibri" w:eastAsia="Calibri" w:hAnsi="Calibri" w:cs="Calibri"/>
                <w:b/>
                <w:color w:val="1F3864"/>
              </w:rPr>
            </w:pPr>
            <w:r>
              <w:rPr>
                <w:rFonts w:ascii="Calibri" w:eastAsia="Calibri" w:hAnsi="Calibri" w:cs="Calibri"/>
                <w:b/>
                <w:color w:val="1F3864"/>
              </w:rPr>
              <w:t>EVENTO DE APOYO</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28AB87D" w14:textId="77777777" w:rsidR="00F43E40" w:rsidRDefault="00A94063">
            <w:pPr>
              <w:spacing w:before="240" w:line="276" w:lineRule="auto"/>
              <w:jc w:val="center"/>
              <w:rPr>
                <w:rFonts w:ascii="Calibri" w:eastAsia="Calibri" w:hAnsi="Calibri" w:cs="Calibri"/>
                <w:b/>
                <w:color w:val="1F3864"/>
              </w:rPr>
            </w:pPr>
            <w:r>
              <w:rPr>
                <w:rFonts w:ascii="Calibri" w:eastAsia="Calibri" w:hAnsi="Calibri" w:cs="Calibri"/>
                <w:b/>
                <w:color w:val="1F3864"/>
              </w:rPr>
              <w:t>FECHA</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ED46C21" w14:textId="77777777" w:rsidR="00F43E40" w:rsidRDefault="00A94063">
            <w:pPr>
              <w:spacing w:before="240" w:line="276" w:lineRule="auto"/>
              <w:jc w:val="center"/>
              <w:rPr>
                <w:rFonts w:ascii="Calibri" w:eastAsia="Calibri" w:hAnsi="Calibri" w:cs="Calibri"/>
                <w:b/>
                <w:color w:val="1F3864"/>
              </w:rPr>
            </w:pPr>
            <w:r>
              <w:rPr>
                <w:rFonts w:ascii="Calibri" w:eastAsia="Calibri" w:hAnsi="Calibri" w:cs="Calibri"/>
                <w:b/>
                <w:color w:val="1F3864"/>
              </w:rPr>
              <w:t>LUGAR</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644E3DE" w14:textId="77777777" w:rsidR="00F43E40" w:rsidRDefault="00A94063">
            <w:pPr>
              <w:spacing w:before="240" w:line="276" w:lineRule="auto"/>
              <w:jc w:val="center"/>
              <w:rPr>
                <w:rFonts w:ascii="Calibri" w:eastAsia="Calibri" w:hAnsi="Calibri" w:cs="Calibri"/>
                <w:b/>
                <w:color w:val="1F3864"/>
              </w:rPr>
            </w:pPr>
            <w:r>
              <w:rPr>
                <w:rFonts w:ascii="Calibri" w:eastAsia="Calibri" w:hAnsi="Calibri" w:cs="Calibri"/>
                <w:b/>
                <w:color w:val="1F3864"/>
              </w:rPr>
              <w:t>AFORO</w:t>
            </w:r>
          </w:p>
        </w:tc>
      </w:tr>
      <w:tr w:rsidR="00F43E40" w14:paraId="4BA002B5"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6FF4AACE"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Festival de los Reyes Magos</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849A16A"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Apoyo</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BC22DA8"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06/01/24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35E712E"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 xml:space="preserve">Domo de </w:t>
            </w:r>
            <w:r>
              <w:rPr>
                <w:rFonts w:ascii="Calibri" w:eastAsia="Calibri" w:hAnsi="Calibri" w:cs="Calibri"/>
                <w:color w:val="1F3864"/>
              </w:rPr>
              <w:t>la Lija</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928C1D0"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1500</w:t>
            </w:r>
          </w:p>
        </w:tc>
      </w:tr>
      <w:tr w:rsidR="00F43E40" w14:paraId="3EA392F8" w14:textId="77777777">
        <w:trPr>
          <w:trHeight w:val="37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5494B1CB"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Feria de la Lectura</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775A2FE"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6FAD9D8"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26/01/24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083F8B5"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Plaza de Armas</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1E8E4EF"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330</w:t>
            </w:r>
          </w:p>
        </w:tc>
      </w:tr>
      <w:tr w:rsidR="00F43E40" w14:paraId="771BED63"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244A19D9"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Feria de la Lectura</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9CE66EF"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E4FB525"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27/01/24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2E50983"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Plaza de Armas</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7AA9B7D"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300</w:t>
            </w:r>
          </w:p>
        </w:tc>
      </w:tr>
      <w:tr w:rsidR="00F43E40" w14:paraId="3423E557"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056EED26"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Feria de la Lectura</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B8C79CA"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728E997"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28/01/24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79609F7"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Plaza de Armas</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20926D8"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300</w:t>
            </w:r>
          </w:p>
        </w:tc>
      </w:tr>
      <w:tr w:rsidR="00F43E40" w14:paraId="2ABAD848"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60220F46"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Feria de la Lectura</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5B0EB04"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F34B239"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29/01/24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3A61044"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Plaza de Armas</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4CAFF8E"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290</w:t>
            </w:r>
          </w:p>
        </w:tc>
      </w:tr>
      <w:tr w:rsidR="00F43E40" w14:paraId="68C4BB51"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5D0818FF"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Feria de la Lectura</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AB3DC7C"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11E3F77"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30/01/24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0757779"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Plaza de Armas</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5751C20"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300</w:t>
            </w:r>
          </w:p>
        </w:tc>
      </w:tr>
      <w:tr w:rsidR="00F43E40" w14:paraId="372C4467"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5E531327"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Feria de la Lectura</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4129B42"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8DAEF85"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31/01/24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223922B"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Plaza de Armas</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9AB2EB8"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300</w:t>
            </w:r>
          </w:p>
        </w:tc>
      </w:tr>
      <w:tr w:rsidR="00F43E40" w14:paraId="6070FDF2" w14:textId="77777777">
        <w:trPr>
          <w:trHeight w:val="315"/>
        </w:trPr>
        <w:tc>
          <w:tcPr>
            <w:tcW w:w="8565" w:type="dxa"/>
            <w:gridSpan w:val="5"/>
            <w:tcBorders>
              <w:top w:val="nil"/>
              <w:left w:val="single" w:sz="6" w:space="0" w:color="000000"/>
              <w:bottom w:val="single" w:sz="6" w:space="0" w:color="000000"/>
              <w:right w:val="single" w:sz="6" w:space="0" w:color="000000"/>
            </w:tcBorders>
            <w:shd w:val="clear" w:color="auto" w:fill="1F3864"/>
            <w:tcMar>
              <w:top w:w="0" w:type="dxa"/>
              <w:left w:w="80" w:type="dxa"/>
              <w:bottom w:w="0" w:type="dxa"/>
              <w:right w:w="80" w:type="dxa"/>
            </w:tcMar>
            <w:vAlign w:val="bottom"/>
          </w:tcPr>
          <w:p w14:paraId="3848EB20" w14:textId="77777777" w:rsidR="00F43E40" w:rsidRDefault="00A94063">
            <w:pPr>
              <w:spacing w:before="240" w:line="276" w:lineRule="auto"/>
              <w:jc w:val="center"/>
              <w:rPr>
                <w:rFonts w:ascii="Calibri" w:eastAsia="Calibri" w:hAnsi="Calibri" w:cs="Calibri"/>
                <w:b/>
                <w:color w:val="D9E2F3"/>
              </w:rPr>
            </w:pPr>
            <w:r>
              <w:rPr>
                <w:rFonts w:ascii="Calibri" w:eastAsia="Calibri" w:hAnsi="Calibri" w:cs="Calibri"/>
                <w:b/>
                <w:color w:val="D9E2F3"/>
              </w:rPr>
              <w:t>FEBRERO</w:t>
            </w:r>
          </w:p>
        </w:tc>
      </w:tr>
      <w:tr w:rsidR="00F43E40" w14:paraId="3C42DA6E"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69CB0627"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Feria de la Lectura</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CB7ECD2"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7050849"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01/02/24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71BA3C0"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Plaza de Armas</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A65BE50"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300</w:t>
            </w:r>
          </w:p>
        </w:tc>
      </w:tr>
      <w:tr w:rsidR="00F43E40" w14:paraId="5C2C85B5"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6BC27FDB"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Feria de la Lectura</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FAFE2DB"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99EAD6C"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02/02/24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76FD51D"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Plaza de Armas</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84F7AF3"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300</w:t>
            </w:r>
          </w:p>
        </w:tc>
      </w:tr>
      <w:tr w:rsidR="00F43E40" w14:paraId="00FBAF5A"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33124AE5"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Feria de la Lectura</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FCFFA5F"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8C4FDC8"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03/02/24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848B161"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Plaza de Armas</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7C9BA45"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300</w:t>
            </w:r>
          </w:p>
        </w:tc>
      </w:tr>
      <w:tr w:rsidR="00F43E40" w14:paraId="71C1979C"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5282D1B5"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lastRenderedPageBreak/>
              <w:t>Feria de la Lectura</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FB3E791"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3C790AD"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04/02/24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A05FF03"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Plaza de Armas</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314D87A"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300</w:t>
            </w:r>
          </w:p>
        </w:tc>
      </w:tr>
      <w:tr w:rsidR="00F43E40" w14:paraId="7F87E0FF"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2AE22CF7"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 xml:space="preserve">Fandango de </w:t>
            </w:r>
            <w:proofErr w:type="spellStart"/>
            <w:r>
              <w:rPr>
                <w:rFonts w:ascii="Calibri" w:eastAsia="Calibri" w:hAnsi="Calibri" w:cs="Calibri"/>
                <w:color w:val="1F3864"/>
              </w:rPr>
              <w:t>Mariachero</w:t>
            </w:r>
            <w:proofErr w:type="spellEnd"/>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1E3CBC8"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Apoyo</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B0D9F81"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07/02/24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4AD0EA0"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E16E624"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350</w:t>
            </w:r>
          </w:p>
        </w:tc>
      </w:tr>
      <w:tr w:rsidR="00F43E40" w14:paraId="596C3EDD"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1ACF8276"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Noche de Gala (Dia Amor y la Amistad)</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5CCAB08"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7CA144B"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09/02/24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E795889"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046710F"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250</w:t>
            </w:r>
          </w:p>
        </w:tc>
      </w:tr>
      <w:tr w:rsidR="00F43E40" w14:paraId="1DED5B0B"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28B48C36"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 xml:space="preserve">Festival de </w:t>
            </w:r>
            <w:proofErr w:type="spellStart"/>
            <w:r>
              <w:rPr>
                <w:rFonts w:ascii="Calibri" w:eastAsia="Calibri" w:hAnsi="Calibri" w:cs="Calibri"/>
                <w:color w:val="1F3864"/>
              </w:rPr>
              <w:t>Madonnari</w:t>
            </w:r>
            <w:proofErr w:type="spellEnd"/>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173CAFC"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Apoyo</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23EF772"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11/02/24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4A79859"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Plaza de Armas</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C8C5032"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180</w:t>
            </w:r>
          </w:p>
        </w:tc>
      </w:tr>
      <w:tr w:rsidR="00F43E40" w14:paraId="2407E55E"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35CA7669"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 xml:space="preserve">Dia Internacional de la Lengua </w:t>
            </w:r>
            <w:r>
              <w:rPr>
                <w:rFonts w:ascii="Calibri" w:eastAsia="Calibri" w:hAnsi="Calibri" w:cs="Calibri"/>
                <w:color w:val="1F3864"/>
              </w:rPr>
              <w:t>Materna</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32D6393"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Apoyo</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F51D88A"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21/02/24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1ED13AE"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Centro Comercial “LA ISLA”</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F18C343"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250</w:t>
            </w:r>
          </w:p>
        </w:tc>
      </w:tr>
      <w:tr w:rsidR="00F43E40" w14:paraId="1EFECC83"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5DF6FCB8"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Exposición Colectiva “MISTICO”</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74A1A2C"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Apoyo</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0DB0971"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23/02/24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E05E668"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364D9A8"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350</w:t>
            </w:r>
          </w:p>
        </w:tc>
      </w:tr>
      <w:tr w:rsidR="00F43E40" w14:paraId="12DF3B67"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2FF88632"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EL CARNAVAL (Desfile)</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C410660"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Apoyo</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59E8564"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24/02/24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D70122F"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Malecón</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F769281"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7,000</w:t>
            </w:r>
          </w:p>
        </w:tc>
      </w:tr>
      <w:tr w:rsidR="00F43E40" w14:paraId="4827DA44" w14:textId="77777777">
        <w:trPr>
          <w:trHeight w:val="315"/>
        </w:trPr>
        <w:tc>
          <w:tcPr>
            <w:tcW w:w="8565" w:type="dxa"/>
            <w:gridSpan w:val="5"/>
            <w:tcBorders>
              <w:top w:val="nil"/>
              <w:left w:val="single" w:sz="6" w:space="0" w:color="000000"/>
              <w:bottom w:val="single" w:sz="6" w:space="0" w:color="000000"/>
              <w:right w:val="single" w:sz="6" w:space="0" w:color="000000"/>
            </w:tcBorders>
            <w:shd w:val="clear" w:color="auto" w:fill="1F3864"/>
            <w:tcMar>
              <w:top w:w="0" w:type="dxa"/>
              <w:left w:w="80" w:type="dxa"/>
              <w:bottom w:w="0" w:type="dxa"/>
              <w:right w:w="80" w:type="dxa"/>
            </w:tcMar>
            <w:vAlign w:val="bottom"/>
          </w:tcPr>
          <w:p w14:paraId="18F69E69" w14:textId="25F84D22" w:rsidR="00F43E40" w:rsidRDefault="00A94063">
            <w:pPr>
              <w:spacing w:before="240" w:line="276" w:lineRule="auto"/>
              <w:jc w:val="center"/>
              <w:rPr>
                <w:rFonts w:ascii="Calibri" w:eastAsia="Calibri" w:hAnsi="Calibri" w:cs="Calibri"/>
                <w:b/>
                <w:color w:val="D9E2F3"/>
              </w:rPr>
            </w:pPr>
            <w:r>
              <w:rPr>
                <w:rFonts w:ascii="Calibri" w:eastAsia="Calibri" w:hAnsi="Calibri" w:cs="Calibri"/>
                <w:b/>
                <w:color w:val="D9E2F3"/>
              </w:rPr>
              <w:t>MARZO</w:t>
            </w:r>
          </w:p>
        </w:tc>
      </w:tr>
      <w:tr w:rsidR="00F43E40" w14:paraId="13E99E5A"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3BED3E6A"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Conmemoración Dia Internacional de la Mujer</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7804EF0"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0610C47"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08/03/24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620D763"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Plaza de Armas</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4F3B168"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300</w:t>
            </w:r>
          </w:p>
        </w:tc>
      </w:tr>
      <w:tr w:rsidR="00F43E40" w14:paraId="7CC3655E"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046CA5AF"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Torneo de Ajedrez Femenil</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71CECE2"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Apoyo</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BB890CB"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09/03/24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297646F"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La Lija</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4F4C200"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90</w:t>
            </w:r>
          </w:p>
        </w:tc>
      </w:tr>
      <w:tr w:rsidR="00F43E40" w14:paraId="75FBDC96"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6F14D283"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Festival de la Raicilla DAMAJUANA 7ma Edición</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CDCE61A"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11742653"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15/12/24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FEEFE71"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EA4090B"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250</w:t>
            </w:r>
          </w:p>
        </w:tc>
      </w:tr>
      <w:tr w:rsidR="00F43E40" w14:paraId="5864BD68"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5A4A4E6B"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Festival de la Raicilla DAMAJUANA 7ma Edición</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FAF364F"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FC373EE"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13/12/24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843356B"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5654068"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 xml:space="preserve"> 700</w:t>
            </w:r>
          </w:p>
        </w:tc>
      </w:tr>
      <w:tr w:rsidR="00F43E40" w14:paraId="04DE7B32"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2BC320A4"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Festival de la Raicilla DAMAJUANA 7ma Edición</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7C7EF98"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C3F8704"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16/12/24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C2B7467"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6A1D65FD"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750</w:t>
            </w:r>
          </w:p>
        </w:tc>
      </w:tr>
      <w:tr w:rsidR="00F43E40" w14:paraId="6520FC47"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6628F04C"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Equinoccio de Primavera</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B978A38"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F9E74CB"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19/03/24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CF3392E"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9E584B6"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190</w:t>
            </w:r>
          </w:p>
        </w:tc>
      </w:tr>
      <w:tr w:rsidR="00F43E40" w14:paraId="18F0DA5E"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3D7B188B"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 xml:space="preserve">Fandango de </w:t>
            </w:r>
            <w:proofErr w:type="spellStart"/>
            <w:r>
              <w:rPr>
                <w:rFonts w:ascii="Calibri" w:eastAsia="Calibri" w:hAnsi="Calibri" w:cs="Calibri"/>
                <w:color w:val="1F3864"/>
              </w:rPr>
              <w:t>Mariachero</w:t>
            </w:r>
            <w:proofErr w:type="spellEnd"/>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366963CA"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Apoyo</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04260751"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27/03/24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1F3541D"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IVC</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2EEEC463"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400</w:t>
            </w:r>
          </w:p>
        </w:tc>
      </w:tr>
      <w:tr w:rsidR="00F43E40" w14:paraId="33D2CDFF" w14:textId="77777777">
        <w:trPr>
          <w:trHeight w:val="315"/>
        </w:trPr>
        <w:tc>
          <w:tcPr>
            <w:tcW w:w="2775" w:type="dxa"/>
            <w:tcBorders>
              <w:top w:val="nil"/>
              <w:left w:val="single" w:sz="6" w:space="0" w:color="000000"/>
              <w:bottom w:val="single" w:sz="6" w:space="0" w:color="000000"/>
              <w:right w:val="single" w:sz="6" w:space="0" w:color="000000"/>
            </w:tcBorders>
            <w:shd w:val="clear" w:color="auto" w:fill="auto"/>
            <w:tcMar>
              <w:top w:w="0" w:type="dxa"/>
              <w:left w:w="80" w:type="dxa"/>
              <w:bottom w:w="0" w:type="dxa"/>
              <w:right w:w="80" w:type="dxa"/>
            </w:tcMar>
            <w:vAlign w:val="bottom"/>
          </w:tcPr>
          <w:p w14:paraId="6AF5F7CD" w14:textId="77777777" w:rsidR="00F43E40" w:rsidRDefault="00A94063">
            <w:pPr>
              <w:spacing w:before="240" w:line="276" w:lineRule="auto"/>
              <w:jc w:val="both"/>
              <w:rPr>
                <w:rFonts w:ascii="Calibri" w:eastAsia="Calibri" w:hAnsi="Calibri" w:cs="Calibri"/>
                <w:color w:val="1F3864"/>
              </w:rPr>
            </w:pPr>
            <w:r>
              <w:rPr>
                <w:rFonts w:ascii="Calibri" w:eastAsia="Calibri" w:hAnsi="Calibri" w:cs="Calibri"/>
                <w:color w:val="1F3864"/>
              </w:rPr>
              <w:t>Presentación del libro “ECLIPSE ROJO”</w:t>
            </w:r>
          </w:p>
        </w:tc>
        <w:tc>
          <w:tcPr>
            <w:tcW w:w="11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79306164"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Apoyo</w:t>
            </w:r>
          </w:p>
        </w:tc>
        <w:tc>
          <w:tcPr>
            <w:tcW w:w="142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0152526"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30/03/24</w:t>
            </w:r>
          </w:p>
        </w:tc>
        <w:tc>
          <w:tcPr>
            <w:tcW w:w="189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563F0B54"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Rinconada Iturbide</w:t>
            </w:r>
          </w:p>
        </w:tc>
        <w:tc>
          <w:tcPr>
            <w:tcW w:w="1350" w:type="dxa"/>
            <w:tcBorders>
              <w:top w:val="nil"/>
              <w:left w:val="nil"/>
              <w:bottom w:val="single" w:sz="6" w:space="0" w:color="000000"/>
              <w:right w:val="single" w:sz="6" w:space="0" w:color="000000"/>
            </w:tcBorders>
            <w:shd w:val="clear" w:color="auto" w:fill="auto"/>
            <w:tcMar>
              <w:top w:w="0" w:type="dxa"/>
              <w:left w:w="80" w:type="dxa"/>
              <w:bottom w:w="0" w:type="dxa"/>
              <w:right w:w="80" w:type="dxa"/>
            </w:tcMar>
            <w:vAlign w:val="bottom"/>
          </w:tcPr>
          <w:p w14:paraId="4BA27E44" w14:textId="77777777" w:rsidR="00F43E40" w:rsidRDefault="00A94063">
            <w:pPr>
              <w:spacing w:before="240" w:line="276" w:lineRule="auto"/>
              <w:jc w:val="center"/>
              <w:rPr>
                <w:rFonts w:ascii="Calibri" w:eastAsia="Calibri" w:hAnsi="Calibri" w:cs="Calibri"/>
                <w:color w:val="1F3864"/>
              </w:rPr>
            </w:pPr>
            <w:r>
              <w:rPr>
                <w:rFonts w:ascii="Calibri" w:eastAsia="Calibri" w:hAnsi="Calibri" w:cs="Calibri"/>
                <w:color w:val="1F3864"/>
              </w:rPr>
              <w:t>100</w:t>
            </w:r>
          </w:p>
        </w:tc>
      </w:tr>
    </w:tbl>
    <w:p w14:paraId="39357A91" w14:textId="77777777" w:rsidR="00F43E40" w:rsidRDefault="00F43E40">
      <w:pPr>
        <w:ind w:hanging="2"/>
        <w:jc w:val="both"/>
        <w:rPr>
          <w:rFonts w:ascii="Calibri" w:eastAsia="Calibri" w:hAnsi="Calibri" w:cs="Calibri"/>
          <w:color w:val="3C78D8"/>
        </w:rPr>
      </w:pPr>
    </w:p>
    <w:p w14:paraId="53ABD8BA"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t xml:space="preserve">Con una inversión de </w:t>
      </w:r>
      <w:r>
        <w:rPr>
          <w:rFonts w:ascii="Calibri" w:eastAsia="Calibri" w:hAnsi="Calibri" w:cs="Calibri"/>
          <w:b/>
          <w:color w:val="1F3864"/>
        </w:rPr>
        <w:t>$5,000,000.00</w:t>
      </w:r>
      <w:r>
        <w:rPr>
          <w:rFonts w:ascii="Calibri" w:eastAsia="Calibri" w:hAnsi="Calibri" w:cs="Calibri"/>
          <w:color w:val="1F3864"/>
        </w:rPr>
        <w:t xml:space="preserve"> recurso 100% de la iniciativa privada y en coordinación con el Instituto Vallartense de Cultura, se inició el proyecto de Renovación de pintura de la Unidad Habitacional la Aurora, con el fin de darle vida cultural y embellecer dicha colonia, a la fecha s</w:t>
      </w:r>
      <w:r>
        <w:rPr>
          <w:rFonts w:ascii="Calibri" w:eastAsia="Calibri" w:hAnsi="Calibri" w:cs="Calibri"/>
          <w:color w:val="1F3864"/>
        </w:rPr>
        <w:t xml:space="preserve">e han </w:t>
      </w:r>
      <w:proofErr w:type="gramStart"/>
      <w:r>
        <w:rPr>
          <w:rFonts w:ascii="Calibri" w:eastAsia="Calibri" w:hAnsi="Calibri" w:cs="Calibri"/>
          <w:color w:val="1F3864"/>
        </w:rPr>
        <w:t>pintado  45</w:t>
      </w:r>
      <w:proofErr w:type="gramEnd"/>
      <w:r>
        <w:rPr>
          <w:rFonts w:ascii="Calibri" w:eastAsia="Calibri" w:hAnsi="Calibri" w:cs="Calibri"/>
          <w:color w:val="1F3864"/>
        </w:rPr>
        <w:t xml:space="preserve"> edificios lo que representa un total del 70% de avance, con este proyecto se beneficia a un total de 5,656 personas según datos del INEGI 2020.</w:t>
      </w:r>
    </w:p>
    <w:p w14:paraId="02A63F6D" w14:textId="77777777" w:rsidR="00F43E40" w:rsidRDefault="00A94063">
      <w:pPr>
        <w:spacing w:before="240" w:after="240"/>
        <w:jc w:val="both"/>
        <w:rPr>
          <w:rFonts w:ascii="Calibri" w:eastAsia="Calibri" w:hAnsi="Calibri" w:cs="Calibri"/>
          <w:color w:val="1F3864"/>
        </w:rPr>
      </w:pPr>
      <w:r>
        <w:rPr>
          <w:rFonts w:ascii="Calibri" w:eastAsia="Calibri" w:hAnsi="Calibri" w:cs="Calibri"/>
          <w:color w:val="1F3864"/>
        </w:rPr>
        <w:lastRenderedPageBreak/>
        <w:t>Adquirir una cultura deportiva es de vital importancia para mejorar la vida social y cultural,</w:t>
      </w:r>
      <w:r>
        <w:rPr>
          <w:rFonts w:ascii="Calibri" w:eastAsia="Calibri" w:hAnsi="Calibri" w:cs="Calibri"/>
          <w:color w:val="1F3864"/>
        </w:rPr>
        <w:t xml:space="preserve"> ya que los deportes pueden ayudar a superar diferencias, rompen estereotipos, diferencias culturales y formas de discriminación. Por ello, el </w:t>
      </w:r>
      <w:r>
        <w:rPr>
          <w:rFonts w:ascii="Calibri" w:eastAsia="Calibri" w:hAnsi="Calibri" w:cs="Calibri"/>
          <w:b/>
          <w:color w:val="1F3864"/>
        </w:rPr>
        <w:t>Consejo Municipal del Deporte (COMUDE)</w:t>
      </w:r>
      <w:r>
        <w:rPr>
          <w:rFonts w:ascii="Calibri" w:eastAsia="Calibri" w:hAnsi="Calibri" w:cs="Calibri"/>
          <w:color w:val="1F3864"/>
        </w:rPr>
        <w:t xml:space="preserve"> a través de acciones las mencionadas se ha mantenido la promoción de una c</w:t>
      </w:r>
      <w:r>
        <w:rPr>
          <w:rFonts w:ascii="Calibri" w:eastAsia="Calibri" w:hAnsi="Calibri" w:cs="Calibri"/>
          <w:color w:val="1F3864"/>
        </w:rPr>
        <w:t>ultura del deporte:</w:t>
      </w:r>
    </w:p>
    <w:p w14:paraId="3EDBE2A2" w14:textId="77777777" w:rsidR="00F43E40" w:rsidRDefault="00A94063">
      <w:pPr>
        <w:spacing w:before="240" w:after="240"/>
        <w:jc w:val="both"/>
        <w:rPr>
          <w:rFonts w:ascii="Calibri" w:eastAsia="Calibri" w:hAnsi="Calibri" w:cs="Calibri"/>
          <w:color w:val="073763"/>
          <w:sz w:val="24"/>
          <w:szCs w:val="24"/>
        </w:rPr>
      </w:pPr>
      <w:r>
        <w:rPr>
          <w:rFonts w:ascii="Calibri" w:eastAsia="Calibri" w:hAnsi="Calibri" w:cs="Calibri"/>
          <w:color w:val="1F3864"/>
        </w:rPr>
        <w:t xml:space="preserve">Para lograr los objetivos en materia de deporte y activación física, es indispensable contar con espacios deportivos en condiciones adecuadas para uso y disfrute de niños, jóvenes y adultos, por lo cual el COMUDE cuenta con el Programa </w:t>
      </w:r>
      <w:r>
        <w:rPr>
          <w:rFonts w:ascii="Calibri" w:eastAsia="Calibri" w:hAnsi="Calibri" w:cs="Calibri"/>
          <w:color w:val="1F3864"/>
        </w:rPr>
        <w:t>de Rehabilitación de Espacios Deportivos, cuyo objetivo es prolongar el tiempo de vida útil en las canchas y espacios deportivos con la realización de trabajos de mantenimiento preventivo y correctivo, ejecutando las siguientes acciones</w:t>
      </w:r>
      <w:r>
        <w:rPr>
          <w:rFonts w:ascii="Calibri" w:eastAsia="Calibri" w:hAnsi="Calibri" w:cs="Calibri"/>
          <w:color w:val="073763"/>
          <w:sz w:val="24"/>
          <w:szCs w:val="24"/>
        </w:rPr>
        <w:t>:</w:t>
      </w:r>
    </w:p>
    <w:p w14:paraId="149236E0" w14:textId="7979FA18" w:rsidR="00F43E40" w:rsidRPr="00B22E1F" w:rsidRDefault="00A94063" w:rsidP="00A94063">
      <w:pPr>
        <w:pStyle w:val="Prrafodelista"/>
        <w:numPr>
          <w:ilvl w:val="0"/>
          <w:numId w:val="42"/>
        </w:numPr>
        <w:spacing w:before="240" w:after="240"/>
        <w:jc w:val="both"/>
        <w:rPr>
          <w:rFonts w:asciiTheme="majorHAnsi" w:eastAsia="Calibri" w:hAnsiTheme="majorHAnsi" w:cstheme="majorHAnsi"/>
          <w:color w:val="0D0D0D"/>
        </w:rPr>
      </w:pPr>
      <w:r w:rsidRPr="00B22E1F">
        <w:rPr>
          <w:rFonts w:asciiTheme="majorHAnsi" w:eastAsia="Calibri" w:hAnsiTheme="majorHAnsi" w:cstheme="majorHAnsi"/>
          <w:color w:val="073763"/>
        </w:rPr>
        <w:t>Se pintaron en los</w:t>
      </w:r>
      <w:r w:rsidRPr="00B22E1F">
        <w:rPr>
          <w:rFonts w:asciiTheme="majorHAnsi" w:eastAsia="Calibri" w:hAnsiTheme="majorHAnsi" w:cstheme="majorHAnsi"/>
          <w:color w:val="073763"/>
        </w:rPr>
        <w:t xml:space="preserve"> meses enero, febrero y marzo se pintaron 2 canchas de usos múltiples, oficinas, área de estacionamiento, escaleras, baños, así como estructura y barandales con un total de </w:t>
      </w:r>
      <w:r w:rsidRPr="00B22E1F">
        <w:rPr>
          <w:rFonts w:asciiTheme="majorHAnsi" w:eastAsia="Calibri" w:hAnsiTheme="majorHAnsi" w:cstheme="majorHAnsi"/>
          <w:b/>
          <w:bCs/>
          <w:color w:val="073763"/>
        </w:rPr>
        <w:t>3,889</w:t>
      </w:r>
      <w:r w:rsidRPr="00B22E1F">
        <w:rPr>
          <w:rFonts w:asciiTheme="majorHAnsi" w:eastAsia="Calibri" w:hAnsiTheme="majorHAnsi" w:cstheme="majorHAnsi"/>
          <w:color w:val="073763"/>
        </w:rPr>
        <w:t xml:space="preserve"> metros Lineales, en el </w:t>
      </w:r>
      <w:r w:rsidR="00B22E1F" w:rsidRPr="00B22E1F">
        <w:rPr>
          <w:rFonts w:asciiTheme="majorHAnsi" w:eastAsia="Calibri" w:hAnsiTheme="majorHAnsi" w:cstheme="majorHAnsi"/>
          <w:color w:val="073763"/>
        </w:rPr>
        <w:t xml:space="preserve">programa </w:t>
      </w:r>
      <w:r w:rsidR="00B22E1F" w:rsidRPr="00B22E1F">
        <w:rPr>
          <w:rFonts w:asciiTheme="majorHAnsi" w:eastAsia="Calibri" w:hAnsiTheme="majorHAnsi" w:cstheme="majorHAnsi"/>
          <w:b/>
          <w:bCs/>
          <w:color w:val="073763"/>
        </w:rPr>
        <w:t>“</w:t>
      </w:r>
      <w:r w:rsidRPr="00B22E1F">
        <w:rPr>
          <w:rFonts w:asciiTheme="majorHAnsi" w:eastAsia="Calibri" w:hAnsiTheme="majorHAnsi" w:cstheme="majorHAnsi"/>
          <w:b/>
          <w:bCs/>
          <w:color w:val="073763"/>
        </w:rPr>
        <w:t>Rehabilitación de Espacios”</w:t>
      </w:r>
      <w:r w:rsidRPr="00B22E1F">
        <w:rPr>
          <w:rFonts w:asciiTheme="majorHAnsi" w:eastAsia="Calibri" w:hAnsiTheme="majorHAnsi" w:cstheme="majorHAnsi"/>
          <w:color w:val="073763"/>
        </w:rPr>
        <w:t xml:space="preserve"> beneficiando a alrededor de </w:t>
      </w:r>
      <w:r w:rsidRPr="00B22E1F">
        <w:rPr>
          <w:rFonts w:asciiTheme="majorHAnsi" w:eastAsia="Calibri" w:hAnsiTheme="majorHAnsi" w:cstheme="majorHAnsi"/>
          <w:b/>
          <w:bCs/>
          <w:color w:val="073763"/>
        </w:rPr>
        <w:t>23,619</w:t>
      </w:r>
      <w:r w:rsidRPr="00B22E1F">
        <w:rPr>
          <w:rFonts w:asciiTheme="majorHAnsi" w:eastAsia="Calibri" w:hAnsiTheme="majorHAnsi" w:cstheme="majorHAnsi"/>
          <w:color w:val="073763"/>
        </w:rPr>
        <w:t xml:space="preserve"> personas.</w:t>
      </w:r>
    </w:p>
    <w:p w14:paraId="484FE792" w14:textId="58D16C11" w:rsidR="00F43E40" w:rsidRPr="00B22E1F" w:rsidRDefault="00A94063" w:rsidP="00A94063">
      <w:pPr>
        <w:pStyle w:val="Prrafodelista"/>
        <w:numPr>
          <w:ilvl w:val="0"/>
          <w:numId w:val="42"/>
        </w:numPr>
        <w:spacing w:before="240" w:after="240"/>
        <w:jc w:val="both"/>
        <w:rPr>
          <w:rFonts w:asciiTheme="majorHAnsi" w:eastAsia="Calibri" w:hAnsiTheme="majorHAnsi" w:cstheme="majorHAnsi"/>
          <w:color w:val="073763"/>
        </w:rPr>
      </w:pPr>
      <w:r w:rsidRPr="00B22E1F">
        <w:rPr>
          <w:rFonts w:asciiTheme="majorHAnsi" w:eastAsia="Calibri" w:hAnsiTheme="majorHAnsi" w:cstheme="majorHAnsi"/>
          <w:color w:val="073763"/>
        </w:rPr>
        <w:t xml:space="preserve">Se pintó oficinas área administrativa, cajones </w:t>
      </w:r>
      <w:r w:rsidR="00B22E1F" w:rsidRPr="00B22E1F">
        <w:rPr>
          <w:rFonts w:asciiTheme="majorHAnsi" w:eastAsia="Calibri" w:hAnsiTheme="majorHAnsi" w:cstheme="majorHAnsi"/>
          <w:color w:val="073763"/>
        </w:rPr>
        <w:t>de</w:t>
      </w:r>
      <w:r w:rsidRPr="00B22E1F">
        <w:rPr>
          <w:rFonts w:asciiTheme="majorHAnsi" w:eastAsia="Calibri" w:hAnsiTheme="majorHAnsi" w:cstheme="majorHAnsi"/>
          <w:color w:val="073763"/>
        </w:rPr>
        <w:t xml:space="preserve"> estacionamiento Polideportivo, de la Unidad Alfonso Diaz Santos </w:t>
      </w:r>
    </w:p>
    <w:p w14:paraId="779D97A4" w14:textId="77777777" w:rsidR="00B22E1F" w:rsidRPr="00B22E1F" w:rsidRDefault="00BB478C" w:rsidP="00A94063">
      <w:pPr>
        <w:pStyle w:val="Prrafodelista"/>
        <w:numPr>
          <w:ilvl w:val="0"/>
          <w:numId w:val="42"/>
        </w:numPr>
        <w:spacing w:before="240" w:after="240"/>
        <w:jc w:val="both"/>
        <w:rPr>
          <w:rFonts w:asciiTheme="majorHAnsi" w:eastAsia="Calibri" w:hAnsiTheme="majorHAnsi" w:cstheme="majorHAnsi"/>
          <w:color w:val="073763"/>
        </w:rPr>
      </w:pPr>
      <w:r w:rsidRPr="00B22E1F">
        <w:rPr>
          <w:rFonts w:asciiTheme="majorHAnsi" w:eastAsia="Calibri" w:hAnsiTheme="majorHAnsi" w:cstheme="majorHAnsi"/>
          <w:color w:val="073763"/>
        </w:rPr>
        <w:t xml:space="preserve">Se pintaron escaleras, baños, área de fuente de sodas y fachada del polideportivo de la Unidad Alfonso Díaz Santos </w:t>
      </w:r>
    </w:p>
    <w:p w14:paraId="3D02AB26" w14:textId="222EC739" w:rsidR="00F43E40" w:rsidRPr="00B22E1F" w:rsidRDefault="00A94063" w:rsidP="00A94063">
      <w:pPr>
        <w:pStyle w:val="Prrafodelista"/>
        <w:numPr>
          <w:ilvl w:val="0"/>
          <w:numId w:val="42"/>
        </w:numPr>
        <w:spacing w:before="240" w:after="240"/>
        <w:jc w:val="both"/>
        <w:rPr>
          <w:rFonts w:asciiTheme="majorHAnsi" w:eastAsia="Calibri" w:hAnsiTheme="majorHAnsi" w:cstheme="majorHAnsi"/>
          <w:color w:val="073763"/>
        </w:rPr>
      </w:pPr>
      <w:r w:rsidRPr="00B22E1F">
        <w:rPr>
          <w:rFonts w:asciiTheme="majorHAnsi" w:eastAsia="Calibri" w:hAnsiTheme="majorHAnsi" w:cstheme="majorHAnsi"/>
          <w:color w:val="073763"/>
        </w:rPr>
        <w:t xml:space="preserve">Se pintó rack de bicicleta en el malecón </w:t>
      </w:r>
    </w:p>
    <w:p w14:paraId="2A6CB6A2" w14:textId="73CF68C9" w:rsidR="00F43E40" w:rsidRPr="00B22E1F" w:rsidRDefault="00A94063" w:rsidP="00A94063">
      <w:pPr>
        <w:pStyle w:val="Prrafodelista"/>
        <w:numPr>
          <w:ilvl w:val="0"/>
          <w:numId w:val="42"/>
        </w:numPr>
        <w:spacing w:before="240" w:after="240"/>
        <w:jc w:val="both"/>
        <w:rPr>
          <w:rFonts w:asciiTheme="majorHAnsi" w:eastAsia="Calibri" w:hAnsiTheme="majorHAnsi" w:cstheme="majorHAnsi"/>
          <w:color w:val="0D0D0D"/>
        </w:rPr>
      </w:pPr>
      <w:r w:rsidRPr="00B22E1F">
        <w:rPr>
          <w:rFonts w:asciiTheme="majorHAnsi" w:eastAsia="Calibri" w:hAnsiTheme="majorHAnsi" w:cstheme="majorHAnsi"/>
          <w:color w:val="073763"/>
        </w:rPr>
        <w:t xml:space="preserve">Se pintó cancha de usos múltiples y gradas de la colonia L. Vallarta </w:t>
      </w:r>
    </w:p>
    <w:p w14:paraId="27A738EC" w14:textId="76F3CABF" w:rsidR="00F43E40" w:rsidRPr="00B22E1F" w:rsidRDefault="00A94063" w:rsidP="00A94063">
      <w:pPr>
        <w:pStyle w:val="Prrafodelista"/>
        <w:numPr>
          <w:ilvl w:val="0"/>
          <w:numId w:val="42"/>
        </w:numPr>
        <w:spacing w:before="240" w:after="240"/>
        <w:jc w:val="both"/>
        <w:rPr>
          <w:rFonts w:asciiTheme="majorHAnsi" w:eastAsia="Calibri" w:hAnsiTheme="majorHAnsi" w:cstheme="majorHAnsi"/>
          <w:color w:val="073763"/>
        </w:rPr>
      </w:pPr>
      <w:r w:rsidRPr="00B22E1F">
        <w:rPr>
          <w:rFonts w:asciiTheme="majorHAnsi" w:eastAsia="Calibri" w:hAnsiTheme="majorHAnsi" w:cstheme="majorHAnsi"/>
          <w:color w:val="073763"/>
        </w:rPr>
        <w:t>Se pintaron barandales y pas</w:t>
      </w:r>
      <w:r w:rsidRPr="00B22E1F">
        <w:rPr>
          <w:rFonts w:asciiTheme="majorHAnsi" w:eastAsia="Calibri" w:hAnsiTheme="majorHAnsi" w:cstheme="majorHAnsi"/>
          <w:color w:val="073763"/>
        </w:rPr>
        <w:t>amanos de las gradas de beisbol de la Unidad Alfonso Diaz Santos.</w:t>
      </w:r>
    </w:p>
    <w:p w14:paraId="553F87EE" w14:textId="01B5F89A" w:rsidR="00F43E40" w:rsidRPr="00B22E1F" w:rsidRDefault="00A94063" w:rsidP="00A94063">
      <w:pPr>
        <w:pStyle w:val="Prrafodelista"/>
        <w:numPr>
          <w:ilvl w:val="0"/>
          <w:numId w:val="42"/>
        </w:numPr>
        <w:spacing w:before="240" w:after="240"/>
        <w:jc w:val="both"/>
        <w:rPr>
          <w:rFonts w:asciiTheme="majorHAnsi" w:eastAsia="Calibri" w:hAnsiTheme="majorHAnsi" w:cstheme="majorHAnsi"/>
          <w:color w:val="0D0D0D"/>
        </w:rPr>
      </w:pPr>
      <w:r w:rsidRPr="00B22E1F">
        <w:rPr>
          <w:rFonts w:asciiTheme="majorHAnsi" w:eastAsia="Calibri" w:hAnsiTheme="majorHAnsi" w:cstheme="majorHAnsi"/>
          <w:color w:val="073763"/>
        </w:rPr>
        <w:t xml:space="preserve">Se pintó la cancha de usos múltiples de la agencia municipal de Mojoneras </w:t>
      </w:r>
    </w:p>
    <w:p w14:paraId="014E9945" w14:textId="3D0EDF1F" w:rsidR="00F43E40" w:rsidRPr="00B22E1F" w:rsidRDefault="00A94063" w:rsidP="00A94063">
      <w:pPr>
        <w:pStyle w:val="Prrafodelista"/>
        <w:numPr>
          <w:ilvl w:val="0"/>
          <w:numId w:val="42"/>
        </w:numPr>
        <w:spacing w:before="240" w:after="240"/>
        <w:jc w:val="both"/>
        <w:rPr>
          <w:rFonts w:asciiTheme="majorHAnsi" w:eastAsia="Calibri" w:hAnsiTheme="majorHAnsi" w:cstheme="majorHAnsi"/>
          <w:color w:val="073763"/>
        </w:rPr>
      </w:pPr>
      <w:r w:rsidRPr="00B22E1F">
        <w:rPr>
          <w:rFonts w:asciiTheme="majorHAnsi" w:eastAsia="Calibri" w:hAnsiTheme="majorHAnsi" w:cstheme="majorHAnsi"/>
          <w:color w:val="073763"/>
        </w:rPr>
        <w:t>Se pintaron las gradas de la cancha de fútbol de ramblases, así como el levantamiento de las canchas de uso múltipl</w:t>
      </w:r>
      <w:r w:rsidRPr="00B22E1F">
        <w:rPr>
          <w:rFonts w:asciiTheme="majorHAnsi" w:eastAsia="Calibri" w:hAnsiTheme="majorHAnsi" w:cstheme="majorHAnsi"/>
          <w:color w:val="073763"/>
        </w:rPr>
        <w:t>es.</w:t>
      </w:r>
    </w:p>
    <w:p w14:paraId="3F5A9D72" w14:textId="7E92846C" w:rsidR="00F43E40" w:rsidRPr="00B22E1F" w:rsidRDefault="00A94063" w:rsidP="00A94063">
      <w:pPr>
        <w:pStyle w:val="Prrafodelista"/>
        <w:numPr>
          <w:ilvl w:val="0"/>
          <w:numId w:val="42"/>
        </w:numPr>
        <w:spacing w:before="240" w:after="240"/>
        <w:jc w:val="both"/>
        <w:rPr>
          <w:rFonts w:asciiTheme="majorHAnsi" w:eastAsia="Calibri" w:hAnsiTheme="majorHAnsi" w:cstheme="majorHAnsi"/>
          <w:color w:val="073763"/>
        </w:rPr>
      </w:pPr>
      <w:r w:rsidRPr="00B22E1F">
        <w:rPr>
          <w:rFonts w:asciiTheme="majorHAnsi" w:eastAsia="Calibri" w:hAnsiTheme="majorHAnsi" w:cstheme="majorHAnsi"/>
          <w:color w:val="073763"/>
        </w:rPr>
        <w:t>Se pintó la unidad deportiva de la colonia Guadalupe Victoria</w:t>
      </w:r>
    </w:p>
    <w:p w14:paraId="1256ECCB" w14:textId="55EF241C" w:rsidR="00F43E40" w:rsidRPr="00B22E1F" w:rsidRDefault="00A94063" w:rsidP="00A94063">
      <w:pPr>
        <w:pStyle w:val="Prrafodelista"/>
        <w:numPr>
          <w:ilvl w:val="0"/>
          <w:numId w:val="42"/>
        </w:numPr>
        <w:spacing w:before="240" w:after="240"/>
        <w:jc w:val="both"/>
        <w:rPr>
          <w:rFonts w:asciiTheme="majorHAnsi" w:eastAsia="Calibri" w:hAnsiTheme="majorHAnsi" w:cstheme="majorHAnsi"/>
          <w:color w:val="073763"/>
        </w:rPr>
      </w:pPr>
      <w:r w:rsidRPr="00B22E1F">
        <w:rPr>
          <w:rFonts w:asciiTheme="majorHAnsi" w:eastAsia="Calibri" w:hAnsiTheme="majorHAnsi" w:cstheme="majorHAnsi"/>
          <w:color w:val="073763"/>
        </w:rPr>
        <w:t xml:space="preserve">Se pintó cancha de uso múltiples de la unidad deportiva lomas de san Nicolás </w:t>
      </w:r>
    </w:p>
    <w:p w14:paraId="2BC6E68A" w14:textId="52493032" w:rsidR="00F43E40" w:rsidRPr="00B22E1F" w:rsidRDefault="00A94063" w:rsidP="00A94063">
      <w:pPr>
        <w:pStyle w:val="Prrafodelista"/>
        <w:numPr>
          <w:ilvl w:val="0"/>
          <w:numId w:val="42"/>
        </w:numPr>
        <w:spacing w:before="240" w:after="240"/>
        <w:jc w:val="both"/>
        <w:rPr>
          <w:rFonts w:asciiTheme="majorHAnsi" w:eastAsia="Calibri" w:hAnsiTheme="majorHAnsi" w:cstheme="majorHAnsi"/>
          <w:color w:val="073763"/>
        </w:rPr>
      </w:pPr>
      <w:r w:rsidRPr="00B22E1F">
        <w:rPr>
          <w:rFonts w:asciiTheme="majorHAnsi" w:eastAsia="Calibri" w:hAnsiTheme="majorHAnsi" w:cstheme="majorHAnsi"/>
          <w:color w:val="073763"/>
        </w:rPr>
        <w:t>Se hizo levantamiento de la cancha de fútbol de la localidad de la desembocada y nuevo Ixtapa.</w:t>
      </w:r>
    </w:p>
    <w:p w14:paraId="0886F7DB" w14:textId="5CCAC8D3" w:rsidR="00F43E40" w:rsidRPr="00B22E1F" w:rsidRDefault="00A94063" w:rsidP="00A94063">
      <w:pPr>
        <w:pStyle w:val="Prrafodelista"/>
        <w:numPr>
          <w:ilvl w:val="0"/>
          <w:numId w:val="42"/>
        </w:numPr>
        <w:spacing w:before="240" w:after="240"/>
        <w:jc w:val="both"/>
        <w:rPr>
          <w:rFonts w:asciiTheme="majorHAnsi" w:eastAsia="Calibri" w:hAnsiTheme="majorHAnsi" w:cstheme="majorHAnsi"/>
          <w:color w:val="073763"/>
        </w:rPr>
      </w:pPr>
      <w:r w:rsidRPr="00B22E1F">
        <w:rPr>
          <w:rFonts w:asciiTheme="majorHAnsi" w:eastAsia="Calibri" w:hAnsiTheme="majorHAnsi" w:cstheme="majorHAnsi"/>
          <w:color w:val="073763"/>
        </w:rPr>
        <w:t>Se pintaron las b</w:t>
      </w:r>
      <w:r w:rsidRPr="00B22E1F">
        <w:rPr>
          <w:rFonts w:asciiTheme="majorHAnsi" w:eastAsia="Calibri" w:hAnsiTheme="majorHAnsi" w:cstheme="majorHAnsi"/>
          <w:color w:val="073763"/>
        </w:rPr>
        <w:t xml:space="preserve">ancas de la alberca olímpica de la unidad deportiva Alfonso Diaz Santos </w:t>
      </w:r>
    </w:p>
    <w:p w14:paraId="3CDF371E" w14:textId="6A873E9C" w:rsidR="00F43E40" w:rsidRPr="00B22E1F" w:rsidRDefault="00A94063" w:rsidP="00A94063">
      <w:pPr>
        <w:pStyle w:val="Prrafodelista"/>
        <w:numPr>
          <w:ilvl w:val="0"/>
          <w:numId w:val="42"/>
        </w:numPr>
        <w:spacing w:before="240" w:after="240"/>
        <w:jc w:val="both"/>
        <w:rPr>
          <w:rFonts w:asciiTheme="majorHAnsi" w:eastAsia="Calibri" w:hAnsiTheme="majorHAnsi" w:cstheme="majorHAnsi"/>
          <w:color w:val="073763"/>
        </w:rPr>
      </w:pPr>
      <w:r w:rsidRPr="00B22E1F">
        <w:rPr>
          <w:rFonts w:asciiTheme="majorHAnsi" w:eastAsia="Calibri" w:hAnsiTheme="majorHAnsi" w:cstheme="majorHAnsi"/>
          <w:color w:val="073763"/>
        </w:rPr>
        <w:t xml:space="preserve">Se rehabilitaron </w:t>
      </w:r>
      <w:r w:rsidRPr="00B22E1F">
        <w:rPr>
          <w:rFonts w:asciiTheme="majorHAnsi" w:eastAsia="Calibri" w:hAnsiTheme="majorHAnsi" w:cstheme="majorHAnsi"/>
          <w:b/>
          <w:bCs/>
          <w:color w:val="073763"/>
        </w:rPr>
        <w:t>18</w:t>
      </w:r>
      <w:r w:rsidRPr="00B22E1F">
        <w:rPr>
          <w:rFonts w:asciiTheme="majorHAnsi" w:eastAsia="Calibri" w:hAnsiTheme="majorHAnsi" w:cstheme="majorHAnsi"/>
          <w:color w:val="073763"/>
        </w:rPr>
        <w:t xml:space="preserve"> aparatos de gimnasio al aire libre en la unidad deportiva Agustín Flores Contreras.</w:t>
      </w:r>
    </w:p>
    <w:p w14:paraId="5A525A54" w14:textId="6179DF74" w:rsidR="00F43E40" w:rsidRPr="00B22E1F" w:rsidRDefault="00A94063" w:rsidP="00A94063">
      <w:pPr>
        <w:pStyle w:val="Prrafodelista"/>
        <w:numPr>
          <w:ilvl w:val="0"/>
          <w:numId w:val="42"/>
        </w:numPr>
        <w:spacing w:before="240" w:after="240"/>
        <w:jc w:val="both"/>
        <w:rPr>
          <w:rFonts w:ascii="Calibri" w:eastAsia="Calibri" w:hAnsi="Calibri" w:cs="Calibri"/>
          <w:color w:val="073763"/>
        </w:rPr>
      </w:pPr>
      <w:r w:rsidRPr="00B22E1F">
        <w:rPr>
          <w:rFonts w:ascii="Calibri" w:eastAsia="Calibri" w:hAnsi="Calibri" w:cs="Calibri"/>
          <w:color w:val="073763"/>
        </w:rPr>
        <w:t>Poda en las canchas de fútbol, béisbol.</w:t>
      </w:r>
    </w:p>
    <w:p w14:paraId="24603FF4" w14:textId="7D398AD8" w:rsidR="00F43E40" w:rsidRPr="00B22E1F" w:rsidRDefault="00A94063" w:rsidP="00A94063">
      <w:pPr>
        <w:pStyle w:val="Prrafodelista"/>
        <w:numPr>
          <w:ilvl w:val="0"/>
          <w:numId w:val="42"/>
        </w:numPr>
        <w:spacing w:before="240" w:after="240"/>
        <w:jc w:val="both"/>
        <w:rPr>
          <w:rFonts w:ascii="Calibri" w:eastAsia="Calibri" w:hAnsi="Calibri" w:cs="Calibri"/>
          <w:color w:val="0D0D0D"/>
        </w:rPr>
      </w:pPr>
      <w:r w:rsidRPr="00B22E1F">
        <w:rPr>
          <w:rFonts w:ascii="Calibri" w:eastAsia="Calibri" w:hAnsi="Calibri" w:cs="Calibri"/>
          <w:color w:val="073763"/>
        </w:rPr>
        <w:t xml:space="preserve">En el mes de enero se pintaron </w:t>
      </w:r>
      <w:r w:rsidRPr="00B22E1F">
        <w:rPr>
          <w:rFonts w:ascii="Calibri" w:eastAsia="Calibri" w:hAnsi="Calibri" w:cs="Calibri"/>
          <w:b/>
          <w:bCs/>
          <w:color w:val="073763"/>
        </w:rPr>
        <w:t>2</w:t>
      </w:r>
      <w:r w:rsidRPr="00B22E1F">
        <w:rPr>
          <w:rFonts w:ascii="Calibri" w:eastAsia="Calibri" w:hAnsi="Calibri" w:cs="Calibri"/>
          <w:color w:val="073763"/>
        </w:rPr>
        <w:t xml:space="preserve"> canchas de usos múltiples, oficinas, área de estacionamiento, escaleras, baños, así como estructura y barandales con un total de </w:t>
      </w:r>
      <w:r w:rsidRPr="00B22E1F">
        <w:rPr>
          <w:rFonts w:ascii="Calibri" w:eastAsia="Calibri" w:hAnsi="Calibri" w:cs="Calibri"/>
          <w:b/>
          <w:bCs/>
          <w:color w:val="073763"/>
        </w:rPr>
        <w:t>3,889</w:t>
      </w:r>
      <w:r w:rsidR="00B22E1F">
        <w:rPr>
          <w:rFonts w:ascii="Calibri" w:eastAsia="Calibri" w:hAnsi="Calibri" w:cs="Calibri"/>
          <w:color w:val="073763"/>
        </w:rPr>
        <w:t xml:space="preserve"> metros</w:t>
      </w:r>
      <w:r w:rsidRPr="00B22E1F">
        <w:rPr>
          <w:rFonts w:ascii="Calibri" w:eastAsia="Calibri" w:hAnsi="Calibri" w:cs="Calibri"/>
          <w:color w:val="073763"/>
        </w:rPr>
        <w:t xml:space="preserve">, beneficiando a alrededor de </w:t>
      </w:r>
      <w:r w:rsidRPr="00B22E1F">
        <w:rPr>
          <w:rFonts w:ascii="Calibri" w:eastAsia="Calibri" w:hAnsi="Calibri" w:cs="Calibri"/>
          <w:b/>
          <w:bCs/>
          <w:color w:val="073763"/>
        </w:rPr>
        <w:t xml:space="preserve">23,619 </w:t>
      </w:r>
      <w:r w:rsidRPr="00B22E1F">
        <w:rPr>
          <w:rFonts w:ascii="Calibri" w:eastAsia="Calibri" w:hAnsi="Calibri" w:cs="Calibri"/>
          <w:color w:val="073763"/>
        </w:rPr>
        <w:t>personas.</w:t>
      </w:r>
    </w:p>
    <w:p w14:paraId="1B823BA6" w14:textId="77777777" w:rsidR="00F43E40" w:rsidRDefault="00A94063">
      <w:pPr>
        <w:spacing w:before="240" w:after="240"/>
        <w:jc w:val="both"/>
        <w:rPr>
          <w:rFonts w:ascii="Calibri" w:eastAsia="Calibri" w:hAnsi="Calibri" w:cs="Calibri"/>
          <w:b/>
          <w:color w:val="073763"/>
          <w:sz w:val="24"/>
          <w:szCs w:val="24"/>
        </w:rPr>
      </w:pPr>
      <w:r>
        <w:rPr>
          <w:rFonts w:ascii="Calibri" w:eastAsia="Calibri" w:hAnsi="Calibri" w:cs="Calibri"/>
          <w:b/>
          <w:color w:val="073763"/>
          <w:sz w:val="24"/>
          <w:szCs w:val="24"/>
        </w:rPr>
        <w:t>ACCIONES REALIZADAS PARA PROMOVER P</w:t>
      </w:r>
      <w:r>
        <w:rPr>
          <w:rFonts w:ascii="Calibri" w:eastAsia="Calibri" w:hAnsi="Calibri" w:cs="Calibri"/>
          <w:b/>
          <w:color w:val="073763"/>
          <w:sz w:val="24"/>
          <w:szCs w:val="24"/>
        </w:rPr>
        <w:t>ROYECTOS EN MATERIA DE CULTURA FÍSICA Y DEPORTE</w:t>
      </w:r>
    </w:p>
    <w:p w14:paraId="6E371822" w14:textId="77777777" w:rsidR="00F43E40" w:rsidRDefault="00A94063">
      <w:pPr>
        <w:spacing w:before="240" w:after="240"/>
        <w:jc w:val="both"/>
        <w:rPr>
          <w:rFonts w:ascii="Calibri" w:eastAsia="Calibri" w:hAnsi="Calibri" w:cs="Calibri"/>
          <w:color w:val="073763"/>
          <w:sz w:val="24"/>
          <w:szCs w:val="24"/>
        </w:rPr>
      </w:pPr>
      <w:r>
        <w:rPr>
          <w:rFonts w:ascii="Calibri" w:eastAsia="Calibri" w:hAnsi="Calibri" w:cs="Calibri"/>
          <w:color w:val="073763"/>
          <w:sz w:val="24"/>
          <w:szCs w:val="24"/>
        </w:rPr>
        <w:t>Es primordial para esta Administración que la comunidad de Puerto Vallarta tenga la disciplina de practicar algún deporte y adquiera hábitos saludables para una mejor calidad de vida; por lo cual el COMUDE cu</w:t>
      </w:r>
      <w:r>
        <w:rPr>
          <w:rFonts w:ascii="Calibri" w:eastAsia="Calibri" w:hAnsi="Calibri" w:cs="Calibri"/>
          <w:color w:val="073763"/>
          <w:sz w:val="24"/>
          <w:szCs w:val="24"/>
        </w:rPr>
        <w:t>enta programas que propicien la actividad recreativa, como un medio cuyo propósito es la mejora de algún componente de la aptitud física que abone al goce de buena salud.</w:t>
      </w:r>
    </w:p>
    <w:p w14:paraId="52A5BF78" w14:textId="77777777" w:rsidR="00F43E40" w:rsidRDefault="00A94063">
      <w:pPr>
        <w:spacing w:before="240" w:after="240"/>
        <w:jc w:val="both"/>
        <w:rPr>
          <w:rFonts w:ascii="Calibri" w:eastAsia="Calibri" w:hAnsi="Calibri" w:cs="Calibri"/>
          <w:b/>
          <w:color w:val="073763"/>
          <w:sz w:val="24"/>
          <w:szCs w:val="24"/>
        </w:rPr>
      </w:pPr>
      <w:r>
        <w:rPr>
          <w:rFonts w:ascii="Calibri" w:eastAsia="Calibri" w:hAnsi="Calibri" w:cs="Calibri"/>
          <w:b/>
          <w:color w:val="073763"/>
          <w:sz w:val="24"/>
          <w:szCs w:val="24"/>
        </w:rPr>
        <w:t>Escuelas de Iniciación Deportiva (EIDE)</w:t>
      </w:r>
    </w:p>
    <w:p w14:paraId="3BAF46D2" w14:textId="77777777" w:rsidR="00F43E40" w:rsidRDefault="00A94063">
      <w:pPr>
        <w:spacing w:before="240" w:after="240"/>
        <w:jc w:val="both"/>
        <w:rPr>
          <w:rFonts w:ascii="Calibri" w:eastAsia="Calibri" w:hAnsi="Calibri" w:cs="Calibri"/>
          <w:color w:val="073763"/>
          <w:sz w:val="24"/>
          <w:szCs w:val="24"/>
        </w:rPr>
      </w:pPr>
      <w:r>
        <w:rPr>
          <w:rFonts w:ascii="Arial" w:eastAsia="Arial" w:hAnsi="Arial" w:cs="Arial"/>
          <w:b/>
          <w:color w:val="073763"/>
          <w:sz w:val="24"/>
          <w:szCs w:val="24"/>
        </w:rPr>
        <w:t xml:space="preserve"> </w:t>
      </w:r>
      <w:r>
        <w:rPr>
          <w:rFonts w:ascii="Calibri" w:eastAsia="Calibri" w:hAnsi="Calibri" w:cs="Calibri"/>
          <w:color w:val="073763"/>
          <w:sz w:val="24"/>
          <w:szCs w:val="24"/>
        </w:rPr>
        <w:t xml:space="preserve">Mediante el </w:t>
      </w:r>
      <w:r>
        <w:rPr>
          <w:rFonts w:ascii="Calibri" w:eastAsia="Calibri" w:hAnsi="Calibri" w:cs="Calibri"/>
          <w:b/>
          <w:color w:val="073763"/>
          <w:sz w:val="24"/>
          <w:szCs w:val="24"/>
        </w:rPr>
        <w:t>Programa de Escuelas de Iniciaci</w:t>
      </w:r>
      <w:r>
        <w:rPr>
          <w:rFonts w:ascii="Calibri" w:eastAsia="Calibri" w:hAnsi="Calibri" w:cs="Calibri"/>
          <w:b/>
          <w:color w:val="073763"/>
          <w:sz w:val="24"/>
          <w:szCs w:val="24"/>
        </w:rPr>
        <w:t>ón Deportiva (EIDE</w:t>
      </w:r>
      <w:r>
        <w:rPr>
          <w:rFonts w:ascii="Calibri" w:eastAsia="Calibri" w:hAnsi="Calibri" w:cs="Calibri"/>
          <w:color w:val="073763"/>
          <w:sz w:val="24"/>
          <w:szCs w:val="24"/>
        </w:rPr>
        <w:t>) se imparten clases de bloques meso cíclicos en ciertas instalaciones administradas por el Consejo, en las disciplinas de karate-do, boxeo, gimnasia rítmica, gimnasia artística, natación y voleibol. Durante el periodo comprendido del mes</w:t>
      </w:r>
      <w:r>
        <w:rPr>
          <w:rFonts w:ascii="Calibri" w:eastAsia="Calibri" w:hAnsi="Calibri" w:cs="Calibri"/>
          <w:color w:val="073763"/>
          <w:sz w:val="24"/>
          <w:szCs w:val="24"/>
        </w:rPr>
        <w:t xml:space="preserve"> de enero a marzo del año 2024, se tuvo una asistencia general de </w:t>
      </w:r>
      <w:r>
        <w:rPr>
          <w:rFonts w:ascii="Calibri" w:eastAsia="Calibri" w:hAnsi="Calibri" w:cs="Calibri"/>
          <w:b/>
          <w:color w:val="073763"/>
          <w:sz w:val="24"/>
          <w:szCs w:val="24"/>
        </w:rPr>
        <w:t>967 alumnos</w:t>
      </w:r>
      <w:r>
        <w:rPr>
          <w:rFonts w:ascii="Calibri" w:eastAsia="Calibri" w:hAnsi="Calibri" w:cs="Calibri"/>
          <w:color w:val="073763"/>
          <w:sz w:val="24"/>
          <w:szCs w:val="24"/>
        </w:rPr>
        <w:t xml:space="preserve"> que practican alguna disciplina que se otorgan:</w:t>
      </w:r>
    </w:p>
    <w:tbl>
      <w:tblPr>
        <w:tblStyle w:val="afffffff8"/>
        <w:tblpPr w:leftFromText="141" w:rightFromText="141" w:vertAnchor="text" w:horzAnchor="margin" w:tblpXSpec="center" w:tblpY="177"/>
        <w:tblW w:w="43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60"/>
        <w:gridCol w:w="1290"/>
      </w:tblGrid>
      <w:tr w:rsidR="00583745" w14:paraId="1FD3728D" w14:textId="77777777" w:rsidTr="00583745">
        <w:trPr>
          <w:trHeight w:val="692"/>
        </w:trPr>
        <w:tc>
          <w:tcPr>
            <w:tcW w:w="3060" w:type="dxa"/>
            <w:tcBorders>
              <w:top w:val="single" w:sz="7" w:space="0" w:color="000000"/>
              <w:left w:val="single" w:sz="7" w:space="0" w:color="000000"/>
              <w:bottom w:val="single" w:sz="7" w:space="0" w:color="000000"/>
              <w:right w:val="single" w:sz="7" w:space="0" w:color="000000"/>
            </w:tcBorders>
            <w:shd w:val="clear" w:color="auto" w:fill="1F497D" w:themeFill="text2"/>
            <w:tcMar>
              <w:top w:w="0" w:type="dxa"/>
              <w:left w:w="100" w:type="dxa"/>
              <w:bottom w:w="0" w:type="dxa"/>
              <w:right w:w="100" w:type="dxa"/>
            </w:tcMar>
          </w:tcPr>
          <w:p w14:paraId="25AB7604" w14:textId="77777777" w:rsidR="00583745" w:rsidRPr="00583745" w:rsidRDefault="00583745" w:rsidP="00583745">
            <w:pPr>
              <w:spacing w:before="240" w:after="240"/>
              <w:ind w:left="100" w:right="100"/>
              <w:jc w:val="center"/>
              <w:rPr>
                <w:rFonts w:ascii="Arial" w:eastAsia="Arial" w:hAnsi="Arial" w:cs="Arial"/>
                <w:b/>
                <w:color w:val="FFFFFF" w:themeColor="background1"/>
                <w:sz w:val="24"/>
                <w:szCs w:val="24"/>
              </w:rPr>
            </w:pPr>
            <w:r w:rsidRPr="00583745">
              <w:rPr>
                <w:rFonts w:ascii="Arial" w:eastAsia="Arial" w:hAnsi="Arial" w:cs="Arial"/>
                <w:b/>
                <w:color w:val="FFFFFF" w:themeColor="background1"/>
                <w:sz w:val="24"/>
                <w:szCs w:val="24"/>
              </w:rPr>
              <w:lastRenderedPageBreak/>
              <w:t>Disciplina (meso cíclicos)</w:t>
            </w:r>
          </w:p>
        </w:tc>
        <w:tc>
          <w:tcPr>
            <w:tcW w:w="1290" w:type="dxa"/>
            <w:tcBorders>
              <w:top w:val="single" w:sz="7" w:space="0" w:color="000000"/>
              <w:left w:val="nil"/>
              <w:bottom w:val="single" w:sz="7" w:space="0" w:color="000000"/>
              <w:right w:val="single" w:sz="7" w:space="0" w:color="000000"/>
            </w:tcBorders>
            <w:shd w:val="clear" w:color="auto" w:fill="1F497D" w:themeFill="text2"/>
            <w:tcMar>
              <w:top w:w="0" w:type="dxa"/>
              <w:left w:w="100" w:type="dxa"/>
              <w:bottom w:w="0" w:type="dxa"/>
              <w:right w:w="100" w:type="dxa"/>
            </w:tcMar>
          </w:tcPr>
          <w:p w14:paraId="3DDB442E" w14:textId="77777777" w:rsidR="00583745" w:rsidRPr="00583745" w:rsidRDefault="00583745" w:rsidP="00583745">
            <w:pPr>
              <w:spacing w:before="240" w:after="240"/>
              <w:ind w:left="100" w:right="100"/>
              <w:jc w:val="center"/>
              <w:rPr>
                <w:rFonts w:ascii="Arial" w:eastAsia="Arial" w:hAnsi="Arial" w:cs="Arial"/>
                <w:b/>
                <w:color w:val="FFFFFF" w:themeColor="background1"/>
                <w:sz w:val="24"/>
                <w:szCs w:val="24"/>
              </w:rPr>
            </w:pPr>
            <w:r w:rsidRPr="00583745">
              <w:rPr>
                <w:rFonts w:ascii="Arial" w:eastAsia="Arial" w:hAnsi="Arial" w:cs="Arial"/>
                <w:b/>
                <w:color w:val="FFFFFF" w:themeColor="background1"/>
                <w:sz w:val="24"/>
                <w:szCs w:val="24"/>
              </w:rPr>
              <w:t>T</w:t>
            </w:r>
            <w:r w:rsidRPr="00583745">
              <w:rPr>
                <w:rFonts w:ascii="Arial" w:eastAsia="Arial" w:hAnsi="Arial" w:cs="Arial"/>
                <w:b/>
                <w:color w:val="FFFFFF" w:themeColor="background1"/>
                <w:sz w:val="24"/>
                <w:szCs w:val="24"/>
                <w:shd w:val="clear" w:color="auto" w:fill="1F497D" w:themeFill="text2"/>
              </w:rPr>
              <w:t>otal</w:t>
            </w:r>
          </w:p>
        </w:tc>
      </w:tr>
      <w:tr w:rsidR="00583745" w14:paraId="2D03A05B" w14:textId="77777777" w:rsidTr="00583745">
        <w:trPr>
          <w:trHeight w:val="315"/>
        </w:trPr>
        <w:tc>
          <w:tcPr>
            <w:tcW w:w="30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0DDE5CE6" w14:textId="77777777" w:rsidR="00583745" w:rsidRDefault="00583745" w:rsidP="00583745">
            <w:pPr>
              <w:spacing w:before="240" w:after="240"/>
              <w:ind w:left="100" w:right="100"/>
              <w:jc w:val="both"/>
              <w:rPr>
                <w:rFonts w:ascii="Calibri" w:eastAsia="Calibri" w:hAnsi="Calibri" w:cs="Calibri"/>
                <w:color w:val="073763"/>
                <w:sz w:val="24"/>
                <w:szCs w:val="24"/>
              </w:rPr>
            </w:pPr>
            <w:r>
              <w:rPr>
                <w:rFonts w:ascii="Calibri" w:eastAsia="Calibri" w:hAnsi="Calibri" w:cs="Calibri"/>
                <w:color w:val="073763"/>
                <w:sz w:val="24"/>
                <w:szCs w:val="24"/>
              </w:rPr>
              <w:t>Karate-do</w:t>
            </w:r>
          </w:p>
        </w:tc>
        <w:tc>
          <w:tcPr>
            <w:tcW w:w="1290" w:type="dxa"/>
            <w:tcBorders>
              <w:top w:val="nil"/>
              <w:left w:val="nil"/>
              <w:bottom w:val="single" w:sz="7" w:space="0" w:color="000000"/>
              <w:right w:val="single" w:sz="7" w:space="0" w:color="000000"/>
            </w:tcBorders>
            <w:tcMar>
              <w:top w:w="0" w:type="dxa"/>
              <w:left w:w="100" w:type="dxa"/>
              <w:bottom w:w="0" w:type="dxa"/>
              <w:right w:w="100" w:type="dxa"/>
            </w:tcMar>
          </w:tcPr>
          <w:p w14:paraId="269E9695" w14:textId="77777777" w:rsidR="00583745" w:rsidRDefault="00583745" w:rsidP="00583745">
            <w:pPr>
              <w:spacing w:before="240" w:after="240"/>
              <w:ind w:left="100" w:right="100"/>
              <w:jc w:val="center"/>
              <w:rPr>
                <w:rFonts w:ascii="Arial" w:eastAsia="Arial" w:hAnsi="Arial" w:cs="Arial"/>
                <w:b/>
                <w:color w:val="073763"/>
              </w:rPr>
            </w:pPr>
            <w:r>
              <w:rPr>
                <w:rFonts w:ascii="Arial" w:eastAsia="Arial" w:hAnsi="Arial" w:cs="Arial"/>
                <w:b/>
                <w:color w:val="073763"/>
              </w:rPr>
              <w:t>67</w:t>
            </w:r>
          </w:p>
        </w:tc>
      </w:tr>
      <w:tr w:rsidR="00583745" w14:paraId="73CCC82A" w14:textId="77777777" w:rsidTr="00583745">
        <w:trPr>
          <w:trHeight w:val="315"/>
        </w:trPr>
        <w:tc>
          <w:tcPr>
            <w:tcW w:w="30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F2B8ECF" w14:textId="77777777" w:rsidR="00583745" w:rsidRDefault="00583745" w:rsidP="00583745">
            <w:pPr>
              <w:spacing w:before="240" w:after="240"/>
              <w:ind w:left="100" w:right="100"/>
              <w:jc w:val="both"/>
              <w:rPr>
                <w:rFonts w:ascii="Calibri" w:eastAsia="Calibri" w:hAnsi="Calibri" w:cs="Calibri"/>
                <w:color w:val="073763"/>
                <w:sz w:val="24"/>
                <w:szCs w:val="24"/>
              </w:rPr>
            </w:pPr>
            <w:r>
              <w:rPr>
                <w:rFonts w:ascii="Calibri" w:eastAsia="Calibri" w:hAnsi="Calibri" w:cs="Calibri"/>
                <w:color w:val="073763"/>
                <w:sz w:val="24"/>
                <w:szCs w:val="24"/>
              </w:rPr>
              <w:t>Boxeo</w:t>
            </w:r>
          </w:p>
        </w:tc>
        <w:tc>
          <w:tcPr>
            <w:tcW w:w="1290" w:type="dxa"/>
            <w:tcBorders>
              <w:top w:val="nil"/>
              <w:left w:val="nil"/>
              <w:bottom w:val="single" w:sz="7" w:space="0" w:color="000000"/>
              <w:right w:val="single" w:sz="7" w:space="0" w:color="000000"/>
            </w:tcBorders>
            <w:tcMar>
              <w:top w:w="0" w:type="dxa"/>
              <w:left w:w="100" w:type="dxa"/>
              <w:bottom w:w="0" w:type="dxa"/>
              <w:right w:w="100" w:type="dxa"/>
            </w:tcMar>
          </w:tcPr>
          <w:p w14:paraId="45128D8A" w14:textId="77777777" w:rsidR="00583745" w:rsidRDefault="00583745" w:rsidP="00583745">
            <w:pPr>
              <w:spacing w:before="240" w:after="240"/>
              <w:ind w:left="100" w:right="100"/>
              <w:jc w:val="center"/>
              <w:rPr>
                <w:rFonts w:ascii="Arial" w:eastAsia="Arial" w:hAnsi="Arial" w:cs="Arial"/>
                <w:b/>
                <w:color w:val="073763"/>
              </w:rPr>
            </w:pPr>
            <w:r>
              <w:rPr>
                <w:rFonts w:ascii="Arial" w:eastAsia="Arial" w:hAnsi="Arial" w:cs="Arial"/>
                <w:b/>
                <w:color w:val="073763"/>
              </w:rPr>
              <w:t>68</w:t>
            </w:r>
          </w:p>
        </w:tc>
      </w:tr>
      <w:tr w:rsidR="00583745" w14:paraId="05CE5BAD" w14:textId="77777777" w:rsidTr="00583745">
        <w:trPr>
          <w:trHeight w:val="315"/>
        </w:trPr>
        <w:tc>
          <w:tcPr>
            <w:tcW w:w="30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227D5B7" w14:textId="77777777" w:rsidR="00583745" w:rsidRDefault="00583745" w:rsidP="00583745">
            <w:pPr>
              <w:spacing w:before="240" w:after="240"/>
              <w:ind w:left="100" w:right="100"/>
              <w:jc w:val="both"/>
              <w:rPr>
                <w:rFonts w:ascii="Calibri" w:eastAsia="Calibri" w:hAnsi="Calibri" w:cs="Calibri"/>
                <w:color w:val="073763"/>
                <w:sz w:val="24"/>
                <w:szCs w:val="24"/>
              </w:rPr>
            </w:pPr>
            <w:r>
              <w:rPr>
                <w:rFonts w:ascii="Calibri" w:eastAsia="Calibri" w:hAnsi="Calibri" w:cs="Calibri"/>
                <w:color w:val="073763"/>
                <w:sz w:val="24"/>
                <w:szCs w:val="24"/>
              </w:rPr>
              <w:t>Gimnasia rítmica</w:t>
            </w:r>
          </w:p>
        </w:tc>
        <w:tc>
          <w:tcPr>
            <w:tcW w:w="1290" w:type="dxa"/>
            <w:tcBorders>
              <w:top w:val="nil"/>
              <w:left w:val="nil"/>
              <w:bottom w:val="single" w:sz="7" w:space="0" w:color="000000"/>
              <w:right w:val="single" w:sz="7" w:space="0" w:color="000000"/>
            </w:tcBorders>
            <w:tcMar>
              <w:top w:w="0" w:type="dxa"/>
              <w:left w:w="100" w:type="dxa"/>
              <w:bottom w:w="0" w:type="dxa"/>
              <w:right w:w="100" w:type="dxa"/>
            </w:tcMar>
          </w:tcPr>
          <w:p w14:paraId="1D3E9B09" w14:textId="77777777" w:rsidR="00583745" w:rsidRDefault="00583745" w:rsidP="00583745">
            <w:pPr>
              <w:spacing w:before="240" w:after="240"/>
              <w:ind w:left="100" w:right="100"/>
              <w:jc w:val="center"/>
              <w:rPr>
                <w:rFonts w:ascii="Arial" w:eastAsia="Arial" w:hAnsi="Arial" w:cs="Arial"/>
                <w:b/>
                <w:color w:val="073763"/>
              </w:rPr>
            </w:pPr>
            <w:r>
              <w:rPr>
                <w:rFonts w:ascii="Arial" w:eastAsia="Arial" w:hAnsi="Arial" w:cs="Arial"/>
                <w:b/>
                <w:color w:val="073763"/>
              </w:rPr>
              <w:t>281</w:t>
            </w:r>
          </w:p>
        </w:tc>
      </w:tr>
      <w:tr w:rsidR="00583745" w14:paraId="3A02EE21" w14:textId="77777777" w:rsidTr="00583745">
        <w:trPr>
          <w:trHeight w:val="315"/>
        </w:trPr>
        <w:tc>
          <w:tcPr>
            <w:tcW w:w="30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589FA030" w14:textId="77777777" w:rsidR="00583745" w:rsidRDefault="00583745" w:rsidP="00583745">
            <w:pPr>
              <w:spacing w:before="240" w:after="240"/>
              <w:ind w:left="100" w:right="100"/>
              <w:jc w:val="both"/>
              <w:rPr>
                <w:rFonts w:ascii="Calibri" w:eastAsia="Calibri" w:hAnsi="Calibri" w:cs="Calibri"/>
                <w:color w:val="073763"/>
                <w:sz w:val="24"/>
                <w:szCs w:val="24"/>
              </w:rPr>
            </w:pPr>
            <w:r>
              <w:rPr>
                <w:rFonts w:ascii="Calibri" w:eastAsia="Calibri" w:hAnsi="Calibri" w:cs="Calibri"/>
                <w:color w:val="073763"/>
                <w:sz w:val="24"/>
                <w:szCs w:val="24"/>
              </w:rPr>
              <w:t>Gimnasia artística</w:t>
            </w:r>
          </w:p>
        </w:tc>
        <w:tc>
          <w:tcPr>
            <w:tcW w:w="1290" w:type="dxa"/>
            <w:tcBorders>
              <w:top w:val="nil"/>
              <w:left w:val="nil"/>
              <w:bottom w:val="single" w:sz="7" w:space="0" w:color="000000"/>
              <w:right w:val="single" w:sz="7" w:space="0" w:color="000000"/>
            </w:tcBorders>
            <w:tcMar>
              <w:top w:w="0" w:type="dxa"/>
              <w:left w:w="100" w:type="dxa"/>
              <w:bottom w:w="0" w:type="dxa"/>
              <w:right w:w="100" w:type="dxa"/>
            </w:tcMar>
          </w:tcPr>
          <w:p w14:paraId="7ED12EF2" w14:textId="77777777" w:rsidR="00583745" w:rsidRDefault="00583745" w:rsidP="00583745">
            <w:pPr>
              <w:spacing w:before="240" w:after="240"/>
              <w:ind w:left="100" w:right="100"/>
              <w:jc w:val="center"/>
              <w:rPr>
                <w:rFonts w:ascii="Arial" w:eastAsia="Arial" w:hAnsi="Arial" w:cs="Arial"/>
                <w:b/>
                <w:color w:val="073763"/>
              </w:rPr>
            </w:pPr>
            <w:r>
              <w:rPr>
                <w:rFonts w:ascii="Arial" w:eastAsia="Arial" w:hAnsi="Arial" w:cs="Arial"/>
                <w:b/>
                <w:color w:val="073763"/>
              </w:rPr>
              <w:t>144</w:t>
            </w:r>
          </w:p>
        </w:tc>
      </w:tr>
      <w:tr w:rsidR="00583745" w14:paraId="38F1D7A3" w14:textId="77777777" w:rsidTr="00583745">
        <w:trPr>
          <w:trHeight w:val="315"/>
        </w:trPr>
        <w:tc>
          <w:tcPr>
            <w:tcW w:w="30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1D763757" w14:textId="77777777" w:rsidR="00583745" w:rsidRDefault="00583745" w:rsidP="00583745">
            <w:pPr>
              <w:spacing w:before="240" w:after="240"/>
              <w:ind w:left="100" w:right="100"/>
              <w:jc w:val="both"/>
              <w:rPr>
                <w:rFonts w:ascii="Calibri" w:eastAsia="Calibri" w:hAnsi="Calibri" w:cs="Calibri"/>
                <w:color w:val="073763"/>
                <w:sz w:val="24"/>
                <w:szCs w:val="24"/>
              </w:rPr>
            </w:pPr>
            <w:r>
              <w:rPr>
                <w:rFonts w:ascii="Calibri" w:eastAsia="Calibri" w:hAnsi="Calibri" w:cs="Calibri"/>
                <w:color w:val="073763"/>
                <w:sz w:val="24"/>
                <w:szCs w:val="24"/>
              </w:rPr>
              <w:t>Natación</w:t>
            </w:r>
          </w:p>
        </w:tc>
        <w:tc>
          <w:tcPr>
            <w:tcW w:w="1290" w:type="dxa"/>
            <w:tcBorders>
              <w:top w:val="nil"/>
              <w:left w:val="nil"/>
              <w:bottom w:val="single" w:sz="7" w:space="0" w:color="000000"/>
              <w:right w:val="single" w:sz="7" w:space="0" w:color="000000"/>
            </w:tcBorders>
            <w:tcMar>
              <w:top w:w="0" w:type="dxa"/>
              <w:left w:w="100" w:type="dxa"/>
              <w:bottom w:w="0" w:type="dxa"/>
              <w:right w:w="100" w:type="dxa"/>
            </w:tcMar>
          </w:tcPr>
          <w:p w14:paraId="5B35C5CB" w14:textId="77777777" w:rsidR="00583745" w:rsidRDefault="00583745" w:rsidP="00583745">
            <w:pPr>
              <w:spacing w:before="240" w:after="240"/>
              <w:ind w:left="100" w:right="100"/>
              <w:jc w:val="center"/>
              <w:rPr>
                <w:rFonts w:ascii="Arial" w:eastAsia="Arial" w:hAnsi="Arial" w:cs="Arial"/>
                <w:b/>
                <w:color w:val="073763"/>
              </w:rPr>
            </w:pPr>
            <w:r>
              <w:rPr>
                <w:rFonts w:ascii="Arial" w:eastAsia="Arial" w:hAnsi="Arial" w:cs="Arial"/>
                <w:b/>
                <w:color w:val="073763"/>
              </w:rPr>
              <w:t>396</w:t>
            </w:r>
          </w:p>
        </w:tc>
      </w:tr>
      <w:tr w:rsidR="00583745" w14:paraId="7659FF5E" w14:textId="77777777" w:rsidTr="00583745">
        <w:trPr>
          <w:trHeight w:val="315"/>
        </w:trPr>
        <w:tc>
          <w:tcPr>
            <w:tcW w:w="30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0EA485B" w14:textId="77777777" w:rsidR="00583745" w:rsidRDefault="00583745" w:rsidP="00583745">
            <w:pPr>
              <w:spacing w:before="240" w:after="240"/>
              <w:ind w:left="100" w:right="100"/>
              <w:jc w:val="both"/>
              <w:rPr>
                <w:rFonts w:ascii="Calibri" w:eastAsia="Calibri" w:hAnsi="Calibri" w:cs="Calibri"/>
                <w:color w:val="073763"/>
                <w:sz w:val="24"/>
                <w:szCs w:val="24"/>
              </w:rPr>
            </w:pPr>
            <w:r>
              <w:rPr>
                <w:rFonts w:ascii="Calibri" w:eastAsia="Calibri" w:hAnsi="Calibri" w:cs="Calibri"/>
                <w:color w:val="073763"/>
                <w:sz w:val="24"/>
                <w:szCs w:val="24"/>
              </w:rPr>
              <w:t>Voleibol</w:t>
            </w:r>
          </w:p>
        </w:tc>
        <w:tc>
          <w:tcPr>
            <w:tcW w:w="1290" w:type="dxa"/>
            <w:tcBorders>
              <w:top w:val="nil"/>
              <w:left w:val="nil"/>
              <w:bottom w:val="single" w:sz="7" w:space="0" w:color="000000"/>
              <w:right w:val="single" w:sz="7" w:space="0" w:color="000000"/>
            </w:tcBorders>
            <w:tcMar>
              <w:top w:w="0" w:type="dxa"/>
              <w:left w:w="100" w:type="dxa"/>
              <w:bottom w:w="0" w:type="dxa"/>
              <w:right w:w="100" w:type="dxa"/>
            </w:tcMar>
          </w:tcPr>
          <w:p w14:paraId="26E6911E" w14:textId="77777777" w:rsidR="00583745" w:rsidRDefault="00583745" w:rsidP="00583745">
            <w:pPr>
              <w:spacing w:before="240" w:after="240"/>
              <w:ind w:left="100" w:right="100"/>
              <w:jc w:val="center"/>
              <w:rPr>
                <w:rFonts w:ascii="Arial" w:eastAsia="Arial" w:hAnsi="Arial" w:cs="Arial"/>
                <w:b/>
                <w:color w:val="073763"/>
              </w:rPr>
            </w:pPr>
            <w:r>
              <w:rPr>
                <w:rFonts w:ascii="Arial" w:eastAsia="Arial" w:hAnsi="Arial" w:cs="Arial"/>
                <w:b/>
                <w:color w:val="073763"/>
              </w:rPr>
              <w:t>11</w:t>
            </w:r>
          </w:p>
        </w:tc>
      </w:tr>
      <w:tr w:rsidR="00583745" w14:paraId="78DE3F00" w14:textId="77777777" w:rsidTr="00583745">
        <w:trPr>
          <w:trHeight w:val="315"/>
        </w:trPr>
        <w:tc>
          <w:tcPr>
            <w:tcW w:w="3060"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5A6A052" w14:textId="77777777" w:rsidR="00583745" w:rsidRDefault="00583745" w:rsidP="00583745">
            <w:pPr>
              <w:spacing w:before="240" w:after="240"/>
              <w:ind w:left="100" w:right="100"/>
              <w:jc w:val="both"/>
              <w:rPr>
                <w:rFonts w:ascii="Calibri" w:eastAsia="Calibri" w:hAnsi="Calibri" w:cs="Calibri"/>
                <w:color w:val="073763"/>
                <w:sz w:val="24"/>
                <w:szCs w:val="24"/>
              </w:rPr>
            </w:pPr>
            <w:r>
              <w:rPr>
                <w:rFonts w:ascii="Calibri" w:eastAsia="Calibri" w:hAnsi="Calibri" w:cs="Calibri"/>
                <w:color w:val="073763"/>
                <w:sz w:val="24"/>
                <w:szCs w:val="24"/>
              </w:rPr>
              <w:t>Total</w:t>
            </w:r>
          </w:p>
        </w:tc>
        <w:tc>
          <w:tcPr>
            <w:tcW w:w="1290" w:type="dxa"/>
            <w:tcBorders>
              <w:top w:val="nil"/>
              <w:left w:val="nil"/>
              <w:bottom w:val="single" w:sz="7" w:space="0" w:color="000000"/>
              <w:right w:val="single" w:sz="7" w:space="0" w:color="000000"/>
            </w:tcBorders>
            <w:tcMar>
              <w:top w:w="0" w:type="dxa"/>
              <w:left w:w="100" w:type="dxa"/>
              <w:bottom w:w="0" w:type="dxa"/>
              <w:right w:w="100" w:type="dxa"/>
            </w:tcMar>
          </w:tcPr>
          <w:p w14:paraId="14616EA4" w14:textId="77777777" w:rsidR="00583745" w:rsidRDefault="00583745" w:rsidP="00583745">
            <w:pPr>
              <w:spacing w:before="240" w:after="240"/>
              <w:ind w:left="100" w:right="100"/>
              <w:jc w:val="center"/>
              <w:rPr>
                <w:rFonts w:ascii="Arial" w:eastAsia="Arial" w:hAnsi="Arial" w:cs="Arial"/>
                <w:b/>
                <w:color w:val="073763"/>
              </w:rPr>
            </w:pPr>
            <w:r>
              <w:rPr>
                <w:rFonts w:ascii="Arial" w:eastAsia="Arial" w:hAnsi="Arial" w:cs="Arial"/>
                <w:b/>
                <w:color w:val="073763"/>
              </w:rPr>
              <w:t>967</w:t>
            </w:r>
          </w:p>
        </w:tc>
      </w:tr>
    </w:tbl>
    <w:p w14:paraId="4E3CB32A" w14:textId="77777777" w:rsidR="00F43E40" w:rsidRDefault="00A94063">
      <w:pPr>
        <w:spacing w:before="240" w:after="240"/>
        <w:jc w:val="both"/>
        <w:rPr>
          <w:rFonts w:ascii="Arial" w:eastAsia="Arial" w:hAnsi="Arial" w:cs="Arial"/>
          <w:color w:val="073763"/>
          <w:sz w:val="24"/>
          <w:szCs w:val="24"/>
        </w:rPr>
      </w:pPr>
      <w:r>
        <w:rPr>
          <w:rFonts w:ascii="Arial" w:eastAsia="Arial" w:hAnsi="Arial" w:cs="Arial"/>
          <w:color w:val="073763"/>
          <w:sz w:val="24"/>
          <w:szCs w:val="24"/>
        </w:rPr>
        <w:t xml:space="preserve"> </w:t>
      </w:r>
    </w:p>
    <w:p w14:paraId="7162B3B1" w14:textId="77777777" w:rsidR="00F43E40" w:rsidRDefault="00A94063">
      <w:pPr>
        <w:spacing w:before="240" w:after="240"/>
        <w:jc w:val="both"/>
        <w:rPr>
          <w:rFonts w:ascii="Calibri" w:eastAsia="Calibri" w:hAnsi="Calibri" w:cs="Calibri"/>
          <w:b/>
          <w:color w:val="1F3864"/>
          <w:sz w:val="26"/>
          <w:szCs w:val="26"/>
        </w:rPr>
      </w:pPr>
      <w:r>
        <w:rPr>
          <w:rFonts w:ascii="Calibri" w:eastAsia="Calibri" w:hAnsi="Calibri" w:cs="Calibri"/>
          <w:b/>
          <w:color w:val="1F3864"/>
          <w:sz w:val="26"/>
          <w:szCs w:val="26"/>
        </w:rPr>
        <w:t xml:space="preserve"> </w:t>
      </w:r>
    </w:p>
    <w:p w14:paraId="55FE9406" w14:textId="77777777" w:rsidR="00583745" w:rsidRDefault="00583745">
      <w:pPr>
        <w:shd w:val="clear" w:color="auto" w:fill="FFFFFF"/>
        <w:spacing w:before="240" w:after="240"/>
        <w:jc w:val="both"/>
        <w:rPr>
          <w:rFonts w:ascii="Calibri" w:eastAsia="Calibri" w:hAnsi="Calibri" w:cs="Calibri"/>
          <w:b/>
          <w:color w:val="073763"/>
          <w:sz w:val="26"/>
          <w:szCs w:val="26"/>
        </w:rPr>
      </w:pPr>
    </w:p>
    <w:p w14:paraId="5D6AB42F" w14:textId="77777777" w:rsidR="00583745" w:rsidRDefault="00583745">
      <w:pPr>
        <w:shd w:val="clear" w:color="auto" w:fill="FFFFFF"/>
        <w:spacing w:before="240" w:after="240"/>
        <w:jc w:val="both"/>
        <w:rPr>
          <w:rFonts w:ascii="Calibri" w:eastAsia="Calibri" w:hAnsi="Calibri" w:cs="Calibri"/>
          <w:b/>
          <w:color w:val="073763"/>
          <w:sz w:val="26"/>
          <w:szCs w:val="26"/>
        </w:rPr>
      </w:pPr>
    </w:p>
    <w:p w14:paraId="53992BE6" w14:textId="77777777" w:rsidR="00583745" w:rsidRDefault="00583745">
      <w:pPr>
        <w:shd w:val="clear" w:color="auto" w:fill="FFFFFF"/>
        <w:spacing w:before="240" w:after="240"/>
        <w:jc w:val="both"/>
        <w:rPr>
          <w:rFonts w:ascii="Calibri" w:eastAsia="Calibri" w:hAnsi="Calibri" w:cs="Calibri"/>
          <w:b/>
          <w:color w:val="073763"/>
          <w:sz w:val="26"/>
          <w:szCs w:val="26"/>
        </w:rPr>
      </w:pPr>
    </w:p>
    <w:p w14:paraId="50C1086E" w14:textId="77777777" w:rsidR="00583745" w:rsidRDefault="00583745">
      <w:pPr>
        <w:shd w:val="clear" w:color="auto" w:fill="FFFFFF"/>
        <w:spacing w:before="240" w:after="240"/>
        <w:jc w:val="both"/>
        <w:rPr>
          <w:rFonts w:ascii="Calibri" w:eastAsia="Calibri" w:hAnsi="Calibri" w:cs="Calibri"/>
          <w:b/>
          <w:color w:val="073763"/>
          <w:sz w:val="26"/>
          <w:szCs w:val="26"/>
        </w:rPr>
      </w:pPr>
    </w:p>
    <w:p w14:paraId="30AC815F" w14:textId="77777777" w:rsidR="00583745" w:rsidRDefault="00583745">
      <w:pPr>
        <w:shd w:val="clear" w:color="auto" w:fill="FFFFFF"/>
        <w:spacing w:before="240" w:after="240"/>
        <w:jc w:val="both"/>
        <w:rPr>
          <w:rFonts w:ascii="Calibri" w:eastAsia="Calibri" w:hAnsi="Calibri" w:cs="Calibri"/>
          <w:b/>
          <w:color w:val="073763"/>
          <w:sz w:val="26"/>
          <w:szCs w:val="26"/>
        </w:rPr>
      </w:pPr>
    </w:p>
    <w:p w14:paraId="49C4224D" w14:textId="77777777" w:rsidR="00583745" w:rsidRDefault="00583745">
      <w:pPr>
        <w:shd w:val="clear" w:color="auto" w:fill="FFFFFF"/>
        <w:spacing w:before="240" w:after="240"/>
        <w:jc w:val="both"/>
        <w:rPr>
          <w:rFonts w:ascii="Calibri" w:eastAsia="Calibri" w:hAnsi="Calibri" w:cs="Calibri"/>
          <w:b/>
          <w:color w:val="073763"/>
          <w:sz w:val="26"/>
          <w:szCs w:val="26"/>
        </w:rPr>
      </w:pPr>
    </w:p>
    <w:p w14:paraId="2645F815" w14:textId="77777777" w:rsidR="00583745" w:rsidRDefault="00583745">
      <w:pPr>
        <w:shd w:val="clear" w:color="auto" w:fill="FFFFFF"/>
        <w:spacing w:before="240" w:after="240"/>
        <w:jc w:val="both"/>
        <w:rPr>
          <w:rFonts w:ascii="Calibri" w:eastAsia="Calibri" w:hAnsi="Calibri" w:cs="Calibri"/>
          <w:b/>
          <w:color w:val="073763"/>
          <w:sz w:val="26"/>
          <w:szCs w:val="26"/>
        </w:rPr>
      </w:pPr>
    </w:p>
    <w:p w14:paraId="0BBC34AF" w14:textId="77777777" w:rsidR="00583745" w:rsidRDefault="00583745">
      <w:pPr>
        <w:shd w:val="clear" w:color="auto" w:fill="FFFFFF"/>
        <w:spacing w:before="240" w:after="240"/>
        <w:jc w:val="both"/>
        <w:rPr>
          <w:rFonts w:ascii="Calibri" w:eastAsia="Calibri" w:hAnsi="Calibri" w:cs="Calibri"/>
          <w:b/>
          <w:color w:val="073763"/>
          <w:sz w:val="26"/>
          <w:szCs w:val="26"/>
        </w:rPr>
      </w:pPr>
    </w:p>
    <w:p w14:paraId="36445D7B" w14:textId="77777777" w:rsidR="00583745" w:rsidRDefault="00583745">
      <w:pPr>
        <w:shd w:val="clear" w:color="auto" w:fill="FFFFFF"/>
        <w:spacing w:before="240" w:after="240"/>
        <w:jc w:val="both"/>
        <w:rPr>
          <w:rFonts w:ascii="Calibri" w:eastAsia="Calibri" w:hAnsi="Calibri" w:cs="Calibri"/>
          <w:b/>
          <w:color w:val="073763"/>
          <w:sz w:val="26"/>
          <w:szCs w:val="26"/>
        </w:rPr>
      </w:pPr>
    </w:p>
    <w:p w14:paraId="0E53B815" w14:textId="77777777" w:rsidR="00583745" w:rsidRDefault="00583745">
      <w:pPr>
        <w:shd w:val="clear" w:color="auto" w:fill="FFFFFF"/>
        <w:spacing w:before="240" w:after="240"/>
        <w:jc w:val="both"/>
        <w:rPr>
          <w:rFonts w:ascii="Calibri" w:eastAsia="Calibri" w:hAnsi="Calibri" w:cs="Calibri"/>
          <w:b/>
          <w:color w:val="073763"/>
          <w:sz w:val="26"/>
          <w:szCs w:val="26"/>
        </w:rPr>
      </w:pPr>
    </w:p>
    <w:p w14:paraId="237C0960" w14:textId="77777777" w:rsidR="00583745" w:rsidRDefault="00583745">
      <w:pPr>
        <w:shd w:val="clear" w:color="auto" w:fill="FFFFFF"/>
        <w:spacing w:before="240" w:after="240"/>
        <w:jc w:val="both"/>
        <w:rPr>
          <w:rFonts w:ascii="Calibri" w:eastAsia="Calibri" w:hAnsi="Calibri" w:cs="Calibri"/>
          <w:b/>
          <w:color w:val="073763"/>
          <w:sz w:val="26"/>
          <w:szCs w:val="26"/>
        </w:rPr>
      </w:pPr>
    </w:p>
    <w:p w14:paraId="72948196" w14:textId="68806E15" w:rsidR="00F43E40" w:rsidRDefault="00A94063">
      <w:pPr>
        <w:shd w:val="clear" w:color="auto" w:fill="FFFFFF"/>
        <w:spacing w:before="240" w:after="240"/>
        <w:jc w:val="both"/>
        <w:rPr>
          <w:rFonts w:ascii="Calibri" w:eastAsia="Calibri" w:hAnsi="Calibri" w:cs="Calibri"/>
          <w:b/>
          <w:color w:val="073763"/>
          <w:sz w:val="26"/>
          <w:szCs w:val="26"/>
        </w:rPr>
      </w:pPr>
      <w:r>
        <w:rPr>
          <w:rFonts w:ascii="Calibri" w:eastAsia="Calibri" w:hAnsi="Calibri" w:cs="Calibri"/>
          <w:b/>
          <w:color w:val="073763"/>
          <w:sz w:val="26"/>
          <w:szCs w:val="26"/>
        </w:rPr>
        <w:t>Gimnasia Artística</w:t>
      </w:r>
    </w:p>
    <w:p w14:paraId="463C5419" w14:textId="77777777" w:rsidR="00F43E40" w:rsidRDefault="00A94063">
      <w:pPr>
        <w:shd w:val="clear" w:color="auto" w:fill="FFFFFF"/>
        <w:spacing w:before="240" w:after="240"/>
        <w:jc w:val="both"/>
        <w:rPr>
          <w:rFonts w:ascii="Calibri" w:eastAsia="Calibri" w:hAnsi="Calibri" w:cs="Calibri"/>
          <w:color w:val="073763"/>
          <w:sz w:val="24"/>
          <w:szCs w:val="24"/>
        </w:rPr>
      </w:pPr>
      <w:r>
        <w:rPr>
          <w:rFonts w:ascii="Calibri" w:eastAsia="Calibri" w:hAnsi="Calibri" w:cs="Calibri"/>
          <w:color w:val="073763"/>
          <w:sz w:val="24"/>
          <w:szCs w:val="24"/>
        </w:rPr>
        <w:t xml:space="preserve"> Se llevó a cabo la copa Internacional, donde participaron más de 2,000 gimnastas de toda la Repúblicas Mexicana, el municipio de Puerto Vallarta participó con 14 gimnastas de los niveles 4,5,5,</w:t>
      </w:r>
      <w:proofErr w:type="gramStart"/>
      <w:r>
        <w:rPr>
          <w:rFonts w:ascii="Calibri" w:eastAsia="Calibri" w:hAnsi="Calibri" w:cs="Calibri"/>
          <w:color w:val="073763"/>
          <w:sz w:val="24"/>
          <w:szCs w:val="24"/>
        </w:rPr>
        <w:t>7,y</w:t>
      </w:r>
      <w:proofErr w:type="gramEnd"/>
      <w:r>
        <w:rPr>
          <w:rFonts w:ascii="Calibri" w:eastAsia="Calibri" w:hAnsi="Calibri" w:cs="Calibri"/>
          <w:color w:val="073763"/>
          <w:sz w:val="24"/>
          <w:szCs w:val="24"/>
        </w:rPr>
        <w:t xml:space="preserve"> 8. Los resultados obtenidos fueron 53 medallas de oro que </w:t>
      </w:r>
      <w:r>
        <w:rPr>
          <w:rFonts w:ascii="Calibri" w:eastAsia="Calibri" w:hAnsi="Calibri" w:cs="Calibri"/>
          <w:color w:val="073763"/>
          <w:sz w:val="24"/>
          <w:szCs w:val="24"/>
        </w:rPr>
        <w:t>se distribuyen en: 16 de oro, 11 de plata y 8 de bronce.</w:t>
      </w:r>
    </w:p>
    <w:p w14:paraId="13731F9F" w14:textId="77777777" w:rsidR="00F43E40" w:rsidRDefault="00A94063">
      <w:pPr>
        <w:shd w:val="clear" w:color="auto" w:fill="FFFFFF"/>
        <w:spacing w:before="240" w:after="240"/>
        <w:jc w:val="both"/>
        <w:rPr>
          <w:rFonts w:ascii="Calibri" w:eastAsia="Calibri" w:hAnsi="Calibri" w:cs="Calibri"/>
          <w:b/>
          <w:color w:val="073763"/>
          <w:sz w:val="26"/>
          <w:szCs w:val="26"/>
        </w:rPr>
      </w:pPr>
      <w:r>
        <w:rPr>
          <w:rFonts w:ascii="Calibri" w:eastAsia="Calibri" w:hAnsi="Calibri" w:cs="Calibri"/>
          <w:b/>
          <w:color w:val="073763"/>
          <w:sz w:val="26"/>
          <w:szCs w:val="26"/>
        </w:rPr>
        <w:t>Gimnasia Artística</w:t>
      </w:r>
    </w:p>
    <w:p w14:paraId="4290D6C0" w14:textId="77777777" w:rsidR="00F43E40" w:rsidRDefault="00A94063">
      <w:pPr>
        <w:shd w:val="clear" w:color="auto" w:fill="FFFFFF"/>
        <w:spacing w:before="240" w:after="240"/>
        <w:jc w:val="both"/>
        <w:rPr>
          <w:rFonts w:ascii="Calibri" w:eastAsia="Calibri" w:hAnsi="Calibri" w:cs="Calibri"/>
          <w:color w:val="073763"/>
          <w:sz w:val="24"/>
          <w:szCs w:val="24"/>
        </w:rPr>
      </w:pPr>
      <w:r>
        <w:rPr>
          <w:rFonts w:ascii="Calibri" w:eastAsia="Calibri" w:hAnsi="Calibri" w:cs="Calibri"/>
          <w:color w:val="073763"/>
          <w:sz w:val="24"/>
          <w:szCs w:val="24"/>
        </w:rPr>
        <w:t>En la copa Yucatán de gimnasia rítmica, en Mérida Yucatán, se clasificó con el 40% de calificación para los juegos nacionales CONADE.</w:t>
      </w:r>
    </w:p>
    <w:p w14:paraId="498B623C" w14:textId="77777777" w:rsidR="00F43E40" w:rsidRDefault="00A94063">
      <w:pPr>
        <w:shd w:val="clear" w:color="auto" w:fill="FFFFFF"/>
        <w:spacing w:before="240" w:after="240"/>
        <w:jc w:val="both"/>
        <w:rPr>
          <w:rFonts w:ascii="Calibri" w:eastAsia="Calibri" w:hAnsi="Calibri" w:cs="Calibri"/>
          <w:b/>
          <w:color w:val="073763"/>
          <w:sz w:val="26"/>
          <w:szCs w:val="26"/>
        </w:rPr>
      </w:pPr>
      <w:r>
        <w:rPr>
          <w:rFonts w:ascii="Calibri" w:eastAsia="Calibri" w:hAnsi="Calibri" w:cs="Calibri"/>
          <w:b/>
          <w:color w:val="073763"/>
          <w:sz w:val="26"/>
          <w:szCs w:val="26"/>
        </w:rPr>
        <w:t>Ajedrez</w:t>
      </w:r>
    </w:p>
    <w:p w14:paraId="03447383" w14:textId="77777777" w:rsidR="00F43E40" w:rsidRDefault="00A94063">
      <w:pPr>
        <w:shd w:val="clear" w:color="auto" w:fill="FFFFFF"/>
        <w:spacing w:before="240" w:after="240"/>
        <w:jc w:val="both"/>
        <w:rPr>
          <w:rFonts w:ascii="Calibri" w:eastAsia="Calibri" w:hAnsi="Calibri" w:cs="Calibri"/>
          <w:color w:val="073763"/>
          <w:sz w:val="24"/>
          <w:szCs w:val="24"/>
        </w:rPr>
      </w:pPr>
      <w:r>
        <w:rPr>
          <w:rFonts w:ascii="Calibri" w:eastAsia="Calibri" w:hAnsi="Calibri" w:cs="Calibri"/>
          <w:color w:val="073763"/>
          <w:sz w:val="24"/>
          <w:szCs w:val="24"/>
        </w:rPr>
        <w:t>Se llevó a cabo el evento torneo selec</w:t>
      </w:r>
      <w:r>
        <w:rPr>
          <w:rFonts w:ascii="Calibri" w:eastAsia="Calibri" w:hAnsi="Calibri" w:cs="Calibri"/>
          <w:color w:val="073763"/>
          <w:sz w:val="24"/>
          <w:szCs w:val="24"/>
        </w:rPr>
        <w:t xml:space="preserve">tivo de Ajedrez, rumbo a la estatal 2024, en el polideportivo de Puerto Vallarta, el torneo tuvo la participación de 70 competidores. </w:t>
      </w:r>
    </w:p>
    <w:p w14:paraId="741028A7" w14:textId="77777777" w:rsidR="00F43E40" w:rsidRDefault="00A94063">
      <w:pPr>
        <w:shd w:val="clear" w:color="auto" w:fill="FFFFFF"/>
        <w:spacing w:before="240" w:after="240"/>
        <w:jc w:val="both"/>
        <w:rPr>
          <w:rFonts w:ascii="Calibri" w:eastAsia="Calibri" w:hAnsi="Calibri" w:cs="Calibri"/>
          <w:color w:val="073763"/>
          <w:sz w:val="24"/>
          <w:szCs w:val="24"/>
        </w:rPr>
      </w:pPr>
      <w:r>
        <w:rPr>
          <w:rFonts w:ascii="Calibri" w:eastAsia="Calibri" w:hAnsi="Calibri" w:cs="Calibri"/>
          <w:color w:val="073763"/>
          <w:sz w:val="24"/>
          <w:szCs w:val="24"/>
        </w:rPr>
        <w:t>Se realizó el torneo estatal de Ajedrez 2024 en Guadalajara, obteniendo los siguientes resultados:</w:t>
      </w:r>
    </w:p>
    <w:p w14:paraId="2AF47420" w14:textId="77777777" w:rsidR="00F43E40" w:rsidRDefault="00A94063" w:rsidP="00583745">
      <w:pPr>
        <w:shd w:val="clear" w:color="auto" w:fill="FFFFFF"/>
        <w:spacing w:before="240"/>
        <w:jc w:val="both"/>
        <w:rPr>
          <w:rFonts w:ascii="Calibri" w:eastAsia="Calibri" w:hAnsi="Calibri" w:cs="Calibri"/>
          <w:color w:val="073763"/>
          <w:sz w:val="24"/>
          <w:szCs w:val="24"/>
        </w:rPr>
      </w:pPr>
      <w:r>
        <w:rPr>
          <w:rFonts w:ascii="Calibri" w:eastAsia="Calibri" w:hAnsi="Calibri" w:cs="Calibri"/>
          <w:color w:val="073763"/>
          <w:sz w:val="24"/>
          <w:szCs w:val="24"/>
        </w:rPr>
        <w:t>Los 6 primeros lugares</w:t>
      </w:r>
      <w:r>
        <w:rPr>
          <w:rFonts w:ascii="Calibri" w:eastAsia="Calibri" w:hAnsi="Calibri" w:cs="Calibri"/>
          <w:color w:val="073763"/>
          <w:sz w:val="24"/>
          <w:szCs w:val="24"/>
        </w:rPr>
        <w:t xml:space="preserve"> por categoría</w:t>
      </w:r>
    </w:p>
    <w:p w14:paraId="7F17B7ED" w14:textId="77777777" w:rsidR="00F43E40" w:rsidRPr="00583745" w:rsidRDefault="00A94063" w:rsidP="00A94063">
      <w:pPr>
        <w:pStyle w:val="Prrafodelista"/>
        <w:numPr>
          <w:ilvl w:val="0"/>
          <w:numId w:val="45"/>
        </w:numPr>
        <w:shd w:val="clear" w:color="auto" w:fill="FFFFFF"/>
        <w:spacing w:before="240"/>
        <w:jc w:val="both"/>
        <w:rPr>
          <w:rFonts w:ascii="Calibri" w:eastAsia="Calibri" w:hAnsi="Calibri" w:cs="Calibri"/>
          <w:color w:val="073763"/>
          <w:sz w:val="24"/>
          <w:szCs w:val="24"/>
        </w:rPr>
      </w:pPr>
      <w:r w:rsidRPr="00583745">
        <w:rPr>
          <w:rFonts w:ascii="Calibri" w:eastAsia="Calibri" w:hAnsi="Calibri" w:cs="Calibri"/>
          <w:color w:val="073763"/>
          <w:sz w:val="24"/>
          <w:szCs w:val="24"/>
        </w:rPr>
        <w:lastRenderedPageBreak/>
        <w:t xml:space="preserve">Sub 12 varonil: Leonardo García Alcantar </w:t>
      </w:r>
    </w:p>
    <w:p w14:paraId="4BF80A2A" w14:textId="77777777" w:rsidR="00F43E40" w:rsidRPr="00583745" w:rsidRDefault="00A94063" w:rsidP="00A94063">
      <w:pPr>
        <w:pStyle w:val="Prrafodelista"/>
        <w:numPr>
          <w:ilvl w:val="0"/>
          <w:numId w:val="45"/>
        </w:numPr>
        <w:shd w:val="clear" w:color="auto" w:fill="FFFFFF"/>
        <w:spacing w:before="240"/>
        <w:jc w:val="both"/>
        <w:rPr>
          <w:rFonts w:ascii="Calibri" w:eastAsia="Calibri" w:hAnsi="Calibri" w:cs="Calibri"/>
          <w:color w:val="073763"/>
          <w:sz w:val="24"/>
          <w:szCs w:val="24"/>
        </w:rPr>
      </w:pPr>
      <w:r w:rsidRPr="00583745">
        <w:rPr>
          <w:rFonts w:ascii="Calibri" w:eastAsia="Calibri" w:hAnsi="Calibri" w:cs="Calibri"/>
          <w:color w:val="073763"/>
          <w:sz w:val="24"/>
          <w:szCs w:val="24"/>
        </w:rPr>
        <w:t>Sub 12 femenil: Valentina Rodríguez Soltero</w:t>
      </w:r>
    </w:p>
    <w:p w14:paraId="05AACBE5" w14:textId="77777777" w:rsidR="00F43E40" w:rsidRPr="00583745" w:rsidRDefault="00A94063" w:rsidP="00A94063">
      <w:pPr>
        <w:pStyle w:val="Prrafodelista"/>
        <w:numPr>
          <w:ilvl w:val="0"/>
          <w:numId w:val="45"/>
        </w:numPr>
        <w:shd w:val="clear" w:color="auto" w:fill="FFFFFF"/>
        <w:spacing w:before="240"/>
        <w:jc w:val="both"/>
        <w:rPr>
          <w:rFonts w:ascii="Calibri" w:eastAsia="Calibri" w:hAnsi="Calibri" w:cs="Calibri"/>
          <w:color w:val="073763"/>
          <w:sz w:val="24"/>
          <w:szCs w:val="24"/>
        </w:rPr>
      </w:pPr>
      <w:r w:rsidRPr="00583745">
        <w:rPr>
          <w:rFonts w:ascii="Calibri" w:eastAsia="Calibri" w:hAnsi="Calibri" w:cs="Calibri"/>
          <w:color w:val="073763"/>
          <w:sz w:val="24"/>
          <w:szCs w:val="24"/>
        </w:rPr>
        <w:t xml:space="preserve">Sub 16 varonil: </w:t>
      </w:r>
      <w:proofErr w:type="spellStart"/>
      <w:r w:rsidRPr="00583745">
        <w:rPr>
          <w:rFonts w:ascii="Calibri" w:eastAsia="Calibri" w:hAnsi="Calibri" w:cs="Calibri"/>
          <w:color w:val="073763"/>
          <w:sz w:val="24"/>
          <w:szCs w:val="24"/>
        </w:rPr>
        <w:t>Mahir</w:t>
      </w:r>
      <w:proofErr w:type="spellEnd"/>
      <w:r w:rsidRPr="00583745">
        <w:rPr>
          <w:rFonts w:ascii="Calibri" w:eastAsia="Calibri" w:hAnsi="Calibri" w:cs="Calibri"/>
          <w:color w:val="073763"/>
          <w:sz w:val="24"/>
          <w:szCs w:val="24"/>
        </w:rPr>
        <w:t xml:space="preserve"> Abdiel Montoya Vázquez</w:t>
      </w:r>
    </w:p>
    <w:p w14:paraId="7829CD81" w14:textId="2C12D81D" w:rsidR="00F43E40" w:rsidRPr="00583745" w:rsidRDefault="00A94063" w:rsidP="00A94063">
      <w:pPr>
        <w:pStyle w:val="Prrafodelista"/>
        <w:numPr>
          <w:ilvl w:val="0"/>
          <w:numId w:val="45"/>
        </w:numPr>
        <w:shd w:val="clear" w:color="auto" w:fill="FFFFFF"/>
        <w:spacing w:before="240"/>
        <w:jc w:val="both"/>
        <w:rPr>
          <w:rFonts w:ascii="Calibri" w:eastAsia="Calibri" w:hAnsi="Calibri" w:cs="Calibri"/>
          <w:color w:val="073763"/>
          <w:sz w:val="24"/>
          <w:szCs w:val="24"/>
        </w:rPr>
      </w:pPr>
      <w:r w:rsidRPr="00583745">
        <w:rPr>
          <w:rFonts w:ascii="Calibri" w:eastAsia="Calibri" w:hAnsi="Calibri" w:cs="Calibri"/>
          <w:color w:val="073763"/>
          <w:sz w:val="24"/>
          <w:szCs w:val="24"/>
        </w:rPr>
        <w:t xml:space="preserve">Sub 16 femenil: Keila Sofía </w:t>
      </w:r>
      <w:proofErr w:type="spellStart"/>
      <w:r w:rsidRPr="00583745">
        <w:rPr>
          <w:rFonts w:ascii="Calibri" w:eastAsia="Calibri" w:hAnsi="Calibri" w:cs="Calibri"/>
          <w:color w:val="073763"/>
          <w:sz w:val="24"/>
          <w:szCs w:val="24"/>
        </w:rPr>
        <w:t>Citlaly</w:t>
      </w:r>
      <w:proofErr w:type="spellEnd"/>
      <w:r w:rsidRPr="00583745">
        <w:rPr>
          <w:rFonts w:ascii="Calibri" w:eastAsia="Calibri" w:hAnsi="Calibri" w:cs="Calibri"/>
          <w:color w:val="073763"/>
          <w:sz w:val="24"/>
          <w:szCs w:val="24"/>
        </w:rPr>
        <w:t xml:space="preserve"> </w:t>
      </w:r>
      <w:proofErr w:type="spellStart"/>
      <w:r w:rsidRPr="00583745">
        <w:rPr>
          <w:rFonts w:ascii="Calibri" w:eastAsia="Calibri" w:hAnsi="Calibri" w:cs="Calibri"/>
          <w:color w:val="073763"/>
          <w:sz w:val="24"/>
          <w:szCs w:val="24"/>
        </w:rPr>
        <w:t>Nuñez</w:t>
      </w:r>
      <w:proofErr w:type="spellEnd"/>
      <w:r w:rsidRPr="00583745">
        <w:rPr>
          <w:rFonts w:ascii="Calibri" w:eastAsia="Calibri" w:hAnsi="Calibri" w:cs="Calibri"/>
          <w:color w:val="073763"/>
          <w:sz w:val="24"/>
          <w:szCs w:val="24"/>
        </w:rPr>
        <w:t xml:space="preserve"> Flores </w:t>
      </w:r>
    </w:p>
    <w:p w14:paraId="76BDB410" w14:textId="77777777" w:rsidR="00F43E40" w:rsidRPr="00583745" w:rsidRDefault="00A94063" w:rsidP="00A94063">
      <w:pPr>
        <w:pStyle w:val="Prrafodelista"/>
        <w:numPr>
          <w:ilvl w:val="0"/>
          <w:numId w:val="45"/>
        </w:numPr>
        <w:shd w:val="clear" w:color="auto" w:fill="FFFFFF"/>
        <w:spacing w:before="240"/>
        <w:jc w:val="both"/>
        <w:rPr>
          <w:rFonts w:ascii="Calibri" w:eastAsia="Calibri" w:hAnsi="Calibri" w:cs="Calibri"/>
          <w:color w:val="073763"/>
          <w:sz w:val="24"/>
          <w:szCs w:val="24"/>
        </w:rPr>
      </w:pPr>
      <w:r w:rsidRPr="00583745">
        <w:rPr>
          <w:rFonts w:ascii="Calibri" w:eastAsia="Calibri" w:hAnsi="Calibri" w:cs="Calibri"/>
          <w:color w:val="073763"/>
          <w:sz w:val="24"/>
          <w:szCs w:val="24"/>
        </w:rPr>
        <w:t xml:space="preserve">Sub 20 varonil: José Carlos </w:t>
      </w:r>
      <w:proofErr w:type="spellStart"/>
      <w:r w:rsidRPr="00583745">
        <w:rPr>
          <w:rFonts w:ascii="Calibri" w:eastAsia="Calibri" w:hAnsi="Calibri" w:cs="Calibri"/>
          <w:color w:val="073763"/>
          <w:sz w:val="24"/>
          <w:szCs w:val="24"/>
        </w:rPr>
        <w:t>Mun</w:t>
      </w:r>
      <w:proofErr w:type="spellEnd"/>
      <w:r w:rsidRPr="00583745">
        <w:rPr>
          <w:rFonts w:ascii="Calibri" w:eastAsia="Calibri" w:hAnsi="Calibri" w:cs="Calibri"/>
          <w:color w:val="073763"/>
          <w:sz w:val="24"/>
          <w:szCs w:val="24"/>
        </w:rPr>
        <w:t xml:space="preserve"> Borrayo </w:t>
      </w:r>
    </w:p>
    <w:p w14:paraId="4C3B5D3C" w14:textId="09AFD68D" w:rsidR="00F43E40" w:rsidRPr="00D204C6" w:rsidRDefault="00A94063" w:rsidP="00A94063">
      <w:pPr>
        <w:pStyle w:val="Prrafodelista"/>
        <w:numPr>
          <w:ilvl w:val="0"/>
          <w:numId w:val="45"/>
        </w:numPr>
        <w:shd w:val="clear" w:color="auto" w:fill="FFFFFF"/>
        <w:spacing w:before="240"/>
        <w:jc w:val="both"/>
        <w:rPr>
          <w:rFonts w:ascii="Calibri" w:eastAsia="Calibri" w:hAnsi="Calibri" w:cs="Calibri"/>
          <w:color w:val="073763"/>
          <w:sz w:val="24"/>
          <w:szCs w:val="24"/>
        </w:rPr>
      </w:pPr>
      <w:r w:rsidRPr="00583745">
        <w:rPr>
          <w:rFonts w:ascii="Calibri" w:eastAsia="Calibri" w:hAnsi="Calibri" w:cs="Calibri"/>
          <w:color w:val="073763"/>
          <w:sz w:val="24"/>
          <w:szCs w:val="24"/>
        </w:rPr>
        <w:t>Sub 20</w:t>
      </w:r>
      <w:r w:rsidRPr="00583745">
        <w:rPr>
          <w:rFonts w:ascii="Calibri" w:eastAsia="Calibri" w:hAnsi="Calibri" w:cs="Calibri"/>
          <w:color w:val="073763"/>
          <w:sz w:val="24"/>
          <w:szCs w:val="24"/>
        </w:rPr>
        <w:t xml:space="preserve"> femenil: </w:t>
      </w:r>
      <w:proofErr w:type="spellStart"/>
      <w:r w:rsidRPr="00583745">
        <w:rPr>
          <w:rFonts w:ascii="Calibri" w:eastAsia="Calibri" w:hAnsi="Calibri" w:cs="Calibri"/>
          <w:color w:val="073763"/>
          <w:sz w:val="24"/>
          <w:szCs w:val="24"/>
        </w:rPr>
        <w:t>Jolet</w:t>
      </w:r>
      <w:proofErr w:type="spellEnd"/>
      <w:r w:rsidRPr="00583745">
        <w:rPr>
          <w:rFonts w:ascii="Calibri" w:eastAsia="Calibri" w:hAnsi="Calibri" w:cs="Calibri"/>
          <w:color w:val="073763"/>
          <w:sz w:val="24"/>
          <w:szCs w:val="24"/>
        </w:rPr>
        <w:t xml:space="preserve"> Medina Ramos </w:t>
      </w:r>
    </w:p>
    <w:p w14:paraId="1C74B372" w14:textId="77777777" w:rsidR="00F43E40" w:rsidRDefault="00A94063">
      <w:pPr>
        <w:spacing w:before="240" w:after="240"/>
        <w:jc w:val="both"/>
        <w:rPr>
          <w:rFonts w:ascii="Calibri" w:eastAsia="Calibri" w:hAnsi="Calibri" w:cs="Calibri"/>
          <w:b/>
          <w:color w:val="073763"/>
          <w:sz w:val="26"/>
          <w:szCs w:val="26"/>
        </w:rPr>
      </w:pPr>
      <w:r>
        <w:rPr>
          <w:rFonts w:ascii="Calibri" w:eastAsia="Calibri" w:hAnsi="Calibri" w:cs="Calibri"/>
          <w:b/>
          <w:color w:val="073763"/>
          <w:sz w:val="26"/>
          <w:szCs w:val="26"/>
        </w:rPr>
        <w:t>Eventos en el polideportivo:</w:t>
      </w:r>
    </w:p>
    <w:p w14:paraId="4414DE6D" w14:textId="77777777" w:rsidR="00F43E40" w:rsidRDefault="00A94063">
      <w:pPr>
        <w:spacing w:before="240" w:after="240"/>
        <w:jc w:val="both"/>
        <w:rPr>
          <w:rFonts w:ascii="Calibri" w:eastAsia="Calibri" w:hAnsi="Calibri" w:cs="Calibri"/>
          <w:color w:val="073763"/>
          <w:sz w:val="24"/>
          <w:szCs w:val="24"/>
        </w:rPr>
      </w:pPr>
      <w:r>
        <w:rPr>
          <w:rFonts w:ascii="Calibri" w:eastAsia="Calibri" w:hAnsi="Calibri" w:cs="Calibri"/>
          <w:color w:val="073763"/>
          <w:sz w:val="24"/>
          <w:szCs w:val="24"/>
        </w:rPr>
        <w:t xml:space="preserve">Entrega de reconocimientos a los alumnos de diferentes disciplinas que participaron en sesiones de psicología deportiva en el polideportivo de COMUDE Puerto Vallarta. </w:t>
      </w:r>
    </w:p>
    <w:p w14:paraId="6FA5D668" w14:textId="77777777" w:rsidR="00F43E40" w:rsidRDefault="00A94063">
      <w:pPr>
        <w:spacing w:before="240" w:after="240"/>
        <w:jc w:val="both"/>
        <w:rPr>
          <w:rFonts w:ascii="Calibri" w:eastAsia="Calibri" w:hAnsi="Calibri" w:cs="Calibri"/>
          <w:color w:val="073763"/>
          <w:sz w:val="24"/>
          <w:szCs w:val="24"/>
        </w:rPr>
      </w:pPr>
      <w:r>
        <w:rPr>
          <w:rFonts w:ascii="Calibri" w:eastAsia="Calibri" w:hAnsi="Calibri" w:cs="Calibri"/>
          <w:color w:val="073763"/>
          <w:sz w:val="24"/>
          <w:szCs w:val="24"/>
        </w:rPr>
        <w:t>Se recibió al equipo de fútbo</w:t>
      </w:r>
      <w:r>
        <w:rPr>
          <w:rFonts w:ascii="Calibri" w:eastAsia="Calibri" w:hAnsi="Calibri" w:cs="Calibri"/>
          <w:color w:val="073763"/>
          <w:sz w:val="24"/>
          <w:szCs w:val="24"/>
        </w:rPr>
        <w:t>l femenil y varonil, junto con sus padres de familia y medios de comunicación, tuvimos una afluencia de más de 200 personas.</w:t>
      </w:r>
    </w:p>
    <w:p w14:paraId="481F59AE" w14:textId="77777777" w:rsidR="00F43E40" w:rsidRPr="00D204C6" w:rsidRDefault="00A94063">
      <w:pPr>
        <w:spacing w:before="240" w:after="240"/>
        <w:jc w:val="both"/>
        <w:rPr>
          <w:rFonts w:ascii="Calibri" w:eastAsia="Calibri" w:hAnsi="Calibri" w:cs="Calibri"/>
          <w:color w:val="1F497D" w:themeColor="text2"/>
          <w:sz w:val="24"/>
          <w:szCs w:val="24"/>
        </w:rPr>
      </w:pPr>
      <w:r>
        <w:rPr>
          <w:rFonts w:ascii="Calibri" w:eastAsia="Calibri" w:hAnsi="Calibri" w:cs="Calibri"/>
          <w:color w:val="073763"/>
          <w:sz w:val="24"/>
          <w:szCs w:val="24"/>
        </w:rPr>
        <w:t xml:space="preserve">Se entregó una camioneta tipo </w:t>
      </w:r>
      <w:proofErr w:type="spellStart"/>
      <w:r>
        <w:rPr>
          <w:rFonts w:ascii="Calibri" w:eastAsia="Calibri" w:hAnsi="Calibri" w:cs="Calibri"/>
          <w:color w:val="073763"/>
          <w:sz w:val="24"/>
          <w:szCs w:val="24"/>
        </w:rPr>
        <w:t>Sprinter</w:t>
      </w:r>
      <w:proofErr w:type="spellEnd"/>
      <w:r>
        <w:rPr>
          <w:rFonts w:ascii="Calibri" w:eastAsia="Calibri" w:hAnsi="Calibri" w:cs="Calibri"/>
          <w:color w:val="073763"/>
          <w:sz w:val="24"/>
          <w:szCs w:val="24"/>
        </w:rPr>
        <w:t xml:space="preserve"> con inversión </w:t>
      </w:r>
      <w:r w:rsidRPr="00D204C6">
        <w:rPr>
          <w:rFonts w:ascii="Calibri" w:eastAsia="Calibri" w:hAnsi="Calibri" w:cs="Calibri"/>
          <w:color w:val="1F497D" w:themeColor="text2"/>
          <w:sz w:val="24"/>
          <w:szCs w:val="24"/>
        </w:rPr>
        <w:t xml:space="preserve">de </w:t>
      </w:r>
      <w:r w:rsidRPr="00D204C6">
        <w:rPr>
          <w:rFonts w:ascii="Calibri" w:eastAsia="Calibri" w:hAnsi="Calibri" w:cs="Calibri"/>
          <w:b/>
          <w:color w:val="1F497D" w:themeColor="text2"/>
          <w:sz w:val="24"/>
          <w:szCs w:val="24"/>
        </w:rPr>
        <w:t>1.8 millones</w:t>
      </w:r>
      <w:r w:rsidRPr="00D204C6">
        <w:rPr>
          <w:rFonts w:ascii="Calibri" w:eastAsia="Calibri" w:hAnsi="Calibri" w:cs="Calibri"/>
          <w:color w:val="1F497D" w:themeColor="text2"/>
          <w:sz w:val="24"/>
          <w:szCs w:val="24"/>
        </w:rPr>
        <w:t xml:space="preserve"> de pesos para transportar a jóvenes deportistas, con capacidad para 21 pasajeros y el chofer. </w:t>
      </w:r>
    </w:p>
    <w:p w14:paraId="75C03276" w14:textId="77777777" w:rsidR="00F43E40" w:rsidRDefault="00A94063">
      <w:pPr>
        <w:spacing w:before="240" w:after="240"/>
        <w:jc w:val="both"/>
        <w:rPr>
          <w:rFonts w:ascii="Calibri" w:eastAsia="Calibri" w:hAnsi="Calibri" w:cs="Calibri"/>
          <w:color w:val="073763"/>
          <w:sz w:val="24"/>
          <w:szCs w:val="24"/>
        </w:rPr>
      </w:pPr>
      <w:r>
        <w:rPr>
          <w:rFonts w:ascii="Calibri" w:eastAsia="Calibri" w:hAnsi="Calibri" w:cs="Calibri"/>
          <w:color w:val="073763"/>
          <w:sz w:val="24"/>
          <w:szCs w:val="24"/>
        </w:rPr>
        <w:t>Dimos la bienvenida a Chayito y Toñito los cuales asistieron a los juegos de Turquía de deporte adaptado 2024.</w:t>
      </w:r>
    </w:p>
    <w:p w14:paraId="695CD94B" w14:textId="77777777" w:rsidR="00F43E40" w:rsidRDefault="00A94063">
      <w:pPr>
        <w:spacing w:before="240" w:after="240"/>
        <w:jc w:val="both"/>
        <w:rPr>
          <w:rFonts w:ascii="Calibri" w:eastAsia="Calibri" w:hAnsi="Calibri" w:cs="Calibri"/>
          <w:color w:val="073763"/>
          <w:sz w:val="24"/>
          <w:szCs w:val="24"/>
        </w:rPr>
      </w:pPr>
      <w:r>
        <w:rPr>
          <w:rFonts w:ascii="Calibri" w:eastAsia="Calibri" w:hAnsi="Calibri" w:cs="Calibri"/>
          <w:color w:val="073763"/>
          <w:sz w:val="24"/>
          <w:szCs w:val="24"/>
        </w:rPr>
        <w:t xml:space="preserve">Francisca Rosario Pelayo Fuentes </w:t>
      </w:r>
      <w:r>
        <w:rPr>
          <w:rFonts w:ascii="Calibri" w:eastAsia="Calibri" w:hAnsi="Calibri" w:cs="Calibri"/>
          <w:color w:val="073763"/>
          <w:sz w:val="24"/>
          <w:szCs w:val="24"/>
        </w:rPr>
        <w:t>(Chayito) trajo medalla de plata en:</w:t>
      </w:r>
    </w:p>
    <w:p w14:paraId="2A08F8F9" w14:textId="197714B6" w:rsidR="00F43E40" w:rsidRPr="00D204C6" w:rsidRDefault="00A94063" w:rsidP="00A94063">
      <w:pPr>
        <w:pStyle w:val="Prrafodelista"/>
        <w:numPr>
          <w:ilvl w:val="0"/>
          <w:numId w:val="47"/>
        </w:numPr>
        <w:spacing w:before="240"/>
        <w:jc w:val="both"/>
        <w:rPr>
          <w:rFonts w:ascii="Calibri" w:eastAsia="Calibri" w:hAnsi="Calibri" w:cs="Calibri"/>
          <w:color w:val="073763"/>
          <w:sz w:val="24"/>
          <w:szCs w:val="24"/>
        </w:rPr>
      </w:pPr>
      <w:r w:rsidRPr="00D204C6">
        <w:rPr>
          <w:rFonts w:ascii="Calibri" w:eastAsia="Calibri" w:hAnsi="Calibri" w:cs="Calibri"/>
          <w:color w:val="073763"/>
          <w:sz w:val="24"/>
          <w:szCs w:val="24"/>
        </w:rPr>
        <w:t xml:space="preserve">100 </w:t>
      </w:r>
      <w:proofErr w:type="spellStart"/>
      <w:r w:rsidRPr="00D204C6">
        <w:rPr>
          <w:rFonts w:ascii="Calibri" w:eastAsia="Calibri" w:hAnsi="Calibri" w:cs="Calibri"/>
          <w:color w:val="073763"/>
          <w:sz w:val="24"/>
          <w:szCs w:val="24"/>
        </w:rPr>
        <w:t>mts</w:t>
      </w:r>
      <w:proofErr w:type="spellEnd"/>
      <w:r w:rsidRPr="00D204C6">
        <w:rPr>
          <w:rFonts w:ascii="Calibri" w:eastAsia="Calibri" w:hAnsi="Calibri" w:cs="Calibri"/>
          <w:color w:val="073763"/>
          <w:sz w:val="24"/>
          <w:szCs w:val="24"/>
        </w:rPr>
        <w:t xml:space="preserve"> plano</w:t>
      </w:r>
    </w:p>
    <w:p w14:paraId="3544436C" w14:textId="0862502E" w:rsidR="00F43E40" w:rsidRPr="00D204C6" w:rsidRDefault="00A94063" w:rsidP="00A94063">
      <w:pPr>
        <w:pStyle w:val="Prrafodelista"/>
        <w:numPr>
          <w:ilvl w:val="0"/>
          <w:numId w:val="47"/>
        </w:numPr>
        <w:spacing w:before="240"/>
        <w:jc w:val="both"/>
        <w:rPr>
          <w:rFonts w:ascii="Calibri" w:eastAsia="Calibri" w:hAnsi="Calibri" w:cs="Calibri"/>
          <w:color w:val="073763"/>
          <w:sz w:val="24"/>
          <w:szCs w:val="24"/>
        </w:rPr>
      </w:pPr>
      <w:r w:rsidRPr="00D204C6">
        <w:rPr>
          <w:rFonts w:ascii="Calibri" w:eastAsia="Calibri" w:hAnsi="Calibri" w:cs="Calibri"/>
          <w:color w:val="073763"/>
          <w:sz w:val="24"/>
          <w:szCs w:val="24"/>
        </w:rPr>
        <w:t xml:space="preserve">400 </w:t>
      </w:r>
      <w:proofErr w:type="spellStart"/>
      <w:r w:rsidRPr="00D204C6">
        <w:rPr>
          <w:rFonts w:ascii="Calibri" w:eastAsia="Calibri" w:hAnsi="Calibri" w:cs="Calibri"/>
          <w:color w:val="073763"/>
          <w:sz w:val="24"/>
          <w:szCs w:val="24"/>
        </w:rPr>
        <w:t>mts</w:t>
      </w:r>
      <w:proofErr w:type="spellEnd"/>
      <w:r w:rsidRPr="00D204C6">
        <w:rPr>
          <w:rFonts w:ascii="Calibri" w:eastAsia="Calibri" w:hAnsi="Calibri" w:cs="Calibri"/>
          <w:color w:val="073763"/>
          <w:sz w:val="24"/>
          <w:szCs w:val="24"/>
        </w:rPr>
        <w:t xml:space="preserve"> planos</w:t>
      </w:r>
    </w:p>
    <w:p w14:paraId="16DB4D58" w14:textId="6A14BDB7" w:rsidR="00F43E40" w:rsidRPr="00D204C6" w:rsidRDefault="00A94063" w:rsidP="00A94063">
      <w:pPr>
        <w:pStyle w:val="Prrafodelista"/>
        <w:numPr>
          <w:ilvl w:val="0"/>
          <w:numId w:val="47"/>
        </w:numPr>
        <w:spacing w:before="240"/>
        <w:jc w:val="both"/>
        <w:rPr>
          <w:rFonts w:ascii="Calibri" w:eastAsia="Calibri" w:hAnsi="Calibri" w:cs="Calibri"/>
          <w:color w:val="073763"/>
          <w:sz w:val="24"/>
          <w:szCs w:val="24"/>
        </w:rPr>
      </w:pPr>
      <w:r w:rsidRPr="00D204C6">
        <w:rPr>
          <w:rFonts w:ascii="Calibri" w:eastAsia="Calibri" w:hAnsi="Calibri" w:cs="Calibri"/>
          <w:color w:val="073763"/>
          <w:sz w:val="24"/>
          <w:szCs w:val="24"/>
        </w:rPr>
        <w:t>Relevos 4x100</w:t>
      </w:r>
    </w:p>
    <w:p w14:paraId="7632EAE7" w14:textId="77777777" w:rsidR="00F43E40" w:rsidRDefault="00A94063">
      <w:pPr>
        <w:spacing w:before="240" w:after="240"/>
        <w:jc w:val="both"/>
        <w:rPr>
          <w:rFonts w:ascii="Calibri" w:eastAsia="Calibri" w:hAnsi="Calibri" w:cs="Calibri"/>
          <w:color w:val="073763"/>
          <w:sz w:val="24"/>
          <w:szCs w:val="24"/>
        </w:rPr>
      </w:pPr>
      <w:r>
        <w:rPr>
          <w:rFonts w:ascii="Calibri" w:eastAsia="Calibri" w:hAnsi="Calibri" w:cs="Calibri"/>
          <w:color w:val="073763"/>
          <w:sz w:val="24"/>
          <w:szCs w:val="24"/>
        </w:rPr>
        <w:t>Antonio Lamas Ávalos (Toñito) también se trajo medallas de plata en:</w:t>
      </w:r>
    </w:p>
    <w:p w14:paraId="1A6A9A21" w14:textId="7116F9B9" w:rsidR="00F43E40" w:rsidRPr="00D204C6" w:rsidRDefault="00A94063" w:rsidP="00A94063">
      <w:pPr>
        <w:pStyle w:val="Prrafodelista"/>
        <w:numPr>
          <w:ilvl w:val="0"/>
          <w:numId w:val="46"/>
        </w:numPr>
        <w:spacing w:before="240"/>
        <w:jc w:val="both"/>
        <w:rPr>
          <w:rFonts w:ascii="Calibri" w:eastAsia="Calibri" w:hAnsi="Calibri" w:cs="Calibri"/>
          <w:color w:val="073763"/>
          <w:sz w:val="24"/>
          <w:szCs w:val="24"/>
        </w:rPr>
      </w:pPr>
      <w:r w:rsidRPr="00D204C6">
        <w:rPr>
          <w:rFonts w:ascii="Calibri" w:eastAsia="Calibri" w:hAnsi="Calibri" w:cs="Calibri"/>
          <w:color w:val="073763"/>
          <w:sz w:val="24"/>
          <w:szCs w:val="24"/>
        </w:rPr>
        <w:t xml:space="preserve">200 </w:t>
      </w:r>
      <w:proofErr w:type="spellStart"/>
      <w:r w:rsidRPr="00D204C6">
        <w:rPr>
          <w:rFonts w:ascii="Calibri" w:eastAsia="Calibri" w:hAnsi="Calibri" w:cs="Calibri"/>
          <w:color w:val="073763"/>
          <w:sz w:val="24"/>
          <w:szCs w:val="24"/>
        </w:rPr>
        <w:t>mts</w:t>
      </w:r>
      <w:proofErr w:type="spellEnd"/>
    </w:p>
    <w:p w14:paraId="06A7A15C" w14:textId="419E64DC" w:rsidR="00F43E40" w:rsidRPr="00D204C6" w:rsidRDefault="00A94063" w:rsidP="00A94063">
      <w:pPr>
        <w:pStyle w:val="Prrafodelista"/>
        <w:numPr>
          <w:ilvl w:val="0"/>
          <w:numId w:val="46"/>
        </w:numPr>
        <w:spacing w:before="240"/>
        <w:jc w:val="both"/>
        <w:rPr>
          <w:rFonts w:ascii="Calibri" w:eastAsia="Calibri" w:hAnsi="Calibri" w:cs="Calibri"/>
          <w:color w:val="073763"/>
          <w:sz w:val="24"/>
          <w:szCs w:val="24"/>
        </w:rPr>
      </w:pPr>
      <w:r w:rsidRPr="00D204C6">
        <w:rPr>
          <w:rFonts w:ascii="Calibri" w:eastAsia="Calibri" w:hAnsi="Calibri" w:cs="Calibri"/>
          <w:color w:val="073763"/>
          <w:sz w:val="24"/>
          <w:szCs w:val="24"/>
        </w:rPr>
        <w:t>Relevo 4x100</w:t>
      </w:r>
    </w:p>
    <w:p w14:paraId="67E5F0D4" w14:textId="39C68836" w:rsidR="00F43E40" w:rsidRPr="00D204C6" w:rsidRDefault="00A94063" w:rsidP="00A94063">
      <w:pPr>
        <w:pStyle w:val="Prrafodelista"/>
        <w:numPr>
          <w:ilvl w:val="0"/>
          <w:numId w:val="46"/>
        </w:numPr>
        <w:spacing w:before="240"/>
        <w:jc w:val="both"/>
        <w:rPr>
          <w:rFonts w:ascii="Calibri" w:eastAsia="Calibri" w:hAnsi="Calibri" w:cs="Calibri"/>
          <w:color w:val="073763"/>
          <w:sz w:val="24"/>
          <w:szCs w:val="24"/>
        </w:rPr>
      </w:pPr>
      <w:r w:rsidRPr="00D204C6">
        <w:rPr>
          <w:rFonts w:ascii="Calibri" w:eastAsia="Calibri" w:hAnsi="Calibri" w:cs="Calibri"/>
          <w:color w:val="073763"/>
          <w:sz w:val="24"/>
          <w:szCs w:val="24"/>
        </w:rPr>
        <w:t>Relevo 4x400</w:t>
      </w:r>
    </w:p>
    <w:p w14:paraId="6BBAF0EE" w14:textId="77777777" w:rsidR="00D204C6" w:rsidRDefault="00D204C6">
      <w:pPr>
        <w:spacing w:before="240" w:after="240"/>
        <w:jc w:val="both"/>
        <w:rPr>
          <w:rFonts w:ascii="Arial" w:eastAsia="Arial" w:hAnsi="Arial" w:cs="Arial"/>
          <w:color w:val="0D0D0D"/>
        </w:rPr>
      </w:pPr>
    </w:p>
    <w:p w14:paraId="043683B2" w14:textId="60EFD493" w:rsidR="00F43E40" w:rsidRDefault="00A94063">
      <w:pPr>
        <w:spacing w:before="240" w:after="240"/>
        <w:jc w:val="both"/>
        <w:rPr>
          <w:rFonts w:ascii="Calibri" w:eastAsia="Calibri" w:hAnsi="Calibri" w:cs="Calibri"/>
          <w:color w:val="073763"/>
          <w:sz w:val="24"/>
          <w:szCs w:val="24"/>
        </w:rPr>
      </w:pPr>
      <w:r>
        <w:rPr>
          <w:rFonts w:ascii="Calibri" w:eastAsia="Calibri" w:hAnsi="Calibri" w:cs="Calibri"/>
          <w:b/>
          <w:color w:val="073763"/>
          <w:sz w:val="24"/>
          <w:szCs w:val="24"/>
        </w:rPr>
        <w:t>El Departamento de Vinculación:</w:t>
      </w:r>
    </w:p>
    <w:p w14:paraId="3A66E48F" w14:textId="77777777" w:rsidR="00F43E40" w:rsidRDefault="00A94063">
      <w:pPr>
        <w:spacing w:before="240" w:after="240" w:line="276" w:lineRule="auto"/>
        <w:jc w:val="both"/>
        <w:rPr>
          <w:rFonts w:ascii="Calibri" w:eastAsia="Calibri" w:hAnsi="Calibri" w:cs="Calibri"/>
          <w:color w:val="073763"/>
          <w:sz w:val="24"/>
          <w:szCs w:val="24"/>
        </w:rPr>
      </w:pPr>
      <w:r>
        <w:rPr>
          <w:rFonts w:ascii="Calibri" w:eastAsia="Calibri" w:hAnsi="Calibri" w:cs="Calibri"/>
          <w:color w:val="073763"/>
          <w:sz w:val="24"/>
          <w:szCs w:val="24"/>
        </w:rPr>
        <w:t>El Departamento de vinculación como enca</w:t>
      </w:r>
      <w:r>
        <w:rPr>
          <w:rFonts w:ascii="Calibri" w:eastAsia="Calibri" w:hAnsi="Calibri" w:cs="Calibri"/>
          <w:color w:val="073763"/>
          <w:sz w:val="24"/>
          <w:szCs w:val="24"/>
        </w:rPr>
        <w:t xml:space="preserve">rgado de gestionar convenios de colaboración de servicio social con las instituciones educativas de nivel preparatoria y licenciatura, en universidades gubernamentales o privadas. Son </w:t>
      </w:r>
      <w:r>
        <w:rPr>
          <w:rFonts w:ascii="Calibri" w:eastAsia="Calibri" w:hAnsi="Calibri" w:cs="Calibri"/>
          <w:b/>
          <w:color w:val="073763"/>
          <w:sz w:val="24"/>
          <w:szCs w:val="24"/>
        </w:rPr>
        <w:t xml:space="preserve">139 </w:t>
      </w:r>
      <w:r>
        <w:rPr>
          <w:rFonts w:ascii="Calibri" w:eastAsia="Calibri" w:hAnsi="Calibri" w:cs="Calibri"/>
          <w:color w:val="073763"/>
          <w:sz w:val="24"/>
          <w:szCs w:val="24"/>
        </w:rPr>
        <w:t>alumnos que están inscritos en los programas de servicio social. Cab</w:t>
      </w:r>
      <w:r>
        <w:rPr>
          <w:rFonts w:ascii="Calibri" w:eastAsia="Calibri" w:hAnsi="Calibri" w:cs="Calibri"/>
          <w:color w:val="073763"/>
          <w:sz w:val="24"/>
          <w:szCs w:val="24"/>
        </w:rPr>
        <w:t>e hacer mención que en el mes de marzo del presente año se liberaron la carta de prestación de servicio social a 130 alumnos.</w:t>
      </w:r>
    </w:p>
    <w:p w14:paraId="185B11D3" w14:textId="77777777" w:rsidR="00F43E40" w:rsidRDefault="00A94063">
      <w:pPr>
        <w:spacing w:before="240" w:after="240" w:line="276" w:lineRule="auto"/>
        <w:jc w:val="both"/>
        <w:rPr>
          <w:rFonts w:ascii="Arial" w:eastAsia="Arial" w:hAnsi="Arial" w:cs="Arial"/>
          <w:color w:val="0D0D0D"/>
          <w:sz w:val="24"/>
          <w:szCs w:val="24"/>
        </w:rPr>
      </w:pPr>
      <w:r>
        <w:rPr>
          <w:rFonts w:ascii="Calibri" w:eastAsia="Calibri" w:hAnsi="Calibri" w:cs="Calibri"/>
          <w:color w:val="073763"/>
          <w:sz w:val="24"/>
          <w:szCs w:val="24"/>
        </w:rPr>
        <w:t xml:space="preserve"> Eventos Deportivos: Los prestadores de servicio social son requeridos para apoyar al staff de COMUDE en los eventos deportivos or</w:t>
      </w:r>
      <w:r>
        <w:rPr>
          <w:rFonts w:ascii="Calibri" w:eastAsia="Calibri" w:hAnsi="Calibri" w:cs="Calibri"/>
          <w:color w:val="073763"/>
          <w:sz w:val="24"/>
          <w:szCs w:val="24"/>
        </w:rPr>
        <w:t>ganizados por COMUDE o las instituciones públicas o privadas con las cuales se realiza el evento.</w:t>
      </w:r>
    </w:p>
    <w:tbl>
      <w:tblPr>
        <w:tblStyle w:val="afffffff9"/>
        <w:tblW w:w="6087" w:type="dxa"/>
        <w:tblInd w:w="2073" w:type="dxa"/>
        <w:tblBorders>
          <w:top w:val="nil"/>
          <w:left w:val="nil"/>
          <w:bottom w:val="nil"/>
          <w:right w:val="nil"/>
          <w:insideH w:val="nil"/>
          <w:insideV w:val="nil"/>
        </w:tblBorders>
        <w:tblLayout w:type="fixed"/>
        <w:tblLook w:val="0600" w:firstRow="0" w:lastRow="0" w:firstColumn="0" w:lastColumn="0" w:noHBand="1" w:noVBand="1"/>
      </w:tblPr>
      <w:tblGrid>
        <w:gridCol w:w="1551"/>
        <w:gridCol w:w="2268"/>
        <w:gridCol w:w="2268"/>
      </w:tblGrid>
      <w:tr w:rsidR="00F43E40" w14:paraId="0794608A" w14:textId="77777777" w:rsidTr="00D204C6">
        <w:trPr>
          <w:trHeight w:val="585"/>
        </w:trPr>
        <w:tc>
          <w:tcPr>
            <w:tcW w:w="1551" w:type="dxa"/>
            <w:tcBorders>
              <w:top w:val="single" w:sz="7" w:space="0" w:color="000000"/>
              <w:left w:val="single" w:sz="7" w:space="0" w:color="000000"/>
              <w:bottom w:val="single" w:sz="7" w:space="0" w:color="000000"/>
              <w:right w:val="single" w:sz="7" w:space="0" w:color="000000"/>
            </w:tcBorders>
            <w:shd w:val="clear" w:color="auto" w:fill="1F497D" w:themeFill="text2"/>
            <w:tcMar>
              <w:top w:w="0" w:type="dxa"/>
              <w:left w:w="100" w:type="dxa"/>
              <w:bottom w:w="0" w:type="dxa"/>
              <w:right w:w="100" w:type="dxa"/>
            </w:tcMar>
          </w:tcPr>
          <w:p w14:paraId="7FFB727A" w14:textId="77777777" w:rsidR="00583745" w:rsidRDefault="00583745">
            <w:pPr>
              <w:ind w:left="100" w:right="100"/>
              <w:jc w:val="center"/>
              <w:rPr>
                <w:rFonts w:ascii="Arial" w:eastAsia="Arial" w:hAnsi="Arial" w:cs="Arial"/>
                <w:b/>
                <w:color w:val="FFFFFF" w:themeColor="background1"/>
              </w:rPr>
            </w:pPr>
          </w:p>
          <w:p w14:paraId="78C79740" w14:textId="6D08A6FF" w:rsidR="00F43E40" w:rsidRPr="00583745" w:rsidRDefault="00A94063">
            <w:pPr>
              <w:ind w:left="100" w:right="100"/>
              <w:jc w:val="center"/>
              <w:rPr>
                <w:rFonts w:ascii="Arial" w:eastAsia="Arial" w:hAnsi="Arial" w:cs="Arial"/>
                <w:b/>
                <w:color w:val="FFFFFF" w:themeColor="background1"/>
              </w:rPr>
            </w:pPr>
            <w:r w:rsidRPr="00583745">
              <w:rPr>
                <w:rFonts w:ascii="Arial" w:eastAsia="Arial" w:hAnsi="Arial" w:cs="Arial"/>
                <w:b/>
                <w:color w:val="FFFFFF" w:themeColor="background1"/>
              </w:rPr>
              <w:t>EVENTO</w:t>
            </w:r>
          </w:p>
        </w:tc>
        <w:tc>
          <w:tcPr>
            <w:tcW w:w="2268" w:type="dxa"/>
            <w:tcBorders>
              <w:top w:val="single" w:sz="7" w:space="0" w:color="000000"/>
              <w:left w:val="nil"/>
              <w:bottom w:val="single" w:sz="7" w:space="0" w:color="000000"/>
              <w:right w:val="single" w:sz="7" w:space="0" w:color="000000"/>
            </w:tcBorders>
            <w:shd w:val="clear" w:color="auto" w:fill="1F497D" w:themeFill="text2"/>
            <w:tcMar>
              <w:top w:w="0" w:type="dxa"/>
              <w:left w:w="100" w:type="dxa"/>
              <w:bottom w:w="0" w:type="dxa"/>
              <w:right w:w="100" w:type="dxa"/>
            </w:tcMar>
          </w:tcPr>
          <w:p w14:paraId="1C027D05" w14:textId="77777777" w:rsidR="00F43E40" w:rsidRPr="00583745" w:rsidRDefault="00A94063">
            <w:pPr>
              <w:ind w:left="100" w:right="100"/>
              <w:jc w:val="center"/>
              <w:rPr>
                <w:rFonts w:ascii="Arial" w:eastAsia="Arial" w:hAnsi="Arial" w:cs="Arial"/>
                <w:b/>
                <w:color w:val="FFFFFF" w:themeColor="background1"/>
              </w:rPr>
            </w:pPr>
            <w:r w:rsidRPr="00583745">
              <w:rPr>
                <w:rFonts w:ascii="Arial" w:eastAsia="Arial" w:hAnsi="Arial" w:cs="Arial"/>
                <w:b/>
                <w:color w:val="FFFFFF" w:themeColor="background1"/>
              </w:rPr>
              <w:t>No. DE PRESTADORES DE SERVICIO SOCIAL</w:t>
            </w:r>
          </w:p>
        </w:tc>
        <w:tc>
          <w:tcPr>
            <w:tcW w:w="2268" w:type="dxa"/>
            <w:tcBorders>
              <w:top w:val="single" w:sz="7" w:space="0" w:color="000000"/>
              <w:left w:val="nil"/>
              <w:bottom w:val="single" w:sz="7" w:space="0" w:color="000000"/>
              <w:right w:val="single" w:sz="7" w:space="0" w:color="000000"/>
            </w:tcBorders>
            <w:shd w:val="clear" w:color="auto" w:fill="1F497D" w:themeFill="text2"/>
            <w:tcMar>
              <w:top w:w="0" w:type="dxa"/>
              <w:left w:w="100" w:type="dxa"/>
              <w:bottom w:w="0" w:type="dxa"/>
              <w:right w:w="100" w:type="dxa"/>
            </w:tcMar>
          </w:tcPr>
          <w:p w14:paraId="496DFD49" w14:textId="77777777" w:rsidR="00583745" w:rsidRDefault="00583745">
            <w:pPr>
              <w:ind w:left="100" w:right="100"/>
              <w:jc w:val="center"/>
              <w:rPr>
                <w:rFonts w:ascii="Arial" w:eastAsia="Arial" w:hAnsi="Arial" w:cs="Arial"/>
                <w:b/>
                <w:color w:val="FFFFFF" w:themeColor="background1"/>
              </w:rPr>
            </w:pPr>
          </w:p>
          <w:p w14:paraId="2682EB94" w14:textId="6C63BD9C" w:rsidR="00F43E40" w:rsidRPr="00583745" w:rsidRDefault="00A94063">
            <w:pPr>
              <w:ind w:left="100" w:right="100"/>
              <w:jc w:val="center"/>
              <w:rPr>
                <w:rFonts w:ascii="Arial" w:eastAsia="Arial" w:hAnsi="Arial" w:cs="Arial"/>
                <w:b/>
                <w:color w:val="FFFFFF" w:themeColor="background1"/>
              </w:rPr>
            </w:pPr>
            <w:r w:rsidRPr="00583745">
              <w:rPr>
                <w:rFonts w:ascii="Arial" w:eastAsia="Arial" w:hAnsi="Arial" w:cs="Arial"/>
                <w:b/>
                <w:color w:val="FFFFFF" w:themeColor="background1"/>
              </w:rPr>
              <w:t>ACTIVIDADES</w:t>
            </w:r>
          </w:p>
        </w:tc>
      </w:tr>
      <w:tr w:rsidR="00F43E40" w14:paraId="15C04B5B" w14:textId="77777777" w:rsidTr="00D204C6">
        <w:trPr>
          <w:trHeight w:val="570"/>
        </w:trPr>
        <w:tc>
          <w:tcPr>
            <w:tcW w:w="155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2484474" w14:textId="77777777" w:rsidR="00F43E40" w:rsidRDefault="00A94063">
            <w:pPr>
              <w:spacing w:before="240" w:after="240" w:line="276" w:lineRule="auto"/>
              <w:ind w:left="100" w:right="100"/>
              <w:jc w:val="both"/>
              <w:rPr>
                <w:rFonts w:ascii="Calibri" w:eastAsia="Calibri" w:hAnsi="Calibri" w:cs="Calibri"/>
                <w:color w:val="073763"/>
                <w:sz w:val="24"/>
                <w:szCs w:val="24"/>
              </w:rPr>
            </w:pPr>
            <w:r>
              <w:rPr>
                <w:rFonts w:ascii="Calibri" w:eastAsia="Calibri" w:hAnsi="Calibri" w:cs="Calibri"/>
                <w:color w:val="073763"/>
                <w:sz w:val="24"/>
                <w:szCs w:val="24"/>
              </w:rPr>
              <w:t>Carrera del nutriólogo</w:t>
            </w:r>
          </w:p>
        </w:tc>
        <w:tc>
          <w:tcPr>
            <w:tcW w:w="226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9770A6F" w14:textId="77777777" w:rsidR="00F43E40" w:rsidRDefault="00A94063">
            <w:pPr>
              <w:spacing w:before="240" w:after="240" w:line="276" w:lineRule="auto"/>
              <w:ind w:left="100" w:right="100"/>
              <w:jc w:val="center"/>
              <w:rPr>
                <w:rFonts w:ascii="Calibri" w:eastAsia="Calibri" w:hAnsi="Calibri" w:cs="Calibri"/>
                <w:color w:val="073763"/>
                <w:sz w:val="24"/>
                <w:szCs w:val="24"/>
              </w:rPr>
            </w:pPr>
            <w:r>
              <w:rPr>
                <w:rFonts w:ascii="Calibri" w:eastAsia="Calibri" w:hAnsi="Calibri" w:cs="Calibri"/>
                <w:color w:val="073763"/>
                <w:sz w:val="24"/>
                <w:szCs w:val="24"/>
              </w:rPr>
              <w:t>5</w:t>
            </w:r>
          </w:p>
        </w:tc>
        <w:tc>
          <w:tcPr>
            <w:tcW w:w="226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D7F434" w14:textId="77777777" w:rsidR="00F43E40" w:rsidRDefault="00A94063">
            <w:pPr>
              <w:spacing w:before="240" w:after="240" w:line="276" w:lineRule="auto"/>
              <w:ind w:left="100" w:right="100"/>
              <w:jc w:val="both"/>
              <w:rPr>
                <w:rFonts w:ascii="Calibri" w:eastAsia="Calibri" w:hAnsi="Calibri" w:cs="Calibri"/>
                <w:color w:val="073763"/>
                <w:sz w:val="24"/>
                <w:szCs w:val="24"/>
              </w:rPr>
            </w:pPr>
            <w:r>
              <w:rPr>
                <w:rFonts w:ascii="Calibri" w:eastAsia="Calibri" w:hAnsi="Calibri" w:cs="Calibri"/>
                <w:color w:val="073763"/>
                <w:sz w:val="24"/>
                <w:szCs w:val="24"/>
              </w:rPr>
              <w:t>Apoyo en logística</w:t>
            </w:r>
          </w:p>
        </w:tc>
      </w:tr>
      <w:tr w:rsidR="00F43E40" w14:paraId="24705E48" w14:textId="77777777" w:rsidTr="00D204C6">
        <w:trPr>
          <w:trHeight w:val="540"/>
        </w:trPr>
        <w:tc>
          <w:tcPr>
            <w:tcW w:w="1551"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D179B15" w14:textId="77777777" w:rsidR="00F43E40" w:rsidRDefault="00A94063">
            <w:pPr>
              <w:spacing w:before="240" w:after="240" w:line="276" w:lineRule="auto"/>
              <w:ind w:left="100" w:right="100"/>
              <w:jc w:val="both"/>
              <w:rPr>
                <w:rFonts w:ascii="Calibri" w:eastAsia="Calibri" w:hAnsi="Calibri" w:cs="Calibri"/>
                <w:color w:val="073763"/>
                <w:sz w:val="24"/>
                <w:szCs w:val="24"/>
              </w:rPr>
            </w:pPr>
            <w:r>
              <w:rPr>
                <w:rFonts w:ascii="Calibri" w:eastAsia="Calibri" w:hAnsi="Calibri" w:cs="Calibri"/>
                <w:color w:val="073763"/>
                <w:sz w:val="24"/>
                <w:szCs w:val="24"/>
              </w:rPr>
              <w:t>Ciclismo Extremo</w:t>
            </w:r>
          </w:p>
        </w:tc>
        <w:tc>
          <w:tcPr>
            <w:tcW w:w="226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DA530DF" w14:textId="77777777" w:rsidR="00F43E40" w:rsidRDefault="00A94063">
            <w:pPr>
              <w:spacing w:before="240" w:after="240" w:line="276" w:lineRule="auto"/>
              <w:ind w:left="100" w:right="100"/>
              <w:jc w:val="center"/>
              <w:rPr>
                <w:rFonts w:ascii="Calibri" w:eastAsia="Calibri" w:hAnsi="Calibri" w:cs="Calibri"/>
                <w:color w:val="073763"/>
                <w:sz w:val="24"/>
                <w:szCs w:val="24"/>
              </w:rPr>
            </w:pPr>
            <w:r>
              <w:rPr>
                <w:rFonts w:ascii="Calibri" w:eastAsia="Calibri" w:hAnsi="Calibri" w:cs="Calibri"/>
                <w:color w:val="073763"/>
                <w:sz w:val="24"/>
                <w:szCs w:val="24"/>
              </w:rPr>
              <w:t>15</w:t>
            </w:r>
          </w:p>
        </w:tc>
        <w:tc>
          <w:tcPr>
            <w:tcW w:w="2268"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2550B65A" w14:textId="77777777" w:rsidR="00F43E40" w:rsidRDefault="00A94063">
            <w:pPr>
              <w:spacing w:before="240" w:after="240" w:line="276" w:lineRule="auto"/>
              <w:ind w:left="100" w:right="100"/>
              <w:jc w:val="both"/>
              <w:rPr>
                <w:rFonts w:ascii="Calibri" w:eastAsia="Calibri" w:hAnsi="Calibri" w:cs="Calibri"/>
                <w:color w:val="073763"/>
                <w:sz w:val="24"/>
                <w:szCs w:val="24"/>
              </w:rPr>
            </w:pPr>
            <w:r>
              <w:rPr>
                <w:rFonts w:ascii="Calibri" w:eastAsia="Calibri" w:hAnsi="Calibri" w:cs="Calibri"/>
                <w:color w:val="073763"/>
                <w:sz w:val="24"/>
                <w:szCs w:val="24"/>
              </w:rPr>
              <w:t>Apoyo en logística</w:t>
            </w:r>
          </w:p>
        </w:tc>
      </w:tr>
    </w:tbl>
    <w:p w14:paraId="27AF57EA" w14:textId="5EF3499F" w:rsidR="00F43E40" w:rsidRPr="00D204C6" w:rsidRDefault="00A94063">
      <w:pPr>
        <w:spacing w:before="240" w:after="240" w:line="276" w:lineRule="auto"/>
        <w:jc w:val="both"/>
        <w:rPr>
          <w:rFonts w:ascii="Arial" w:eastAsia="Arial" w:hAnsi="Arial" w:cs="Arial"/>
          <w:b/>
          <w:color w:val="C00000"/>
          <w:sz w:val="24"/>
          <w:szCs w:val="24"/>
        </w:rPr>
      </w:pPr>
      <w:r>
        <w:rPr>
          <w:rFonts w:ascii="Calibri" w:eastAsia="Calibri" w:hAnsi="Calibri" w:cs="Calibri"/>
          <w:color w:val="1F3864"/>
          <w:sz w:val="24"/>
          <w:szCs w:val="24"/>
        </w:rPr>
        <w:t xml:space="preserve"> </w:t>
      </w:r>
      <w:r>
        <w:rPr>
          <w:rFonts w:ascii="Calibri" w:eastAsia="Calibri" w:hAnsi="Calibri" w:cs="Calibri"/>
          <w:b/>
          <w:color w:val="073763"/>
          <w:sz w:val="24"/>
          <w:szCs w:val="24"/>
        </w:rPr>
        <w:t xml:space="preserve">Apoyo </w:t>
      </w:r>
      <w:r>
        <w:rPr>
          <w:rFonts w:ascii="Calibri" w:eastAsia="Calibri" w:hAnsi="Calibri" w:cs="Calibri"/>
          <w:b/>
          <w:color w:val="073763"/>
          <w:sz w:val="24"/>
          <w:szCs w:val="24"/>
        </w:rPr>
        <w:t>Comunitario COMUDE:</w:t>
      </w:r>
    </w:p>
    <w:p w14:paraId="0CCC7E0F" w14:textId="77777777" w:rsidR="00F43E40" w:rsidRDefault="00A94063">
      <w:pPr>
        <w:spacing w:before="240" w:after="240" w:line="276" w:lineRule="auto"/>
        <w:jc w:val="both"/>
        <w:rPr>
          <w:rFonts w:ascii="Arial" w:eastAsia="Arial" w:hAnsi="Arial" w:cs="Arial"/>
          <w:color w:val="0D0D0D"/>
          <w:sz w:val="24"/>
          <w:szCs w:val="24"/>
        </w:rPr>
      </w:pPr>
      <w:r>
        <w:rPr>
          <w:rFonts w:ascii="Calibri" w:eastAsia="Calibri" w:hAnsi="Calibri" w:cs="Calibri"/>
          <w:color w:val="073763"/>
          <w:sz w:val="24"/>
          <w:szCs w:val="24"/>
        </w:rPr>
        <w:t>Los prestadores de servicio apoyan en la recuperación de espacios deportivos pertenecientes a COMUDE. Lo cual consiste en realizar limpieza de las áreas verdes o mantenimiento a las canchas deportivas o de usos múltiples</w:t>
      </w:r>
      <w:r>
        <w:rPr>
          <w:rFonts w:ascii="Calibri" w:eastAsia="Calibri" w:hAnsi="Calibri" w:cs="Calibri"/>
          <w:color w:val="0D0D0D"/>
          <w:sz w:val="24"/>
          <w:szCs w:val="24"/>
        </w:rPr>
        <w:t>.</w:t>
      </w:r>
    </w:p>
    <w:tbl>
      <w:tblPr>
        <w:tblStyle w:val="afffffffa"/>
        <w:tblW w:w="977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18"/>
        <w:gridCol w:w="2693"/>
        <w:gridCol w:w="4961"/>
      </w:tblGrid>
      <w:tr w:rsidR="00F43E40" w14:paraId="2B70657C" w14:textId="77777777" w:rsidTr="00D204C6">
        <w:trPr>
          <w:trHeight w:val="840"/>
        </w:trPr>
        <w:tc>
          <w:tcPr>
            <w:tcW w:w="2118" w:type="dxa"/>
            <w:tcBorders>
              <w:top w:val="single" w:sz="7" w:space="0" w:color="000000"/>
              <w:left w:val="single" w:sz="7" w:space="0" w:color="000000"/>
              <w:bottom w:val="single" w:sz="7" w:space="0" w:color="000000"/>
              <w:right w:val="single" w:sz="7" w:space="0" w:color="000000"/>
            </w:tcBorders>
            <w:shd w:val="clear" w:color="auto" w:fill="1F497D" w:themeFill="text2"/>
            <w:tcMar>
              <w:top w:w="0" w:type="dxa"/>
              <w:left w:w="100" w:type="dxa"/>
              <w:bottom w:w="0" w:type="dxa"/>
              <w:right w:w="100" w:type="dxa"/>
            </w:tcMar>
          </w:tcPr>
          <w:p w14:paraId="1C0CB4F5" w14:textId="3EFDDAAE" w:rsidR="00F43E40" w:rsidRPr="00583745" w:rsidRDefault="00D204C6" w:rsidP="00D204C6">
            <w:pPr>
              <w:spacing w:before="240" w:after="240" w:line="276" w:lineRule="auto"/>
              <w:rPr>
                <w:rFonts w:ascii="Arial" w:eastAsia="Arial" w:hAnsi="Arial" w:cs="Arial"/>
                <w:b/>
                <w:color w:val="FFFFFF" w:themeColor="background1"/>
              </w:rPr>
            </w:pPr>
            <w:r>
              <w:rPr>
                <w:rFonts w:ascii="Arial" w:eastAsia="Arial" w:hAnsi="Arial" w:cs="Arial"/>
                <w:b/>
                <w:color w:val="FFFFFF" w:themeColor="background1"/>
              </w:rPr>
              <w:t xml:space="preserve">     </w:t>
            </w:r>
            <w:r w:rsidRPr="00583745">
              <w:rPr>
                <w:rFonts w:ascii="Arial" w:eastAsia="Arial" w:hAnsi="Arial" w:cs="Arial"/>
                <w:b/>
                <w:color w:val="FFFFFF" w:themeColor="background1"/>
              </w:rPr>
              <w:t>EVENTO</w:t>
            </w:r>
          </w:p>
        </w:tc>
        <w:tc>
          <w:tcPr>
            <w:tcW w:w="2693" w:type="dxa"/>
            <w:tcBorders>
              <w:top w:val="single" w:sz="7" w:space="0" w:color="000000"/>
              <w:left w:val="nil"/>
              <w:bottom w:val="single" w:sz="7" w:space="0" w:color="000000"/>
              <w:right w:val="single" w:sz="7" w:space="0" w:color="000000"/>
            </w:tcBorders>
            <w:shd w:val="clear" w:color="auto" w:fill="1F497D" w:themeFill="text2"/>
            <w:tcMar>
              <w:top w:w="0" w:type="dxa"/>
              <w:left w:w="100" w:type="dxa"/>
              <w:bottom w:w="0" w:type="dxa"/>
              <w:right w:w="100" w:type="dxa"/>
            </w:tcMar>
          </w:tcPr>
          <w:p w14:paraId="2E86D4A0" w14:textId="77777777" w:rsidR="00F43E40" w:rsidRPr="00583745" w:rsidRDefault="00A94063" w:rsidP="00D204C6">
            <w:pPr>
              <w:spacing w:before="240" w:after="240" w:line="276" w:lineRule="auto"/>
              <w:jc w:val="center"/>
              <w:rPr>
                <w:rFonts w:ascii="Arial" w:eastAsia="Arial" w:hAnsi="Arial" w:cs="Arial"/>
                <w:b/>
                <w:color w:val="FFFFFF" w:themeColor="background1"/>
              </w:rPr>
            </w:pPr>
            <w:r w:rsidRPr="00583745">
              <w:rPr>
                <w:rFonts w:ascii="Arial" w:eastAsia="Arial" w:hAnsi="Arial" w:cs="Arial"/>
                <w:b/>
                <w:color w:val="FFFFFF" w:themeColor="background1"/>
              </w:rPr>
              <w:t>No. DE PRESTADORES DE SERVICIO SOCIAL</w:t>
            </w:r>
          </w:p>
        </w:tc>
        <w:tc>
          <w:tcPr>
            <w:tcW w:w="4961" w:type="dxa"/>
            <w:tcBorders>
              <w:top w:val="single" w:sz="7" w:space="0" w:color="000000"/>
              <w:left w:val="nil"/>
              <w:bottom w:val="single" w:sz="7" w:space="0" w:color="000000"/>
              <w:right w:val="single" w:sz="7" w:space="0" w:color="000000"/>
            </w:tcBorders>
            <w:shd w:val="clear" w:color="auto" w:fill="1F497D" w:themeFill="text2"/>
            <w:tcMar>
              <w:top w:w="0" w:type="dxa"/>
              <w:left w:w="100" w:type="dxa"/>
              <w:bottom w:w="0" w:type="dxa"/>
              <w:right w:w="100" w:type="dxa"/>
            </w:tcMar>
          </w:tcPr>
          <w:p w14:paraId="0597CBC1" w14:textId="6E26C1EE" w:rsidR="00F43E40" w:rsidRPr="00583745" w:rsidRDefault="00D204C6" w:rsidP="00D204C6">
            <w:pPr>
              <w:spacing w:before="240" w:after="240" w:line="276" w:lineRule="auto"/>
              <w:rPr>
                <w:rFonts w:ascii="Arial" w:eastAsia="Arial" w:hAnsi="Arial" w:cs="Arial"/>
                <w:b/>
                <w:color w:val="FFFFFF" w:themeColor="background1"/>
              </w:rPr>
            </w:pPr>
            <w:r>
              <w:rPr>
                <w:rFonts w:ascii="Arial" w:eastAsia="Arial" w:hAnsi="Arial" w:cs="Arial"/>
                <w:b/>
                <w:color w:val="FFFFFF" w:themeColor="background1"/>
              </w:rPr>
              <w:t xml:space="preserve">                     </w:t>
            </w:r>
            <w:r w:rsidRPr="00583745">
              <w:rPr>
                <w:rFonts w:ascii="Arial" w:eastAsia="Arial" w:hAnsi="Arial" w:cs="Arial"/>
                <w:b/>
                <w:color w:val="FFFFFF" w:themeColor="background1"/>
              </w:rPr>
              <w:t>ACTIVIDADES</w:t>
            </w:r>
          </w:p>
        </w:tc>
      </w:tr>
      <w:tr w:rsidR="00F43E40" w14:paraId="403C7631" w14:textId="77777777" w:rsidTr="00D204C6">
        <w:trPr>
          <w:trHeight w:val="968"/>
        </w:trPr>
        <w:tc>
          <w:tcPr>
            <w:tcW w:w="211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1F20CA2" w14:textId="77777777" w:rsidR="00F43E40" w:rsidRDefault="00A94063" w:rsidP="00D204C6">
            <w:pPr>
              <w:spacing w:before="240" w:after="240" w:line="276" w:lineRule="auto"/>
              <w:rPr>
                <w:rFonts w:ascii="Calibri" w:eastAsia="Calibri" w:hAnsi="Calibri" w:cs="Calibri"/>
                <w:color w:val="073763"/>
                <w:sz w:val="24"/>
                <w:szCs w:val="24"/>
              </w:rPr>
            </w:pPr>
            <w:r>
              <w:rPr>
                <w:rFonts w:ascii="Calibri" w:eastAsia="Calibri" w:hAnsi="Calibri" w:cs="Calibri"/>
                <w:color w:val="073763"/>
                <w:sz w:val="24"/>
                <w:szCs w:val="24"/>
              </w:rPr>
              <w:t>Sábados por la transformación</w:t>
            </w:r>
          </w:p>
        </w:tc>
        <w:tc>
          <w:tcPr>
            <w:tcW w:w="2693"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DDB5A60" w14:textId="77777777" w:rsidR="00F43E40" w:rsidRPr="00D204C6" w:rsidRDefault="00A94063">
            <w:pPr>
              <w:spacing w:before="240" w:after="240" w:line="276" w:lineRule="auto"/>
              <w:jc w:val="center"/>
              <w:rPr>
                <w:rFonts w:ascii="Calibri" w:eastAsia="Calibri" w:hAnsi="Calibri" w:cs="Calibri"/>
                <w:b/>
                <w:bCs/>
                <w:color w:val="073763"/>
                <w:sz w:val="24"/>
                <w:szCs w:val="24"/>
              </w:rPr>
            </w:pPr>
            <w:r w:rsidRPr="00D204C6">
              <w:rPr>
                <w:rFonts w:ascii="Calibri" w:eastAsia="Calibri" w:hAnsi="Calibri" w:cs="Calibri"/>
                <w:b/>
                <w:bCs/>
                <w:color w:val="073763"/>
                <w:sz w:val="24"/>
                <w:szCs w:val="24"/>
              </w:rPr>
              <w:t>30</w:t>
            </w:r>
          </w:p>
          <w:p w14:paraId="3326DF34" w14:textId="77777777" w:rsidR="00F43E40" w:rsidRPr="00D204C6" w:rsidRDefault="00A94063">
            <w:pPr>
              <w:spacing w:before="240" w:after="240" w:line="276" w:lineRule="auto"/>
              <w:jc w:val="center"/>
              <w:rPr>
                <w:rFonts w:ascii="Calibri" w:eastAsia="Calibri" w:hAnsi="Calibri" w:cs="Calibri"/>
                <w:b/>
                <w:bCs/>
                <w:color w:val="073763"/>
                <w:sz w:val="24"/>
                <w:szCs w:val="24"/>
              </w:rPr>
            </w:pPr>
            <w:r w:rsidRPr="00D204C6">
              <w:rPr>
                <w:rFonts w:ascii="Calibri" w:eastAsia="Calibri" w:hAnsi="Calibri" w:cs="Calibri"/>
                <w:b/>
                <w:bCs/>
                <w:color w:val="073763"/>
                <w:sz w:val="24"/>
                <w:szCs w:val="24"/>
              </w:rPr>
              <w:t xml:space="preserve"> </w:t>
            </w:r>
          </w:p>
        </w:tc>
        <w:tc>
          <w:tcPr>
            <w:tcW w:w="496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54DAEEB" w14:textId="77777777" w:rsidR="00F43E40" w:rsidRDefault="00A94063" w:rsidP="00D204C6">
            <w:pPr>
              <w:spacing w:before="240" w:after="240" w:line="276" w:lineRule="auto"/>
              <w:rPr>
                <w:rFonts w:ascii="Calibri" w:eastAsia="Calibri" w:hAnsi="Calibri" w:cs="Calibri"/>
                <w:color w:val="073763"/>
                <w:sz w:val="24"/>
                <w:szCs w:val="24"/>
              </w:rPr>
            </w:pPr>
            <w:r>
              <w:rPr>
                <w:rFonts w:ascii="Calibri" w:eastAsia="Calibri" w:hAnsi="Calibri" w:cs="Calibri"/>
                <w:color w:val="073763"/>
                <w:sz w:val="24"/>
                <w:szCs w:val="24"/>
              </w:rPr>
              <w:t>Limpieza de espacios deportivos en las colonias del municipio</w:t>
            </w:r>
          </w:p>
        </w:tc>
      </w:tr>
      <w:tr w:rsidR="00F43E40" w14:paraId="2679488D" w14:textId="77777777" w:rsidTr="00D204C6">
        <w:trPr>
          <w:trHeight w:val="840"/>
        </w:trPr>
        <w:tc>
          <w:tcPr>
            <w:tcW w:w="211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6A8F0359" w14:textId="36FD61E7" w:rsidR="00F43E40" w:rsidRDefault="00A94063" w:rsidP="00D204C6">
            <w:pPr>
              <w:spacing w:before="240" w:after="240" w:line="276" w:lineRule="auto"/>
              <w:rPr>
                <w:rFonts w:ascii="Calibri" w:eastAsia="Calibri" w:hAnsi="Calibri" w:cs="Calibri"/>
                <w:color w:val="073763"/>
                <w:sz w:val="24"/>
                <w:szCs w:val="24"/>
              </w:rPr>
            </w:pPr>
            <w:r>
              <w:rPr>
                <w:rFonts w:ascii="Calibri" w:eastAsia="Calibri" w:hAnsi="Calibri" w:cs="Calibri"/>
                <w:color w:val="073763"/>
                <w:sz w:val="24"/>
                <w:szCs w:val="24"/>
              </w:rPr>
              <w:t xml:space="preserve">Recuperación de Espacios sede </w:t>
            </w:r>
          </w:p>
        </w:tc>
        <w:tc>
          <w:tcPr>
            <w:tcW w:w="2693"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0B806D77" w14:textId="77777777" w:rsidR="00F43E40" w:rsidRPr="00D204C6" w:rsidRDefault="00A94063">
            <w:pPr>
              <w:spacing w:before="240" w:after="240" w:line="276" w:lineRule="auto"/>
              <w:jc w:val="center"/>
              <w:rPr>
                <w:rFonts w:ascii="Calibri" w:eastAsia="Calibri" w:hAnsi="Calibri" w:cs="Calibri"/>
                <w:b/>
                <w:bCs/>
                <w:color w:val="073763"/>
                <w:sz w:val="24"/>
                <w:szCs w:val="24"/>
              </w:rPr>
            </w:pPr>
            <w:r w:rsidRPr="00D204C6">
              <w:rPr>
                <w:rFonts w:ascii="Calibri" w:eastAsia="Calibri" w:hAnsi="Calibri" w:cs="Calibri"/>
                <w:b/>
                <w:bCs/>
                <w:color w:val="073763"/>
                <w:sz w:val="24"/>
                <w:szCs w:val="24"/>
              </w:rPr>
              <w:t>36</w:t>
            </w:r>
          </w:p>
        </w:tc>
        <w:tc>
          <w:tcPr>
            <w:tcW w:w="496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8F41292" w14:textId="77777777" w:rsidR="00F43E40" w:rsidRDefault="00A94063">
            <w:pPr>
              <w:spacing w:before="240" w:after="240" w:line="276" w:lineRule="auto"/>
              <w:jc w:val="both"/>
              <w:rPr>
                <w:rFonts w:ascii="Calibri" w:eastAsia="Calibri" w:hAnsi="Calibri" w:cs="Calibri"/>
                <w:color w:val="073763"/>
                <w:sz w:val="24"/>
                <w:szCs w:val="24"/>
              </w:rPr>
            </w:pPr>
            <w:r>
              <w:rPr>
                <w:rFonts w:ascii="Calibri" w:eastAsia="Calibri" w:hAnsi="Calibri" w:cs="Calibri"/>
                <w:color w:val="073763"/>
                <w:sz w:val="24"/>
                <w:szCs w:val="24"/>
              </w:rPr>
              <w:t xml:space="preserve">Limpieza de espacios deportivos en las </w:t>
            </w:r>
            <w:r>
              <w:rPr>
                <w:rFonts w:ascii="Calibri" w:eastAsia="Calibri" w:hAnsi="Calibri" w:cs="Calibri"/>
                <w:color w:val="073763"/>
                <w:sz w:val="24"/>
                <w:szCs w:val="24"/>
              </w:rPr>
              <w:t>colonias de la Delegación de Ixtapa</w:t>
            </w:r>
          </w:p>
        </w:tc>
      </w:tr>
      <w:tr w:rsidR="00F43E40" w14:paraId="57B9A397" w14:textId="77777777" w:rsidTr="00D204C6">
        <w:trPr>
          <w:trHeight w:val="810"/>
        </w:trPr>
        <w:tc>
          <w:tcPr>
            <w:tcW w:w="211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5E11713" w14:textId="77777777" w:rsidR="00F43E40" w:rsidRDefault="00A94063" w:rsidP="00D204C6">
            <w:pPr>
              <w:spacing w:before="240" w:after="240" w:line="276" w:lineRule="auto"/>
              <w:rPr>
                <w:rFonts w:ascii="Calibri" w:eastAsia="Calibri" w:hAnsi="Calibri" w:cs="Calibri"/>
                <w:color w:val="073763"/>
                <w:sz w:val="24"/>
                <w:szCs w:val="24"/>
              </w:rPr>
            </w:pPr>
            <w:r>
              <w:rPr>
                <w:rFonts w:ascii="Calibri" w:eastAsia="Calibri" w:hAnsi="Calibri" w:cs="Calibri"/>
                <w:color w:val="073763"/>
                <w:sz w:val="24"/>
                <w:szCs w:val="24"/>
              </w:rPr>
              <w:t>Recuperación de Espacios sede Bobadilla</w:t>
            </w:r>
          </w:p>
        </w:tc>
        <w:tc>
          <w:tcPr>
            <w:tcW w:w="2693"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773F032C" w14:textId="77777777" w:rsidR="00F43E40" w:rsidRPr="00D204C6" w:rsidRDefault="00A94063">
            <w:pPr>
              <w:spacing w:before="240" w:after="240" w:line="276" w:lineRule="auto"/>
              <w:jc w:val="center"/>
              <w:rPr>
                <w:rFonts w:ascii="Calibri" w:eastAsia="Calibri" w:hAnsi="Calibri" w:cs="Calibri"/>
                <w:b/>
                <w:bCs/>
                <w:color w:val="073763"/>
                <w:sz w:val="24"/>
                <w:szCs w:val="24"/>
              </w:rPr>
            </w:pPr>
            <w:r w:rsidRPr="00D204C6">
              <w:rPr>
                <w:rFonts w:ascii="Calibri" w:eastAsia="Calibri" w:hAnsi="Calibri" w:cs="Calibri"/>
                <w:b/>
                <w:bCs/>
                <w:color w:val="073763"/>
                <w:sz w:val="24"/>
                <w:szCs w:val="24"/>
              </w:rPr>
              <w:t>34</w:t>
            </w:r>
          </w:p>
          <w:p w14:paraId="4769B5EE" w14:textId="77777777" w:rsidR="00F43E40" w:rsidRPr="00D204C6" w:rsidRDefault="00A94063">
            <w:pPr>
              <w:spacing w:before="240" w:after="240" w:line="276" w:lineRule="auto"/>
              <w:jc w:val="center"/>
              <w:rPr>
                <w:rFonts w:ascii="Calibri" w:eastAsia="Calibri" w:hAnsi="Calibri" w:cs="Calibri"/>
                <w:b/>
                <w:bCs/>
                <w:color w:val="073763"/>
                <w:sz w:val="24"/>
                <w:szCs w:val="24"/>
              </w:rPr>
            </w:pPr>
            <w:r w:rsidRPr="00D204C6">
              <w:rPr>
                <w:rFonts w:ascii="Calibri" w:eastAsia="Calibri" w:hAnsi="Calibri" w:cs="Calibri"/>
                <w:b/>
                <w:bCs/>
                <w:color w:val="073763"/>
                <w:sz w:val="24"/>
                <w:szCs w:val="24"/>
              </w:rPr>
              <w:t xml:space="preserve"> </w:t>
            </w:r>
          </w:p>
        </w:tc>
        <w:tc>
          <w:tcPr>
            <w:tcW w:w="496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D754A8C" w14:textId="77777777" w:rsidR="00F43E40" w:rsidRDefault="00A94063">
            <w:pPr>
              <w:spacing w:before="240" w:after="240" w:line="276" w:lineRule="auto"/>
              <w:jc w:val="both"/>
              <w:rPr>
                <w:rFonts w:ascii="Calibri" w:eastAsia="Calibri" w:hAnsi="Calibri" w:cs="Calibri"/>
                <w:color w:val="073763"/>
                <w:sz w:val="24"/>
                <w:szCs w:val="24"/>
              </w:rPr>
            </w:pPr>
            <w:r>
              <w:rPr>
                <w:rFonts w:ascii="Calibri" w:eastAsia="Calibri" w:hAnsi="Calibri" w:cs="Calibri"/>
                <w:color w:val="073763"/>
                <w:sz w:val="24"/>
                <w:szCs w:val="24"/>
              </w:rPr>
              <w:t>Limpieza de áreas de la Unidad Deportiva Alfonso Diaz Santos.</w:t>
            </w:r>
          </w:p>
        </w:tc>
      </w:tr>
      <w:tr w:rsidR="00F43E40" w14:paraId="551DF4BD" w14:textId="77777777" w:rsidTr="00D204C6">
        <w:trPr>
          <w:trHeight w:val="840"/>
        </w:trPr>
        <w:tc>
          <w:tcPr>
            <w:tcW w:w="2118"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07C5C3AE" w14:textId="77777777" w:rsidR="00F43E40" w:rsidRDefault="00A94063">
            <w:pPr>
              <w:spacing w:before="240" w:after="240" w:line="276" w:lineRule="auto"/>
              <w:jc w:val="both"/>
              <w:rPr>
                <w:rFonts w:ascii="Calibri" w:eastAsia="Calibri" w:hAnsi="Calibri" w:cs="Calibri"/>
                <w:color w:val="073763"/>
                <w:sz w:val="24"/>
                <w:szCs w:val="24"/>
              </w:rPr>
            </w:pPr>
            <w:r>
              <w:rPr>
                <w:rFonts w:ascii="Calibri" w:eastAsia="Calibri" w:hAnsi="Calibri" w:cs="Calibri"/>
                <w:color w:val="073763"/>
                <w:sz w:val="24"/>
                <w:szCs w:val="24"/>
              </w:rPr>
              <w:t>Recuperación de Espacios sede Centro</w:t>
            </w:r>
          </w:p>
        </w:tc>
        <w:tc>
          <w:tcPr>
            <w:tcW w:w="2693"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48F0AC4C" w14:textId="77777777" w:rsidR="00F43E40" w:rsidRDefault="00A94063">
            <w:pPr>
              <w:spacing w:before="240" w:after="240" w:line="276" w:lineRule="auto"/>
              <w:jc w:val="center"/>
              <w:rPr>
                <w:rFonts w:ascii="Calibri" w:eastAsia="Calibri" w:hAnsi="Calibri" w:cs="Calibri"/>
                <w:color w:val="073763"/>
                <w:sz w:val="24"/>
                <w:szCs w:val="24"/>
              </w:rPr>
            </w:pPr>
            <w:r>
              <w:rPr>
                <w:rFonts w:ascii="Calibri" w:eastAsia="Calibri" w:hAnsi="Calibri" w:cs="Calibri"/>
                <w:color w:val="073763"/>
                <w:sz w:val="24"/>
                <w:szCs w:val="24"/>
              </w:rPr>
              <w:t>15</w:t>
            </w:r>
          </w:p>
        </w:tc>
        <w:tc>
          <w:tcPr>
            <w:tcW w:w="4961"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540EC164" w14:textId="77777777" w:rsidR="00F43E40" w:rsidRDefault="00A94063">
            <w:pPr>
              <w:spacing w:before="240" w:after="240" w:line="276" w:lineRule="auto"/>
              <w:jc w:val="both"/>
              <w:rPr>
                <w:rFonts w:ascii="Calibri" w:eastAsia="Calibri" w:hAnsi="Calibri" w:cs="Calibri"/>
                <w:color w:val="073763"/>
                <w:sz w:val="24"/>
                <w:szCs w:val="24"/>
              </w:rPr>
            </w:pPr>
            <w:r>
              <w:rPr>
                <w:rFonts w:ascii="Calibri" w:eastAsia="Calibri" w:hAnsi="Calibri" w:cs="Calibri"/>
                <w:color w:val="073763"/>
                <w:sz w:val="24"/>
                <w:szCs w:val="24"/>
              </w:rPr>
              <w:t xml:space="preserve">Limpieza de áreas de la Unidad Deportiva Agustín Flores </w:t>
            </w:r>
            <w:r>
              <w:rPr>
                <w:rFonts w:ascii="Calibri" w:eastAsia="Calibri" w:hAnsi="Calibri" w:cs="Calibri"/>
                <w:color w:val="073763"/>
                <w:sz w:val="24"/>
                <w:szCs w:val="24"/>
              </w:rPr>
              <w:t>Contreras.</w:t>
            </w:r>
          </w:p>
        </w:tc>
      </w:tr>
    </w:tbl>
    <w:p w14:paraId="7ABBBCF9" w14:textId="77777777" w:rsidR="00D204C6" w:rsidRDefault="00D204C6">
      <w:pPr>
        <w:spacing w:before="240" w:after="240" w:line="276" w:lineRule="auto"/>
        <w:jc w:val="both"/>
        <w:rPr>
          <w:rFonts w:ascii="Calibri" w:eastAsia="Calibri" w:hAnsi="Calibri" w:cs="Calibri"/>
          <w:b/>
          <w:color w:val="073763"/>
          <w:sz w:val="24"/>
          <w:szCs w:val="24"/>
        </w:rPr>
      </w:pPr>
    </w:p>
    <w:p w14:paraId="7942E793" w14:textId="0FCE5C68" w:rsidR="00F43E40" w:rsidRDefault="00A94063">
      <w:pPr>
        <w:spacing w:before="240" w:after="240" w:line="276" w:lineRule="auto"/>
        <w:jc w:val="both"/>
        <w:rPr>
          <w:rFonts w:ascii="Calibri" w:eastAsia="Calibri" w:hAnsi="Calibri" w:cs="Calibri"/>
          <w:b/>
          <w:color w:val="073763"/>
          <w:sz w:val="24"/>
          <w:szCs w:val="24"/>
        </w:rPr>
      </w:pPr>
      <w:r>
        <w:rPr>
          <w:rFonts w:ascii="Calibri" w:eastAsia="Calibri" w:hAnsi="Calibri" w:cs="Calibri"/>
          <w:b/>
          <w:color w:val="073763"/>
          <w:sz w:val="24"/>
          <w:szCs w:val="24"/>
        </w:rPr>
        <w:t xml:space="preserve">Activación Física en primarias: </w:t>
      </w:r>
    </w:p>
    <w:p w14:paraId="16BAE858" w14:textId="77777777" w:rsidR="00F43E40" w:rsidRDefault="00A94063">
      <w:pPr>
        <w:spacing w:before="240" w:after="240" w:line="276" w:lineRule="auto"/>
        <w:jc w:val="both"/>
        <w:rPr>
          <w:rFonts w:ascii="Calibri" w:eastAsia="Calibri" w:hAnsi="Calibri" w:cs="Calibri"/>
          <w:color w:val="073763"/>
          <w:sz w:val="24"/>
          <w:szCs w:val="24"/>
        </w:rPr>
      </w:pPr>
      <w:r>
        <w:rPr>
          <w:rFonts w:ascii="Calibri" w:eastAsia="Calibri" w:hAnsi="Calibri" w:cs="Calibri"/>
          <w:color w:val="073763"/>
          <w:sz w:val="24"/>
          <w:szCs w:val="24"/>
        </w:rPr>
        <w:lastRenderedPageBreak/>
        <w:t xml:space="preserve">Los prestadores de servicio apoyan a la encargada del Programa </w:t>
      </w:r>
      <w:proofErr w:type="spellStart"/>
      <w:r>
        <w:rPr>
          <w:rFonts w:ascii="Calibri" w:eastAsia="Calibri" w:hAnsi="Calibri" w:cs="Calibri"/>
          <w:color w:val="073763"/>
          <w:sz w:val="24"/>
          <w:szCs w:val="24"/>
        </w:rPr>
        <w:t>LCFyD</w:t>
      </w:r>
      <w:proofErr w:type="spellEnd"/>
      <w:r>
        <w:rPr>
          <w:rFonts w:ascii="Calibri" w:eastAsia="Calibri" w:hAnsi="Calibri" w:cs="Calibri"/>
          <w:color w:val="073763"/>
          <w:sz w:val="24"/>
          <w:szCs w:val="24"/>
        </w:rPr>
        <w:t xml:space="preserve">. </w:t>
      </w:r>
      <w:proofErr w:type="spellStart"/>
      <w:r>
        <w:rPr>
          <w:rFonts w:ascii="Calibri" w:eastAsia="Calibri" w:hAnsi="Calibri" w:cs="Calibri"/>
          <w:color w:val="073763"/>
          <w:sz w:val="24"/>
          <w:szCs w:val="24"/>
        </w:rPr>
        <w:t>Hortencia</w:t>
      </w:r>
      <w:proofErr w:type="spellEnd"/>
      <w:r>
        <w:rPr>
          <w:rFonts w:ascii="Calibri" w:eastAsia="Calibri" w:hAnsi="Calibri" w:cs="Calibri"/>
          <w:color w:val="073763"/>
          <w:sz w:val="24"/>
          <w:szCs w:val="24"/>
        </w:rPr>
        <w:t xml:space="preserve"> Yadira Rincón Alvarado, en la gestión de las jornadas y realización de dichas actividades deportivas que se realizan en las primarias y las cuales se les entrega un kit deportivo por parte de COMUDE.</w:t>
      </w:r>
    </w:p>
    <w:tbl>
      <w:tblPr>
        <w:tblStyle w:val="afffffffb"/>
        <w:tblpPr w:leftFromText="141" w:rightFromText="141" w:vertAnchor="page" w:horzAnchor="margin" w:tblpY="3181"/>
        <w:tblW w:w="91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0"/>
        <w:gridCol w:w="3060"/>
        <w:gridCol w:w="3060"/>
      </w:tblGrid>
      <w:tr w:rsidR="003546A9" w14:paraId="041E2D9D" w14:textId="77777777" w:rsidTr="003546A9">
        <w:trPr>
          <w:trHeight w:val="555"/>
        </w:trPr>
        <w:tc>
          <w:tcPr>
            <w:tcW w:w="3000" w:type="dxa"/>
            <w:tcBorders>
              <w:top w:val="single" w:sz="7" w:space="0" w:color="000000"/>
              <w:left w:val="single" w:sz="7" w:space="0" w:color="000000"/>
              <w:bottom w:val="single" w:sz="7" w:space="0" w:color="000000"/>
              <w:right w:val="single" w:sz="7" w:space="0" w:color="000000"/>
            </w:tcBorders>
            <w:shd w:val="clear" w:color="auto" w:fill="1F497D" w:themeFill="text2"/>
            <w:tcMar>
              <w:top w:w="0" w:type="dxa"/>
              <w:left w:w="100" w:type="dxa"/>
              <w:bottom w:w="0" w:type="dxa"/>
              <w:right w:w="100" w:type="dxa"/>
            </w:tcMar>
          </w:tcPr>
          <w:p w14:paraId="57666E9A" w14:textId="77777777" w:rsidR="003546A9" w:rsidRPr="00D204C6" w:rsidRDefault="003546A9" w:rsidP="003546A9">
            <w:pPr>
              <w:ind w:left="100" w:right="100"/>
              <w:jc w:val="center"/>
              <w:rPr>
                <w:rFonts w:ascii="Arial" w:eastAsia="Arial" w:hAnsi="Arial" w:cs="Arial"/>
                <w:b/>
                <w:color w:val="FFFFFF" w:themeColor="background1"/>
              </w:rPr>
            </w:pPr>
            <w:r w:rsidRPr="00D204C6">
              <w:rPr>
                <w:rFonts w:ascii="Arial" w:eastAsia="Arial" w:hAnsi="Arial" w:cs="Arial"/>
                <w:b/>
                <w:color w:val="FFFFFF" w:themeColor="background1"/>
              </w:rPr>
              <w:t>EVENTO</w:t>
            </w:r>
          </w:p>
        </w:tc>
        <w:tc>
          <w:tcPr>
            <w:tcW w:w="3060" w:type="dxa"/>
            <w:tcBorders>
              <w:top w:val="single" w:sz="7" w:space="0" w:color="000000"/>
              <w:left w:val="nil"/>
              <w:bottom w:val="single" w:sz="7" w:space="0" w:color="000000"/>
              <w:right w:val="single" w:sz="7" w:space="0" w:color="000000"/>
            </w:tcBorders>
            <w:shd w:val="clear" w:color="auto" w:fill="1F497D" w:themeFill="text2"/>
            <w:tcMar>
              <w:top w:w="0" w:type="dxa"/>
              <w:left w:w="100" w:type="dxa"/>
              <w:bottom w:w="0" w:type="dxa"/>
              <w:right w:w="100" w:type="dxa"/>
            </w:tcMar>
          </w:tcPr>
          <w:p w14:paraId="0FADE06A" w14:textId="77777777" w:rsidR="003546A9" w:rsidRPr="00D204C6" w:rsidRDefault="003546A9" w:rsidP="003546A9">
            <w:pPr>
              <w:ind w:left="100" w:right="100"/>
              <w:jc w:val="center"/>
              <w:rPr>
                <w:rFonts w:ascii="Arial" w:eastAsia="Arial" w:hAnsi="Arial" w:cs="Arial"/>
                <w:b/>
                <w:color w:val="FFFFFF" w:themeColor="background1"/>
              </w:rPr>
            </w:pPr>
            <w:r w:rsidRPr="00D204C6">
              <w:rPr>
                <w:rFonts w:ascii="Arial" w:eastAsia="Arial" w:hAnsi="Arial" w:cs="Arial"/>
                <w:b/>
                <w:color w:val="FFFFFF" w:themeColor="background1"/>
              </w:rPr>
              <w:t>No. DE PRESTADORES DE SERVICIO SOCIAL</w:t>
            </w:r>
          </w:p>
        </w:tc>
        <w:tc>
          <w:tcPr>
            <w:tcW w:w="3060" w:type="dxa"/>
            <w:tcBorders>
              <w:top w:val="single" w:sz="7" w:space="0" w:color="000000"/>
              <w:left w:val="nil"/>
              <w:bottom w:val="single" w:sz="7" w:space="0" w:color="000000"/>
              <w:right w:val="single" w:sz="7" w:space="0" w:color="000000"/>
            </w:tcBorders>
            <w:shd w:val="clear" w:color="auto" w:fill="1F497D" w:themeFill="text2"/>
            <w:tcMar>
              <w:top w:w="0" w:type="dxa"/>
              <w:left w:w="100" w:type="dxa"/>
              <w:bottom w:w="0" w:type="dxa"/>
              <w:right w:w="100" w:type="dxa"/>
            </w:tcMar>
          </w:tcPr>
          <w:p w14:paraId="1C870D83" w14:textId="77777777" w:rsidR="003546A9" w:rsidRPr="00D204C6" w:rsidRDefault="003546A9" w:rsidP="003546A9">
            <w:pPr>
              <w:ind w:left="100" w:right="100"/>
              <w:jc w:val="center"/>
              <w:rPr>
                <w:rFonts w:ascii="Arial" w:eastAsia="Arial" w:hAnsi="Arial" w:cs="Arial"/>
                <w:b/>
                <w:color w:val="FFFFFF" w:themeColor="background1"/>
              </w:rPr>
            </w:pPr>
            <w:r w:rsidRPr="00D204C6">
              <w:rPr>
                <w:rFonts w:ascii="Arial" w:eastAsia="Arial" w:hAnsi="Arial" w:cs="Arial"/>
                <w:b/>
                <w:color w:val="FFFFFF" w:themeColor="background1"/>
              </w:rPr>
              <w:t>ACTIVIDADES</w:t>
            </w:r>
          </w:p>
        </w:tc>
      </w:tr>
      <w:tr w:rsidR="003546A9" w14:paraId="5DA8CFFF" w14:textId="77777777" w:rsidTr="003546A9">
        <w:trPr>
          <w:trHeight w:val="570"/>
        </w:trPr>
        <w:tc>
          <w:tcPr>
            <w:tcW w:w="300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14:paraId="14C89D68" w14:textId="77777777" w:rsidR="003546A9" w:rsidRDefault="003546A9" w:rsidP="003546A9">
            <w:pPr>
              <w:spacing w:before="240" w:after="240" w:line="276" w:lineRule="auto"/>
              <w:ind w:left="100" w:right="100"/>
              <w:jc w:val="both"/>
              <w:rPr>
                <w:rFonts w:ascii="Calibri" w:eastAsia="Calibri" w:hAnsi="Calibri" w:cs="Calibri"/>
                <w:color w:val="073763"/>
                <w:sz w:val="24"/>
                <w:szCs w:val="24"/>
              </w:rPr>
            </w:pPr>
            <w:r>
              <w:rPr>
                <w:rFonts w:ascii="Calibri" w:eastAsia="Calibri" w:hAnsi="Calibri" w:cs="Calibri"/>
                <w:color w:val="073763"/>
                <w:sz w:val="24"/>
                <w:szCs w:val="24"/>
              </w:rPr>
              <w:t>Activación Física en primarias y secundarias.</w:t>
            </w:r>
          </w:p>
        </w:tc>
        <w:tc>
          <w:tcPr>
            <w:tcW w:w="30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6F4B4930" w14:textId="77777777" w:rsidR="003546A9" w:rsidRDefault="003546A9" w:rsidP="003546A9">
            <w:pPr>
              <w:spacing w:before="240" w:after="240" w:line="276" w:lineRule="auto"/>
              <w:ind w:left="100" w:right="100"/>
              <w:jc w:val="center"/>
              <w:rPr>
                <w:rFonts w:ascii="Calibri" w:eastAsia="Calibri" w:hAnsi="Calibri" w:cs="Calibri"/>
                <w:color w:val="073763"/>
                <w:sz w:val="24"/>
                <w:szCs w:val="24"/>
              </w:rPr>
            </w:pPr>
            <w:r>
              <w:rPr>
                <w:rFonts w:ascii="Calibri" w:eastAsia="Calibri" w:hAnsi="Calibri" w:cs="Calibri"/>
                <w:color w:val="073763"/>
                <w:sz w:val="24"/>
                <w:szCs w:val="24"/>
              </w:rPr>
              <w:t>3</w:t>
            </w:r>
          </w:p>
        </w:tc>
        <w:tc>
          <w:tcPr>
            <w:tcW w:w="306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14:paraId="3643AF4C" w14:textId="77777777" w:rsidR="003546A9" w:rsidRDefault="003546A9" w:rsidP="003546A9">
            <w:pPr>
              <w:spacing w:before="240" w:after="240" w:line="276" w:lineRule="auto"/>
              <w:ind w:left="100" w:right="100"/>
              <w:jc w:val="both"/>
              <w:rPr>
                <w:rFonts w:ascii="Calibri" w:eastAsia="Calibri" w:hAnsi="Calibri" w:cs="Calibri"/>
                <w:color w:val="073763"/>
                <w:sz w:val="24"/>
                <w:szCs w:val="24"/>
              </w:rPr>
            </w:pPr>
            <w:r>
              <w:rPr>
                <w:rFonts w:ascii="Calibri" w:eastAsia="Calibri" w:hAnsi="Calibri" w:cs="Calibri"/>
                <w:color w:val="073763"/>
                <w:sz w:val="24"/>
                <w:szCs w:val="24"/>
              </w:rPr>
              <w:t>Apoyo en logística</w:t>
            </w:r>
          </w:p>
        </w:tc>
      </w:tr>
    </w:tbl>
    <w:p w14:paraId="49DEE485" w14:textId="4B6E1BF8" w:rsidR="00F43E40" w:rsidRDefault="00A94063">
      <w:pPr>
        <w:spacing w:before="240" w:after="240" w:line="276" w:lineRule="auto"/>
        <w:jc w:val="both"/>
        <w:rPr>
          <w:rFonts w:ascii="Calibri" w:eastAsia="Calibri" w:hAnsi="Calibri" w:cs="Calibri"/>
          <w:b/>
          <w:color w:val="073763"/>
          <w:sz w:val="24"/>
          <w:szCs w:val="24"/>
        </w:rPr>
      </w:pPr>
      <w:r>
        <w:rPr>
          <w:rFonts w:ascii="Calibri" w:eastAsia="Calibri" w:hAnsi="Calibri" w:cs="Calibri"/>
          <w:b/>
          <w:color w:val="073763"/>
          <w:sz w:val="24"/>
          <w:szCs w:val="24"/>
        </w:rPr>
        <w:t>SOLICITUD DE ESPACIOS DEPORTIVOS ENERO - FEBRERO -MARZO 2024</w:t>
      </w:r>
    </w:p>
    <w:p w14:paraId="786C9356" w14:textId="77777777" w:rsidR="00C02628" w:rsidRDefault="00C02628">
      <w:pPr>
        <w:spacing w:before="240" w:after="240" w:line="276" w:lineRule="auto"/>
        <w:jc w:val="both"/>
        <w:rPr>
          <w:rFonts w:ascii="Calibri" w:eastAsia="Calibri" w:hAnsi="Calibri" w:cs="Calibri"/>
          <w:b/>
          <w:noProof/>
          <w:color w:val="073763"/>
          <w:sz w:val="24"/>
          <w:szCs w:val="24"/>
        </w:rPr>
      </w:pPr>
    </w:p>
    <w:p w14:paraId="2B490868" w14:textId="77777777" w:rsidR="00C02628" w:rsidRDefault="00C02628">
      <w:pPr>
        <w:spacing w:before="240" w:after="240" w:line="276" w:lineRule="auto"/>
        <w:jc w:val="both"/>
        <w:rPr>
          <w:rFonts w:ascii="Calibri" w:eastAsia="Calibri" w:hAnsi="Calibri" w:cs="Calibri"/>
          <w:b/>
          <w:noProof/>
          <w:color w:val="073763"/>
          <w:sz w:val="24"/>
          <w:szCs w:val="24"/>
        </w:rPr>
      </w:pPr>
    </w:p>
    <w:p w14:paraId="07D6F29E" w14:textId="77777777" w:rsidR="00C02628" w:rsidRDefault="00C02628">
      <w:pPr>
        <w:spacing w:before="240" w:after="240" w:line="276" w:lineRule="auto"/>
        <w:jc w:val="both"/>
        <w:rPr>
          <w:rFonts w:ascii="Calibri" w:eastAsia="Calibri" w:hAnsi="Calibri" w:cs="Calibri"/>
          <w:b/>
          <w:noProof/>
          <w:color w:val="073763"/>
          <w:sz w:val="24"/>
          <w:szCs w:val="24"/>
        </w:rPr>
      </w:pPr>
    </w:p>
    <w:p w14:paraId="422A9B08" w14:textId="77777777" w:rsidR="00C02628" w:rsidRDefault="00C02628">
      <w:pPr>
        <w:spacing w:before="240" w:after="240" w:line="276" w:lineRule="auto"/>
        <w:jc w:val="both"/>
        <w:rPr>
          <w:rFonts w:ascii="Calibri" w:eastAsia="Calibri" w:hAnsi="Calibri" w:cs="Calibri"/>
          <w:b/>
          <w:noProof/>
          <w:color w:val="073763"/>
          <w:sz w:val="24"/>
          <w:szCs w:val="24"/>
        </w:rPr>
      </w:pPr>
    </w:p>
    <w:p w14:paraId="135E6F82" w14:textId="1D1A8376" w:rsidR="00C02628" w:rsidRDefault="00C02628">
      <w:pPr>
        <w:spacing w:before="240" w:after="240" w:line="276" w:lineRule="auto"/>
        <w:jc w:val="both"/>
        <w:rPr>
          <w:rFonts w:ascii="Calibri" w:eastAsia="Calibri" w:hAnsi="Calibri" w:cs="Calibri"/>
          <w:b/>
          <w:noProof/>
          <w:color w:val="073763"/>
          <w:sz w:val="24"/>
          <w:szCs w:val="24"/>
        </w:rPr>
      </w:pPr>
    </w:p>
    <w:tbl>
      <w:tblPr>
        <w:tblStyle w:val="Tablaconcuadrcula"/>
        <w:tblW w:w="0" w:type="auto"/>
        <w:tblLook w:val="04A0" w:firstRow="1" w:lastRow="0" w:firstColumn="1" w:lastColumn="0" w:noHBand="0" w:noVBand="1"/>
      </w:tblPr>
      <w:tblGrid>
        <w:gridCol w:w="3267"/>
        <w:gridCol w:w="16"/>
        <w:gridCol w:w="1664"/>
        <w:gridCol w:w="7"/>
        <w:gridCol w:w="1841"/>
        <w:gridCol w:w="1844"/>
        <w:gridCol w:w="1558"/>
      </w:tblGrid>
      <w:tr w:rsidR="00C02628" w14:paraId="4A5967DC" w14:textId="564A582D" w:rsidTr="003622CE">
        <w:trPr>
          <w:trHeight w:val="345"/>
        </w:trPr>
        <w:tc>
          <w:tcPr>
            <w:tcW w:w="3283" w:type="dxa"/>
            <w:gridSpan w:val="2"/>
            <w:vMerge w:val="restart"/>
          </w:tcPr>
          <w:p w14:paraId="266501FC" w14:textId="77777777" w:rsidR="00C02628" w:rsidRDefault="00C02628" w:rsidP="003622CE">
            <w:pPr>
              <w:spacing w:before="240" w:after="240" w:line="276" w:lineRule="auto"/>
              <w:jc w:val="center"/>
              <w:rPr>
                <w:rFonts w:ascii="Calibri" w:eastAsia="Calibri" w:hAnsi="Calibri" w:cs="Calibri"/>
                <w:b/>
                <w:noProof/>
                <w:color w:val="073763"/>
                <w:sz w:val="24"/>
                <w:szCs w:val="24"/>
              </w:rPr>
            </w:pPr>
          </w:p>
          <w:p w14:paraId="385FB2C1" w14:textId="63E013D0" w:rsidR="00C02628" w:rsidRDefault="00C02628" w:rsidP="003622CE">
            <w:pPr>
              <w:spacing w:before="240" w:after="240" w:line="276" w:lineRule="auto"/>
              <w:jc w:val="center"/>
              <w:rPr>
                <w:rFonts w:ascii="Calibri" w:eastAsia="Calibri" w:hAnsi="Calibri" w:cs="Calibri"/>
                <w:b/>
                <w:noProof/>
                <w:color w:val="073763"/>
                <w:sz w:val="24"/>
                <w:szCs w:val="24"/>
              </w:rPr>
            </w:pPr>
            <w:r>
              <w:rPr>
                <w:rFonts w:ascii="Calibri" w:eastAsia="Calibri" w:hAnsi="Calibri" w:cs="Calibri"/>
                <w:b/>
                <w:noProof/>
                <w:color w:val="073763"/>
                <w:sz w:val="24"/>
                <w:szCs w:val="24"/>
              </w:rPr>
              <w:t>Lugar</w:t>
            </w:r>
          </w:p>
        </w:tc>
        <w:tc>
          <w:tcPr>
            <w:tcW w:w="6914" w:type="dxa"/>
            <w:gridSpan w:val="5"/>
          </w:tcPr>
          <w:p w14:paraId="7D2595BA" w14:textId="7D59FC1E" w:rsidR="00C02628" w:rsidRDefault="00C02628" w:rsidP="003622CE">
            <w:pPr>
              <w:spacing w:before="240" w:after="240" w:line="276" w:lineRule="auto"/>
              <w:jc w:val="both"/>
              <w:rPr>
                <w:rFonts w:ascii="Calibri" w:eastAsia="Calibri" w:hAnsi="Calibri" w:cs="Calibri"/>
                <w:b/>
                <w:noProof/>
                <w:color w:val="073763"/>
                <w:sz w:val="24"/>
                <w:szCs w:val="24"/>
              </w:rPr>
            </w:pPr>
            <w:r>
              <w:rPr>
                <w:rFonts w:ascii="Calibri" w:eastAsia="Calibri" w:hAnsi="Calibri" w:cs="Calibri"/>
                <w:b/>
                <w:noProof/>
                <w:color w:val="073763"/>
                <w:sz w:val="24"/>
                <w:szCs w:val="24"/>
              </w:rPr>
              <w:t>Cantidad de solicitudes</w:t>
            </w:r>
          </w:p>
        </w:tc>
      </w:tr>
      <w:tr w:rsidR="00C02628" w14:paraId="6D350884" w14:textId="6DD6DEB4" w:rsidTr="003622CE">
        <w:trPr>
          <w:trHeight w:val="465"/>
        </w:trPr>
        <w:tc>
          <w:tcPr>
            <w:tcW w:w="3283" w:type="dxa"/>
            <w:gridSpan w:val="2"/>
            <w:vMerge/>
          </w:tcPr>
          <w:p w14:paraId="2C2DBB8B" w14:textId="77777777" w:rsidR="00C02628" w:rsidRDefault="00C02628" w:rsidP="003622CE">
            <w:pPr>
              <w:spacing w:before="240" w:after="240" w:line="276" w:lineRule="auto"/>
              <w:jc w:val="both"/>
              <w:rPr>
                <w:rFonts w:ascii="Calibri" w:eastAsia="Calibri" w:hAnsi="Calibri" w:cs="Calibri"/>
                <w:b/>
                <w:noProof/>
                <w:color w:val="073763"/>
                <w:sz w:val="24"/>
                <w:szCs w:val="24"/>
              </w:rPr>
            </w:pPr>
          </w:p>
        </w:tc>
        <w:tc>
          <w:tcPr>
            <w:tcW w:w="1671" w:type="dxa"/>
            <w:gridSpan w:val="2"/>
          </w:tcPr>
          <w:p w14:paraId="71809730" w14:textId="23C3F79D" w:rsidR="00C02628" w:rsidRDefault="00C02628" w:rsidP="003622CE">
            <w:pPr>
              <w:spacing w:before="240" w:after="240" w:line="276" w:lineRule="auto"/>
              <w:jc w:val="both"/>
              <w:rPr>
                <w:rFonts w:ascii="Calibri" w:eastAsia="Calibri" w:hAnsi="Calibri" w:cs="Calibri"/>
                <w:b/>
                <w:noProof/>
                <w:color w:val="073763"/>
                <w:sz w:val="24"/>
                <w:szCs w:val="24"/>
              </w:rPr>
            </w:pPr>
            <w:r>
              <w:rPr>
                <w:rFonts w:ascii="Calibri" w:eastAsia="Calibri" w:hAnsi="Calibri" w:cs="Calibri"/>
                <w:b/>
                <w:noProof/>
                <w:color w:val="073763"/>
                <w:sz w:val="24"/>
                <w:szCs w:val="24"/>
              </w:rPr>
              <w:t>Enero</w:t>
            </w:r>
          </w:p>
        </w:tc>
        <w:tc>
          <w:tcPr>
            <w:tcW w:w="1841" w:type="dxa"/>
          </w:tcPr>
          <w:p w14:paraId="2D55616C" w14:textId="47D4E641" w:rsidR="00C02628" w:rsidRDefault="00C02628" w:rsidP="003622CE">
            <w:pPr>
              <w:spacing w:before="240" w:after="240" w:line="276" w:lineRule="auto"/>
              <w:jc w:val="both"/>
              <w:rPr>
                <w:rFonts w:ascii="Calibri" w:eastAsia="Calibri" w:hAnsi="Calibri" w:cs="Calibri"/>
                <w:b/>
                <w:noProof/>
                <w:color w:val="073763"/>
                <w:sz w:val="24"/>
                <w:szCs w:val="24"/>
              </w:rPr>
            </w:pPr>
            <w:r>
              <w:rPr>
                <w:rFonts w:ascii="Calibri" w:eastAsia="Calibri" w:hAnsi="Calibri" w:cs="Calibri"/>
                <w:b/>
                <w:noProof/>
                <w:color w:val="073763"/>
                <w:sz w:val="24"/>
                <w:szCs w:val="24"/>
              </w:rPr>
              <w:t>Febrero</w:t>
            </w:r>
          </w:p>
        </w:tc>
        <w:tc>
          <w:tcPr>
            <w:tcW w:w="1844" w:type="dxa"/>
          </w:tcPr>
          <w:p w14:paraId="071C868B" w14:textId="17312680" w:rsidR="00C02628" w:rsidRDefault="00C02628" w:rsidP="003622CE">
            <w:pPr>
              <w:spacing w:before="240" w:after="240" w:line="276" w:lineRule="auto"/>
              <w:jc w:val="both"/>
              <w:rPr>
                <w:rFonts w:ascii="Calibri" w:eastAsia="Calibri" w:hAnsi="Calibri" w:cs="Calibri"/>
                <w:b/>
                <w:noProof/>
                <w:color w:val="073763"/>
                <w:sz w:val="24"/>
                <w:szCs w:val="24"/>
              </w:rPr>
            </w:pPr>
            <w:r>
              <w:rPr>
                <w:rFonts w:ascii="Calibri" w:eastAsia="Calibri" w:hAnsi="Calibri" w:cs="Calibri"/>
                <w:b/>
                <w:noProof/>
                <w:color w:val="073763"/>
                <w:sz w:val="24"/>
                <w:szCs w:val="24"/>
              </w:rPr>
              <w:t>Marzo</w:t>
            </w:r>
          </w:p>
        </w:tc>
        <w:tc>
          <w:tcPr>
            <w:tcW w:w="1558" w:type="dxa"/>
          </w:tcPr>
          <w:p w14:paraId="672A9088" w14:textId="421612E8" w:rsidR="00C02628" w:rsidRDefault="00C02628" w:rsidP="003622CE">
            <w:pPr>
              <w:spacing w:before="240" w:after="240" w:line="276" w:lineRule="auto"/>
              <w:jc w:val="both"/>
              <w:rPr>
                <w:rFonts w:ascii="Calibri" w:eastAsia="Calibri" w:hAnsi="Calibri" w:cs="Calibri"/>
                <w:b/>
                <w:noProof/>
                <w:color w:val="073763"/>
                <w:sz w:val="24"/>
                <w:szCs w:val="24"/>
              </w:rPr>
            </w:pPr>
            <w:r>
              <w:rPr>
                <w:rFonts w:ascii="Calibri" w:eastAsia="Calibri" w:hAnsi="Calibri" w:cs="Calibri"/>
                <w:b/>
                <w:noProof/>
                <w:color w:val="073763"/>
                <w:sz w:val="24"/>
                <w:szCs w:val="24"/>
              </w:rPr>
              <w:t>Total</w:t>
            </w:r>
          </w:p>
        </w:tc>
      </w:tr>
      <w:tr w:rsidR="00C02628" w14:paraId="51958C02" w14:textId="5A9590E9" w:rsidTr="003622CE">
        <w:tblPrEx>
          <w:tblCellMar>
            <w:left w:w="70" w:type="dxa"/>
            <w:right w:w="70" w:type="dxa"/>
          </w:tblCellMar>
          <w:tblLook w:val="0000" w:firstRow="0" w:lastRow="0" w:firstColumn="0" w:lastColumn="0" w:noHBand="0" w:noVBand="0"/>
        </w:tblPrEx>
        <w:trPr>
          <w:trHeight w:val="749"/>
        </w:trPr>
        <w:tc>
          <w:tcPr>
            <w:tcW w:w="3267" w:type="dxa"/>
          </w:tcPr>
          <w:p w14:paraId="70AA5541" w14:textId="56EC6B11" w:rsidR="003622CE" w:rsidRPr="003622CE" w:rsidRDefault="00C02628" w:rsidP="003622CE">
            <w:pPr>
              <w:spacing w:before="240" w:after="240" w:line="276" w:lineRule="auto"/>
              <w:ind w:left="-5"/>
              <w:jc w:val="center"/>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Unidad deportiva Alonso Díaz Santos</w:t>
            </w:r>
          </w:p>
        </w:tc>
        <w:tc>
          <w:tcPr>
            <w:tcW w:w="1680" w:type="dxa"/>
            <w:gridSpan w:val="2"/>
          </w:tcPr>
          <w:p w14:paraId="0D9BD698" w14:textId="1A90F7EB"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8</w:t>
            </w:r>
          </w:p>
        </w:tc>
        <w:tc>
          <w:tcPr>
            <w:tcW w:w="1848" w:type="dxa"/>
            <w:gridSpan w:val="2"/>
          </w:tcPr>
          <w:p w14:paraId="239E4421" w14:textId="4683AE9D"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4</w:t>
            </w:r>
          </w:p>
        </w:tc>
        <w:tc>
          <w:tcPr>
            <w:tcW w:w="1844" w:type="dxa"/>
          </w:tcPr>
          <w:p w14:paraId="381602E6" w14:textId="44CE985F"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6</w:t>
            </w:r>
          </w:p>
        </w:tc>
        <w:tc>
          <w:tcPr>
            <w:tcW w:w="1558" w:type="dxa"/>
          </w:tcPr>
          <w:p w14:paraId="36E515E8" w14:textId="700CA88F"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18</w:t>
            </w:r>
          </w:p>
        </w:tc>
      </w:tr>
      <w:tr w:rsidR="00C02628" w14:paraId="3A308DCF" w14:textId="77777777" w:rsidTr="003622CE">
        <w:tblPrEx>
          <w:tblCellMar>
            <w:left w:w="70" w:type="dxa"/>
            <w:right w:w="70" w:type="dxa"/>
          </w:tblCellMar>
          <w:tblLook w:val="0000" w:firstRow="0" w:lastRow="0" w:firstColumn="0" w:lastColumn="0" w:noHBand="0" w:noVBand="0"/>
        </w:tblPrEx>
        <w:trPr>
          <w:trHeight w:val="818"/>
        </w:trPr>
        <w:tc>
          <w:tcPr>
            <w:tcW w:w="3267" w:type="dxa"/>
          </w:tcPr>
          <w:p w14:paraId="7E669B41" w14:textId="0B00901F"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Unidad deportiva Agustín Flores Contreras</w:t>
            </w:r>
          </w:p>
        </w:tc>
        <w:tc>
          <w:tcPr>
            <w:tcW w:w="1680" w:type="dxa"/>
            <w:gridSpan w:val="2"/>
          </w:tcPr>
          <w:p w14:paraId="415EF9A2" w14:textId="02A8BC6E"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32</w:t>
            </w:r>
          </w:p>
        </w:tc>
        <w:tc>
          <w:tcPr>
            <w:tcW w:w="1848" w:type="dxa"/>
            <w:gridSpan w:val="2"/>
          </w:tcPr>
          <w:p w14:paraId="739BA0C7" w14:textId="35AEB83C"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25</w:t>
            </w:r>
          </w:p>
        </w:tc>
        <w:tc>
          <w:tcPr>
            <w:tcW w:w="1844" w:type="dxa"/>
          </w:tcPr>
          <w:p w14:paraId="3473E5D5" w14:textId="1BAE95C5"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19</w:t>
            </w:r>
          </w:p>
        </w:tc>
        <w:tc>
          <w:tcPr>
            <w:tcW w:w="1558" w:type="dxa"/>
          </w:tcPr>
          <w:p w14:paraId="5D44F9D0" w14:textId="0A259BB4"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76</w:t>
            </w:r>
          </w:p>
        </w:tc>
      </w:tr>
      <w:tr w:rsidR="00C02628" w14:paraId="7EC72A1B" w14:textId="77777777" w:rsidTr="003622CE">
        <w:tblPrEx>
          <w:tblCellMar>
            <w:left w:w="70" w:type="dxa"/>
            <w:right w:w="70" w:type="dxa"/>
          </w:tblCellMar>
          <w:tblLook w:val="0000" w:firstRow="0" w:lastRow="0" w:firstColumn="0" w:lastColumn="0" w:noHBand="0" w:noVBand="0"/>
        </w:tblPrEx>
        <w:trPr>
          <w:trHeight w:val="620"/>
        </w:trPr>
        <w:tc>
          <w:tcPr>
            <w:tcW w:w="3267" w:type="dxa"/>
          </w:tcPr>
          <w:p w14:paraId="12A1E902" w14:textId="4311CE15"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Módulo deportivo la Lija</w:t>
            </w:r>
          </w:p>
        </w:tc>
        <w:tc>
          <w:tcPr>
            <w:tcW w:w="1680" w:type="dxa"/>
            <w:gridSpan w:val="2"/>
          </w:tcPr>
          <w:p w14:paraId="68749F81" w14:textId="4D60CAB7"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11</w:t>
            </w:r>
          </w:p>
        </w:tc>
        <w:tc>
          <w:tcPr>
            <w:tcW w:w="1848" w:type="dxa"/>
            <w:gridSpan w:val="2"/>
          </w:tcPr>
          <w:p w14:paraId="5D181764" w14:textId="154DC026"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8</w:t>
            </w:r>
          </w:p>
        </w:tc>
        <w:tc>
          <w:tcPr>
            <w:tcW w:w="1844" w:type="dxa"/>
          </w:tcPr>
          <w:p w14:paraId="00463704" w14:textId="62D13A55"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8</w:t>
            </w:r>
          </w:p>
        </w:tc>
        <w:tc>
          <w:tcPr>
            <w:tcW w:w="1558" w:type="dxa"/>
          </w:tcPr>
          <w:p w14:paraId="20B94635" w14:textId="189335AF" w:rsidR="00C02628" w:rsidRPr="003622CE" w:rsidRDefault="00C02628"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27</w:t>
            </w:r>
          </w:p>
        </w:tc>
      </w:tr>
      <w:tr w:rsidR="00C02628" w14:paraId="3CDC68C3" w14:textId="77777777" w:rsidTr="003622CE">
        <w:tblPrEx>
          <w:tblCellMar>
            <w:left w:w="70" w:type="dxa"/>
            <w:right w:w="70" w:type="dxa"/>
          </w:tblCellMar>
          <w:tblLook w:val="0000" w:firstRow="0" w:lastRow="0" w:firstColumn="0" w:lastColumn="0" w:noHBand="0" w:noVBand="0"/>
        </w:tblPrEx>
        <w:trPr>
          <w:trHeight w:val="574"/>
        </w:trPr>
        <w:tc>
          <w:tcPr>
            <w:tcW w:w="3267" w:type="dxa"/>
          </w:tcPr>
          <w:p w14:paraId="770833E4" w14:textId="5A53539B" w:rsidR="00C02628" w:rsidRPr="003622CE" w:rsidRDefault="003622CE"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Módulo Deportivo la Montaña</w:t>
            </w:r>
          </w:p>
        </w:tc>
        <w:tc>
          <w:tcPr>
            <w:tcW w:w="1680" w:type="dxa"/>
            <w:gridSpan w:val="2"/>
          </w:tcPr>
          <w:p w14:paraId="10BBBA6D" w14:textId="49BB402B" w:rsidR="00C02628" w:rsidRPr="003622CE" w:rsidRDefault="003622CE"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0</w:t>
            </w:r>
          </w:p>
        </w:tc>
        <w:tc>
          <w:tcPr>
            <w:tcW w:w="1848" w:type="dxa"/>
            <w:gridSpan w:val="2"/>
          </w:tcPr>
          <w:p w14:paraId="0CEBA02C" w14:textId="2F9989D0" w:rsidR="00C02628" w:rsidRPr="003622CE" w:rsidRDefault="003622CE"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1</w:t>
            </w:r>
          </w:p>
        </w:tc>
        <w:tc>
          <w:tcPr>
            <w:tcW w:w="1844" w:type="dxa"/>
          </w:tcPr>
          <w:p w14:paraId="466C70C8" w14:textId="3048C263" w:rsidR="00C02628" w:rsidRPr="003622CE" w:rsidRDefault="003622CE"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1</w:t>
            </w:r>
          </w:p>
        </w:tc>
        <w:tc>
          <w:tcPr>
            <w:tcW w:w="1558" w:type="dxa"/>
          </w:tcPr>
          <w:p w14:paraId="492F765B" w14:textId="725610ED" w:rsidR="00C02628" w:rsidRPr="003622CE" w:rsidRDefault="003622CE"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2</w:t>
            </w:r>
          </w:p>
        </w:tc>
      </w:tr>
      <w:tr w:rsidR="003622CE" w14:paraId="57BA685A" w14:textId="77777777" w:rsidTr="003622CE">
        <w:tblPrEx>
          <w:tblCellMar>
            <w:left w:w="70" w:type="dxa"/>
            <w:right w:w="70" w:type="dxa"/>
          </w:tblCellMar>
          <w:tblLook w:val="0000" w:firstRow="0" w:lastRow="0" w:firstColumn="0" w:lastColumn="0" w:noHBand="0" w:noVBand="0"/>
        </w:tblPrEx>
        <w:trPr>
          <w:trHeight w:val="500"/>
        </w:trPr>
        <w:tc>
          <w:tcPr>
            <w:tcW w:w="3267" w:type="dxa"/>
          </w:tcPr>
          <w:p w14:paraId="1825B2EB" w14:textId="29C6C190" w:rsidR="003622CE" w:rsidRPr="003622CE" w:rsidRDefault="003622CE"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Domo Ixtapa</w:t>
            </w:r>
          </w:p>
        </w:tc>
        <w:tc>
          <w:tcPr>
            <w:tcW w:w="1680" w:type="dxa"/>
            <w:gridSpan w:val="2"/>
          </w:tcPr>
          <w:p w14:paraId="794D9837" w14:textId="48FC79B1" w:rsidR="003622CE" w:rsidRPr="003622CE" w:rsidRDefault="003622CE"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0</w:t>
            </w:r>
          </w:p>
        </w:tc>
        <w:tc>
          <w:tcPr>
            <w:tcW w:w="1848" w:type="dxa"/>
            <w:gridSpan w:val="2"/>
          </w:tcPr>
          <w:p w14:paraId="30D574AF" w14:textId="18D566FA" w:rsidR="003622CE" w:rsidRPr="003622CE" w:rsidRDefault="003622CE"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2</w:t>
            </w:r>
          </w:p>
        </w:tc>
        <w:tc>
          <w:tcPr>
            <w:tcW w:w="1844" w:type="dxa"/>
          </w:tcPr>
          <w:p w14:paraId="07EA3D69" w14:textId="4DDC38F8" w:rsidR="003622CE" w:rsidRPr="003622CE" w:rsidRDefault="003622CE"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2</w:t>
            </w:r>
          </w:p>
        </w:tc>
        <w:tc>
          <w:tcPr>
            <w:tcW w:w="1558" w:type="dxa"/>
          </w:tcPr>
          <w:p w14:paraId="4042A4D5" w14:textId="14826C1F" w:rsidR="003622CE" w:rsidRPr="003622CE" w:rsidRDefault="003622CE" w:rsidP="003622CE">
            <w:pPr>
              <w:spacing w:before="240" w:after="240" w:line="276" w:lineRule="auto"/>
              <w:ind w:left="-5"/>
              <w:jc w:val="both"/>
              <w:rPr>
                <w:rFonts w:ascii="Calibri" w:eastAsia="Calibri" w:hAnsi="Calibri" w:cs="Calibri"/>
                <w:b/>
                <w:noProof/>
                <w:color w:val="073763"/>
                <w:sz w:val="20"/>
                <w:szCs w:val="20"/>
              </w:rPr>
            </w:pPr>
            <w:r w:rsidRPr="003622CE">
              <w:rPr>
                <w:rFonts w:ascii="Calibri" w:eastAsia="Calibri" w:hAnsi="Calibri" w:cs="Calibri"/>
                <w:b/>
                <w:noProof/>
                <w:color w:val="073763"/>
                <w:sz w:val="20"/>
                <w:szCs w:val="20"/>
              </w:rPr>
              <w:t>4</w:t>
            </w:r>
          </w:p>
        </w:tc>
      </w:tr>
      <w:tr w:rsidR="003622CE" w14:paraId="6451B931" w14:textId="77777777" w:rsidTr="003622CE">
        <w:tblPrEx>
          <w:tblCellMar>
            <w:left w:w="70" w:type="dxa"/>
            <w:right w:w="70" w:type="dxa"/>
          </w:tblCellMar>
          <w:tblLook w:val="0000" w:firstRow="0" w:lastRow="0" w:firstColumn="0" w:lastColumn="0" w:noHBand="0" w:noVBand="0"/>
        </w:tblPrEx>
        <w:trPr>
          <w:trHeight w:val="500"/>
        </w:trPr>
        <w:tc>
          <w:tcPr>
            <w:tcW w:w="3267" w:type="dxa"/>
          </w:tcPr>
          <w:p w14:paraId="1002B642" w14:textId="4E41D290" w:rsidR="003622CE" w:rsidRPr="003622CE" w:rsidRDefault="003622CE" w:rsidP="003622CE">
            <w:pPr>
              <w:spacing w:before="240" w:after="240" w:line="276" w:lineRule="auto"/>
              <w:ind w:left="-5"/>
              <w:jc w:val="both"/>
              <w:rPr>
                <w:rFonts w:ascii="Calibri" w:eastAsia="Calibri" w:hAnsi="Calibri" w:cs="Calibri"/>
                <w:b/>
                <w:noProof/>
                <w:color w:val="073763"/>
                <w:sz w:val="20"/>
                <w:szCs w:val="20"/>
              </w:rPr>
            </w:pPr>
            <w:r>
              <w:rPr>
                <w:rFonts w:ascii="Calibri" w:eastAsia="Calibri" w:hAnsi="Calibri" w:cs="Calibri"/>
                <w:b/>
                <w:noProof/>
                <w:color w:val="073763"/>
                <w:sz w:val="20"/>
                <w:szCs w:val="20"/>
              </w:rPr>
              <w:t>Unidad Deportiva las Juntas</w:t>
            </w:r>
          </w:p>
        </w:tc>
        <w:tc>
          <w:tcPr>
            <w:tcW w:w="1680" w:type="dxa"/>
            <w:gridSpan w:val="2"/>
          </w:tcPr>
          <w:p w14:paraId="5316BCB8" w14:textId="4E37BC92" w:rsidR="003622CE" w:rsidRPr="003622CE" w:rsidRDefault="003622CE" w:rsidP="003622CE">
            <w:pPr>
              <w:spacing w:before="240" w:after="240" w:line="276" w:lineRule="auto"/>
              <w:ind w:left="-5"/>
              <w:jc w:val="both"/>
              <w:rPr>
                <w:rFonts w:ascii="Calibri" w:eastAsia="Calibri" w:hAnsi="Calibri" w:cs="Calibri"/>
                <w:b/>
                <w:noProof/>
                <w:color w:val="073763"/>
                <w:sz w:val="20"/>
                <w:szCs w:val="20"/>
              </w:rPr>
            </w:pPr>
            <w:r>
              <w:rPr>
                <w:rFonts w:ascii="Calibri" w:eastAsia="Calibri" w:hAnsi="Calibri" w:cs="Calibri"/>
                <w:b/>
                <w:noProof/>
                <w:color w:val="073763"/>
                <w:sz w:val="20"/>
                <w:szCs w:val="20"/>
              </w:rPr>
              <w:t>1</w:t>
            </w:r>
          </w:p>
        </w:tc>
        <w:tc>
          <w:tcPr>
            <w:tcW w:w="1848" w:type="dxa"/>
            <w:gridSpan w:val="2"/>
          </w:tcPr>
          <w:p w14:paraId="2A52C845" w14:textId="4B4A1A36" w:rsidR="003622CE" w:rsidRPr="003622CE" w:rsidRDefault="003622CE" w:rsidP="003622CE">
            <w:pPr>
              <w:spacing w:before="240" w:after="240" w:line="276" w:lineRule="auto"/>
              <w:ind w:left="-5"/>
              <w:jc w:val="both"/>
              <w:rPr>
                <w:rFonts w:ascii="Calibri" w:eastAsia="Calibri" w:hAnsi="Calibri" w:cs="Calibri"/>
                <w:b/>
                <w:noProof/>
                <w:color w:val="073763"/>
                <w:sz w:val="20"/>
                <w:szCs w:val="20"/>
              </w:rPr>
            </w:pPr>
            <w:r>
              <w:rPr>
                <w:rFonts w:ascii="Calibri" w:eastAsia="Calibri" w:hAnsi="Calibri" w:cs="Calibri"/>
                <w:b/>
                <w:noProof/>
                <w:color w:val="073763"/>
                <w:sz w:val="20"/>
                <w:szCs w:val="20"/>
              </w:rPr>
              <w:t>1</w:t>
            </w:r>
          </w:p>
        </w:tc>
        <w:tc>
          <w:tcPr>
            <w:tcW w:w="1844" w:type="dxa"/>
          </w:tcPr>
          <w:p w14:paraId="44D9C859" w14:textId="74DC560B" w:rsidR="003622CE" w:rsidRPr="003622CE" w:rsidRDefault="003622CE" w:rsidP="003622CE">
            <w:pPr>
              <w:spacing w:before="240" w:after="240" w:line="276" w:lineRule="auto"/>
              <w:ind w:left="-5"/>
              <w:jc w:val="both"/>
              <w:rPr>
                <w:rFonts w:ascii="Calibri" w:eastAsia="Calibri" w:hAnsi="Calibri" w:cs="Calibri"/>
                <w:b/>
                <w:noProof/>
                <w:color w:val="073763"/>
                <w:sz w:val="20"/>
                <w:szCs w:val="20"/>
              </w:rPr>
            </w:pPr>
            <w:r>
              <w:rPr>
                <w:rFonts w:ascii="Calibri" w:eastAsia="Calibri" w:hAnsi="Calibri" w:cs="Calibri"/>
                <w:b/>
                <w:noProof/>
                <w:color w:val="073763"/>
                <w:sz w:val="20"/>
                <w:szCs w:val="20"/>
              </w:rPr>
              <w:t>1</w:t>
            </w:r>
          </w:p>
        </w:tc>
        <w:tc>
          <w:tcPr>
            <w:tcW w:w="1558" w:type="dxa"/>
          </w:tcPr>
          <w:p w14:paraId="71E7CA88" w14:textId="43DDC853" w:rsidR="003622CE" w:rsidRPr="003622CE" w:rsidRDefault="003622CE" w:rsidP="003622CE">
            <w:pPr>
              <w:spacing w:before="240" w:after="240" w:line="276" w:lineRule="auto"/>
              <w:ind w:left="-5"/>
              <w:jc w:val="both"/>
              <w:rPr>
                <w:rFonts w:ascii="Calibri" w:eastAsia="Calibri" w:hAnsi="Calibri" w:cs="Calibri"/>
                <w:b/>
                <w:noProof/>
                <w:color w:val="073763"/>
                <w:sz w:val="20"/>
                <w:szCs w:val="20"/>
              </w:rPr>
            </w:pPr>
            <w:r>
              <w:rPr>
                <w:rFonts w:ascii="Calibri" w:eastAsia="Calibri" w:hAnsi="Calibri" w:cs="Calibri"/>
                <w:b/>
                <w:noProof/>
                <w:color w:val="073763"/>
                <w:sz w:val="20"/>
                <w:szCs w:val="20"/>
              </w:rPr>
              <w:t>3</w:t>
            </w:r>
          </w:p>
        </w:tc>
      </w:tr>
      <w:tr w:rsidR="003622CE" w14:paraId="65FB43A0" w14:textId="77777777" w:rsidTr="003622CE">
        <w:tblPrEx>
          <w:tblCellMar>
            <w:left w:w="70" w:type="dxa"/>
            <w:right w:w="70" w:type="dxa"/>
          </w:tblCellMar>
          <w:tblLook w:val="0000" w:firstRow="0" w:lastRow="0" w:firstColumn="0" w:lastColumn="0" w:noHBand="0" w:noVBand="0"/>
        </w:tblPrEx>
        <w:trPr>
          <w:trHeight w:val="500"/>
        </w:trPr>
        <w:tc>
          <w:tcPr>
            <w:tcW w:w="3267" w:type="dxa"/>
          </w:tcPr>
          <w:p w14:paraId="24EC3491" w14:textId="789D32A0" w:rsidR="003622CE" w:rsidRDefault="003622CE" w:rsidP="003622CE">
            <w:pPr>
              <w:spacing w:before="240" w:after="240" w:line="276" w:lineRule="auto"/>
              <w:ind w:left="-5"/>
              <w:jc w:val="both"/>
              <w:rPr>
                <w:rFonts w:ascii="Calibri" w:eastAsia="Calibri" w:hAnsi="Calibri" w:cs="Calibri"/>
                <w:b/>
                <w:noProof/>
                <w:color w:val="073763"/>
                <w:sz w:val="20"/>
                <w:szCs w:val="20"/>
              </w:rPr>
            </w:pPr>
            <w:r>
              <w:rPr>
                <w:rFonts w:ascii="Calibri" w:eastAsia="Calibri" w:hAnsi="Calibri" w:cs="Calibri"/>
                <w:b/>
                <w:noProof/>
                <w:color w:val="073763"/>
                <w:sz w:val="20"/>
                <w:szCs w:val="20"/>
              </w:rPr>
              <w:t>Espacios en diferentes colonias</w:t>
            </w:r>
          </w:p>
        </w:tc>
        <w:tc>
          <w:tcPr>
            <w:tcW w:w="1680" w:type="dxa"/>
            <w:gridSpan w:val="2"/>
          </w:tcPr>
          <w:p w14:paraId="14A96B8E" w14:textId="41AC1019" w:rsidR="003622CE" w:rsidRDefault="003622CE" w:rsidP="003622CE">
            <w:pPr>
              <w:spacing w:before="240" w:after="240" w:line="276" w:lineRule="auto"/>
              <w:ind w:left="-5"/>
              <w:jc w:val="both"/>
              <w:rPr>
                <w:rFonts w:ascii="Calibri" w:eastAsia="Calibri" w:hAnsi="Calibri" w:cs="Calibri"/>
                <w:b/>
                <w:noProof/>
                <w:color w:val="073763"/>
                <w:sz w:val="20"/>
                <w:szCs w:val="20"/>
              </w:rPr>
            </w:pPr>
            <w:r>
              <w:rPr>
                <w:rFonts w:ascii="Calibri" w:eastAsia="Calibri" w:hAnsi="Calibri" w:cs="Calibri"/>
                <w:b/>
                <w:noProof/>
                <w:color w:val="073763"/>
                <w:sz w:val="20"/>
                <w:szCs w:val="20"/>
              </w:rPr>
              <w:t>1</w:t>
            </w:r>
          </w:p>
        </w:tc>
        <w:tc>
          <w:tcPr>
            <w:tcW w:w="1848" w:type="dxa"/>
            <w:gridSpan w:val="2"/>
          </w:tcPr>
          <w:p w14:paraId="428FE800" w14:textId="00F25F2F" w:rsidR="003622CE" w:rsidRDefault="003622CE" w:rsidP="003622CE">
            <w:pPr>
              <w:spacing w:before="240" w:after="240" w:line="276" w:lineRule="auto"/>
              <w:ind w:left="-5"/>
              <w:jc w:val="both"/>
              <w:rPr>
                <w:rFonts w:ascii="Calibri" w:eastAsia="Calibri" w:hAnsi="Calibri" w:cs="Calibri"/>
                <w:b/>
                <w:noProof/>
                <w:color w:val="073763"/>
                <w:sz w:val="20"/>
                <w:szCs w:val="20"/>
              </w:rPr>
            </w:pPr>
            <w:r>
              <w:rPr>
                <w:rFonts w:ascii="Calibri" w:eastAsia="Calibri" w:hAnsi="Calibri" w:cs="Calibri"/>
                <w:b/>
                <w:noProof/>
                <w:color w:val="073763"/>
                <w:sz w:val="20"/>
                <w:szCs w:val="20"/>
              </w:rPr>
              <w:t>2</w:t>
            </w:r>
          </w:p>
        </w:tc>
        <w:tc>
          <w:tcPr>
            <w:tcW w:w="1844" w:type="dxa"/>
          </w:tcPr>
          <w:p w14:paraId="25C4116F" w14:textId="6D3A4837" w:rsidR="003622CE" w:rsidRDefault="003622CE" w:rsidP="003622CE">
            <w:pPr>
              <w:spacing w:before="240" w:after="240" w:line="276" w:lineRule="auto"/>
              <w:ind w:left="-5"/>
              <w:jc w:val="both"/>
              <w:rPr>
                <w:rFonts w:ascii="Calibri" w:eastAsia="Calibri" w:hAnsi="Calibri" w:cs="Calibri"/>
                <w:b/>
                <w:noProof/>
                <w:color w:val="073763"/>
                <w:sz w:val="20"/>
                <w:szCs w:val="20"/>
              </w:rPr>
            </w:pPr>
            <w:r>
              <w:rPr>
                <w:rFonts w:ascii="Calibri" w:eastAsia="Calibri" w:hAnsi="Calibri" w:cs="Calibri"/>
                <w:b/>
                <w:noProof/>
                <w:color w:val="073763"/>
                <w:sz w:val="20"/>
                <w:szCs w:val="20"/>
              </w:rPr>
              <w:t>2</w:t>
            </w:r>
          </w:p>
        </w:tc>
        <w:tc>
          <w:tcPr>
            <w:tcW w:w="1558" w:type="dxa"/>
          </w:tcPr>
          <w:p w14:paraId="6DDD8319" w14:textId="6FF16462" w:rsidR="003622CE" w:rsidRDefault="003622CE" w:rsidP="003622CE">
            <w:pPr>
              <w:spacing w:before="240" w:after="240" w:line="276" w:lineRule="auto"/>
              <w:ind w:left="-5"/>
              <w:jc w:val="both"/>
              <w:rPr>
                <w:rFonts w:ascii="Calibri" w:eastAsia="Calibri" w:hAnsi="Calibri" w:cs="Calibri"/>
                <w:b/>
                <w:noProof/>
                <w:color w:val="073763"/>
                <w:sz w:val="20"/>
                <w:szCs w:val="20"/>
              </w:rPr>
            </w:pPr>
            <w:r>
              <w:rPr>
                <w:rFonts w:ascii="Calibri" w:eastAsia="Calibri" w:hAnsi="Calibri" w:cs="Calibri"/>
                <w:b/>
                <w:noProof/>
                <w:color w:val="073763"/>
                <w:sz w:val="20"/>
                <w:szCs w:val="20"/>
              </w:rPr>
              <w:t>5</w:t>
            </w:r>
          </w:p>
        </w:tc>
      </w:tr>
      <w:tr w:rsidR="003622CE" w14:paraId="037C5477" w14:textId="77777777" w:rsidTr="003622CE">
        <w:tblPrEx>
          <w:tblCellMar>
            <w:left w:w="70" w:type="dxa"/>
            <w:right w:w="70" w:type="dxa"/>
          </w:tblCellMar>
          <w:tblLook w:val="0000" w:firstRow="0" w:lastRow="0" w:firstColumn="0" w:lastColumn="0" w:noHBand="0" w:noVBand="0"/>
        </w:tblPrEx>
        <w:trPr>
          <w:gridBefore w:val="6"/>
          <w:wBefore w:w="8639" w:type="dxa"/>
          <w:trHeight w:val="540"/>
        </w:trPr>
        <w:tc>
          <w:tcPr>
            <w:tcW w:w="1558" w:type="dxa"/>
          </w:tcPr>
          <w:p w14:paraId="79B3D842" w14:textId="556A2217" w:rsidR="003622CE" w:rsidRDefault="003622CE" w:rsidP="003622CE">
            <w:pPr>
              <w:spacing w:before="240" w:after="240" w:line="276" w:lineRule="auto"/>
              <w:jc w:val="both"/>
              <w:rPr>
                <w:rFonts w:ascii="Calibri" w:eastAsia="Calibri" w:hAnsi="Calibri" w:cs="Calibri"/>
                <w:b/>
                <w:noProof/>
                <w:color w:val="073763"/>
                <w:sz w:val="24"/>
                <w:szCs w:val="24"/>
              </w:rPr>
            </w:pPr>
            <w:r w:rsidRPr="003622CE">
              <w:rPr>
                <w:rFonts w:ascii="Calibri" w:eastAsia="Calibri" w:hAnsi="Calibri" w:cs="Calibri"/>
                <w:b/>
                <w:noProof/>
                <w:color w:val="073763"/>
              </w:rPr>
              <w:t>135</w:t>
            </w:r>
          </w:p>
        </w:tc>
      </w:tr>
    </w:tbl>
    <w:p w14:paraId="0D0A3E26" w14:textId="77777777" w:rsidR="00C02628" w:rsidRDefault="00C02628">
      <w:pPr>
        <w:spacing w:before="240" w:after="240" w:line="276" w:lineRule="auto"/>
        <w:jc w:val="both"/>
        <w:rPr>
          <w:rFonts w:ascii="Calibri" w:eastAsia="Calibri" w:hAnsi="Calibri" w:cs="Calibri"/>
          <w:b/>
          <w:noProof/>
          <w:color w:val="073763"/>
          <w:sz w:val="24"/>
          <w:szCs w:val="24"/>
        </w:rPr>
      </w:pPr>
    </w:p>
    <w:p w14:paraId="06F1A24E" w14:textId="1AA4F977" w:rsidR="00F43E40" w:rsidRDefault="00F43E40">
      <w:pPr>
        <w:spacing w:before="240" w:after="240" w:line="276" w:lineRule="auto"/>
        <w:jc w:val="both"/>
        <w:rPr>
          <w:rFonts w:ascii="Arial" w:eastAsia="Arial" w:hAnsi="Arial" w:cs="Arial"/>
          <w:b/>
          <w:color w:val="0D0D0D"/>
        </w:rPr>
      </w:pPr>
    </w:p>
    <w:p w14:paraId="7EEC3198" w14:textId="77777777" w:rsidR="00F43E40" w:rsidRPr="003546A9" w:rsidRDefault="00A94063">
      <w:pPr>
        <w:spacing w:after="240" w:line="360" w:lineRule="auto"/>
        <w:jc w:val="both"/>
        <w:rPr>
          <w:rFonts w:asciiTheme="majorHAnsi" w:eastAsia="Arial" w:hAnsiTheme="majorHAnsi" w:cstheme="majorHAnsi"/>
          <w:b/>
          <w:color w:val="073763"/>
          <w:sz w:val="26"/>
          <w:szCs w:val="26"/>
        </w:rPr>
      </w:pPr>
      <w:r w:rsidRPr="003546A9">
        <w:rPr>
          <w:rFonts w:asciiTheme="majorHAnsi" w:eastAsia="Arial" w:hAnsiTheme="majorHAnsi" w:cstheme="majorHAnsi"/>
          <w:b/>
          <w:color w:val="073763"/>
          <w:sz w:val="26"/>
          <w:szCs w:val="26"/>
        </w:rPr>
        <w:t>Promover proyectos en materia de cultura física y deporte.</w:t>
      </w:r>
    </w:p>
    <w:p w14:paraId="46379B50" w14:textId="77777777" w:rsidR="00F43E40" w:rsidRPr="003546A9" w:rsidRDefault="00A94063">
      <w:pPr>
        <w:spacing w:before="240" w:after="240"/>
        <w:jc w:val="both"/>
        <w:rPr>
          <w:rFonts w:asciiTheme="majorHAnsi" w:eastAsia="Calibri" w:hAnsiTheme="majorHAnsi" w:cstheme="majorHAnsi"/>
          <w:color w:val="073763"/>
          <w:sz w:val="24"/>
          <w:szCs w:val="24"/>
        </w:rPr>
      </w:pPr>
      <w:r w:rsidRPr="003546A9">
        <w:rPr>
          <w:rFonts w:asciiTheme="majorHAnsi" w:eastAsia="Arial" w:hAnsiTheme="majorHAnsi" w:cstheme="majorHAnsi"/>
          <w:b/>
          <w:color w:val="073763"/>
        </w:rPr>
        <w:t>Activaciones Físicas en las Escuelas</w:t>
      </w:r>
      <w:r w:rsidRPr="003546A9">
        <w:rPr>
          <w:rFonts w:asciiTheme="majorHAnsi" w:eastAsia="Arial" w:hAnsiTheme="majorHAnsi" w:cstheme="majorHAnsi"/>
          <w:color w:val="073763"/>
        </w:rPr>
        <w:t xml:space="preserve">. </w:t>
      </w:r>
      <w:r w:rsidRPr="003546A9">
        <w:rPr>
          <w:rFonts w:asciiTheme="majorHAnsi" w:eastAsia="Calibri" w:hAnsiTheme="majorHAnsi" w:cstheme="majorHAnsi"/>
          <w:color w:val="073763"/>
          <w:sz w:val="24"/>
          <w:szCs w:val="24"/>
        </w:rPr>
        <w:t xml:space="preserve">Con el </w:t>
      </w:r>
      <w:r w:rsidRPr="003546A9">
        <w:rPr>
          <w:rFonts w:asciiTheme="majorHAnsi" w:eastAsia="Calibri" w:hAnsiTheme="majorHAnsi" w:cstheme="majorHAnsi"/>
          <w:color w:val="073763"/>
          <w:sz w:val="24"/>
          <w:szCs w:val="24"/>
        </w:rPr>
        <w:t>objetivo de fomentar la actividad física en los niños y así mismo fomentar el deporte se realizaron</w:t>
      </w:r>
      <w:r w:rsidRPr="003546A9">
        <w:rPr>
          <w:rFonts w:asciiTheme="majorHAnsi" w:eastAsia="Calibri" w:hAnsiTheme="majorHAnsi" w:cstheme="majorHAnsi"/>
          <w:color w:val="0D0D0D"/>
          <w:sz w:val="24"/>
          <w:szCs w:val="24"/>
        </w:rPr>
        <w:t xml:space="preserve"> </w:t>
      </w:r>
      <w:r w:rsidRPr="003546A9">
        <w:rPr>
          <w:rFonts w:asciiTheme="majorHAnsi" w:eastAsia="Calibri" w:hAnsiTheme="majorHAnsi" w:cstheme="majorHAnsi"/>
          <w:color w:val="073763"/>
          <w:sz w:val="24"/>
          <w:szCs w:val="24"/>
        </w:rPr>
        <w:t>durante los meses de enero a marzo del 2024 en planteles educativos activaciones físicas con la finalidad de estas son el ayudar a nuestros alumnos a concen</w:t>
      </w:r>
      <w:r w:rsidRPr="003546A9">
        <w:rPr>
          <w:rFonts w:asciiTheme="majorHAnsi" w:eastAsia="Calibri" w:hAnsiTheme="majorHAnsi" w:cstheme="majorHAnsi"/>
          <w:color w:val="073763"/>
          <w:sz w:val="24"/>
          <w:szCs w:val="24"/>
        </w:rPr>
        <w:t xml:space="preserve">trarse mejor durante las clases o al momento de resolver sus tareas, pues ayuda a una oxigenación óptima, lo que nos mantiene despiertos y atentos, teniendo un total de 1,756 alumnos, cabe mencionar que se hizo también entrega de material deportivo, entre </w:t>
      </w:r>
      <w:r w:rsidRPr="003546A9">
        <w:rPr>
          <w:rFonts w:asciiTheme="majorHAnsi" w:eastAsia="Calibri" w:hAnsiTheme="majorHAnsi" w:cstheme="majorHAnsi"/>
          <w:color w:val="073763"/>
          <w:sz w:val="24"/>
          <w:szCs w:val="24"/>
        </w:rPr>
        <w:t>balones de futbol, voleibol y basquetbol.</w:t>
      </w:r>
    </w:p>
    <w:p w14:paraId="5E4E3915" w14:textId="77777777" w:rsidR="00F43E40" w:rsidRPr="003546A9" w:rsidRDefault="00A94063">
      <w:pPr>
        <w:spacing w:before="240" w:after="240"/>
        <w:jc w:val="both"/>
        <w:rPr>
          <w:rFonts w:asciiTheme="majorHAnsi" w:eastAsia="Calibri" w:hAnsiTheme="majorHAnsi" w:cstheme="majorHAnsi"/>
          <w:color w:val="073763"/>
          <w:sz w:val="24"/>
          <w:szCs w:val="24"/>
        </w:rPr>
      </w:pPr>
      <w:r w:rsidRPr="003546A9">
        <w:rPr>
          <w:rFonts w:asciiTheme="majorHAnsi" w:eastAsia="Calibri" w:hAnsiTheme="majorHAnsi" w:cstheme="majorHAnsi"/>
          <w:color w:val="073763"/>
          <w:sz w:val="24"/>
          <w:szCs w:val="24"/>
        </w:rPr>
        <w:t>Se realizaron actividades físicas en tres centros educativos teniendo la participación de alumnos y maestros de 1° a 6°grado de primaria con un resultado favorable. realizando diversas actividades</w:t>
      </w:r>
      <w:hyperlink r:id="rId10">
        <w:r w:rsidRPr="003546A9">
          <w:rPr>
            <w:rFonts w:asciiTheme="majorHAnsi" w:eastAsia="Calibri" w:hAnsiTheme="majorHAnsi" w:cstheme="majorHAnsi"/>
            <w:color w:val="073763"/>
            <w:sz w:val="24"/>
            <w:szCs w:val="24"/>
          </w:rPr>
          <w:t xml:space="preserve"> dinámicas</w:t>
        </w:r>
      </w:hyperlink>
      <w:r w:rsidRPr="003546A9">
        <w:rPr>
          <w:rFonts w:asciiTheme="majorHAnsi" w:eastAsia="Calibri" w:hAnsiTheme="majorHAnsi" w:cstheme="majorHAnsi"/>
          <w:color w:val="073763"/>
          <w:sz w:val="24"/>
          <w:szCs w:val="24"/>
        </w:rPr>
        <w:t>, con nuestro firme compromiso de seguir motivando a la</w:t>
      </w:r>
      <w:hyperlink r:id="rId11">
        <w:r w:rsidRPr="003546A9">
          <w:rPr>
            <w:rFonts w:asciiTheme="majorHAnsi" w:eastAsia="Calibri" w:hAnsiTheme="majorHAnsi" w:cstheme="majorHAnsi"/>
            <w:color w:val="073763"/>
            <w:sz w:val="24"/>
            <w:szCs w:val="24"/>
          </w:rPr>
          <w:t xml:space="preserve"> niñez</w:t>
        </w:r>
      </w:hyperlink>
      <w:r w:rsidRPr="003546A9">
        <w:rPr>
          <w:rFonts w:asciiTheme="majorHAnsi" w:eastAsia="Calibri" w:hAnsiTheme="majorHAnsi" w:cstheme="majorHAnsi"/>
          <w:color w:val="073763"/>
          <w:sz w:val="24"/>
          <w:szCs w:val="24"/>
        </w:rPr>
        <w:t xml:space="preserve"> y que se involucre cada vez más en el</w:t>
      </w:r>
      <w:hyperlink r:id="rId12">
        <w:r w:rsidRPr="003546A9">
          <w:rPr>
            <w:rFonts w:asciiTheme="majorHAnsi" w:eastAsia="Calibri" w:hAnsiTheme="majorHAnsi" w:cstheme="majorHAnsi"/>
            <w:color w:val="073763"/>
            <w:sz w:val="24"/>
            <w:szCs w:val="24"/>
          </w:rPr>
          <w:t xml:space="preserve"> mundo</w:t>
        </w:r>
      </w:hyperlink>
      <w:hyperlink r:id="rId13">
        <w:r w:rsidRPr="003546A9">
          <w:rPr>
            <w:rFonts w:asciiTheme="majorHAnsi" w:eastAsia="Calibri" w:hAnsiTheme="majorHAnsi" w:cstheme="majorHAnsi"/>
            <w:color w:val="073763"/>
            <w:sz w:val="24"/>
            <w:szCs w:val="24"/>
          </w:rPr>
          <w:t xml:space="preserve"> deportivo</w:t>
        </w:r>
      </w:hyperlink>
      <w:r w:rsidRPr="003546A9">
        <w:rPr>
          <w:rFonts w:asciiTheme="majorHAnsi" w:eastAsia="Calibri" w:hAnsiTheme="majorHAnsi" w:cstheme="majorHAnsi"/>
          <w:color w:val="073763"/>
          <w:sz w:val="24"/>
          <w:szCs w:val="24"/>
        </w:rPr>
        <w:t>.</w:t>
      </w:r>
    </w:p>
    <w:p w14:paraId="79F0BF7B" w14:textId="77777777" w:rsidR="00F43E40" w:rsidRPr="003546A9" w:rsidRDefault="00A94063">
      <w:pPr>
        <w:spacing w:before="240" w:after="240"/>
        <w:jc w:val="both"/>
        <w:rPr>
          <w:rFonts w:asciiTheme="majorHAnsi" w:eastAsia="Arial" w:hAnsiTheme="majorHAnsi" w:cstheme="majorHAnsi"/>
          <w:b/>
          <w:color w:val="073763"/>
          <w:sz w:val="24"/>
          <w:szCs w:val="24"/>
        </w:rPr>
      </w:pPr>
      <w:r w:rsidRPr="003546A9">
        <w:rPr>
          <w:rFonts w:asciiTheme="majorHAnsi" w:eastAsia="Calibri" w:hAnsiTheme="majorHAnsi" w:cstheme="majorHAnsi"/>
          <w:color w:val="073763"/>
          <w:sz w:val="24"/>
          <w:szCs w:val="24"/>
        </w:rPr>
        <w:t xml:space="preserve"> </w:t>
      </w:r>
      <w:r w:rsidRPr="003546A9">
        <w:rPr>
          <w:rFonts w:asciiTheme="majorHAnsi" w:eastAsia="Calibri" w:hAnsiTheme="majorHAnsi" w:cstheme="majorHAnsi"/>
          <w:b/>
          <w:color w:val="073763"/>
          <w:sz w:val="24"/>
          <w:szCs w:val="24"/>
        </w:rPr>
        <w:t>Activación Física en la Escuela Primaria Héroes de la Patria</w:t>
      </w:r>
    </w:p>
    <w:p w14:paraId="23EEBE42" w14:textId="77777777" w:rsidR="00F43E40" w:rsidRPr="003546A9" w:rsidRDefault="00A94063">
      <w:pPr>
        <w:spacing w:before="240" w:after="240"/>
        <w:jc w:val="both"/>
        <w:rPr>
          <w:rFonts w:asciiTheme="majorHAnsi" w:eastAsia="Calibri" w:hAnsiTheme="majorHAnsi" w:cstheme="majorHAnsi"/>
          <w:color w:val="073763"/>
          <w:sz w:val="24"/>
          <w:szCs w:val="24"/>
        </w:rPr>
      </w:pPr>
      <w:r w:rsidRPr="003546A9">
        <w:rPr>
          <w:rFonts w:asciiTheme="majorHAnsi" w:eastAsia="Calibri" w:hAnsiTheme="majorHAnsi" w:cstheme="majorHAnsi"/>
          <w:color w:val="073763"/>
          <w:sz w:val="24"/>
          <w:szCs w:val="24"/>
        </w:rPr>
        <w:t>336 alumnos beneficiados de 1° a 6° grado.</w:t>
      </w:r>
    </w:p>
    <w:p w14:paraId="1905A519" w14:textId="77777777" w:rsidR="00F43E40" w:rsidRPr="003546A9" w:rsidRDefault="00A94063">
      <w:pPr>
        <w:spacing w:before="240" w:after="240"/>
        <w:jc w:val="both"/>
        <w:rPr>
          <w:rFonts w:asciiTheme="majorHAnsi" w:eastAsia="Arial" w:hAnsiTheme="majorHAnsi" w:cstheme="majorHAnsi"/>
          <w:b/>
          <w:color w:val="0D0D0D"/>
          <w:sz w:val="24"/>
          <w:szCs w:val="24"/>
        </w:rPr>
      </w:pPr>
      <w:r w:rsidRPr="003546A9">
        <w:rPr>
          <w:rFonts w:asciiTheme="majorHAnsi" w:eastAsia="Calibri" w:hAnsiTheme="majorHAnsi" w:cstheme="majorHAnsi"/>
          <w:color w:val="073763"/>
          <w:sz w:val="24"/>
          <w:szCs w:val="24"/>
        </w:rPr>
        <w:t>Se entregó material deportivo correspondiente a las disciplinas de fútbol, basquetbol y voleibol (5 balones de cada disciplina).</w:t>
      </w:r>
    </w:p>
    <w:p w14:paraId="089B6FA0" w14:textId="77777777" w:rsidR="00F43E40" w:rsidRPr="003546A9" w:rsidRDefault="00A94063">
      <w:pPr>
        <w:spacing w:before="240" w:after="240"/>
        <w:jc w:val="both"/>
        <w:rPr>
          <w:rFonts w:asciiTheme="majorHAnsi" w:eastAsia="Calibri" w:hAnsiTheme="majorHAnsi" w:cstheme="majorHAnsi"/>
          <w:b/>
          <w:color w:val="073763"/>
          <w:sz w:val="24"/>
          <w:szCs w:val="24"/>
        </w:rPr>
      </w:pPr>
      <w:r w:rsidRPr="003546A9">
        <w:rPr>
          <w:rFonts w:asciiTheme="majorHAnsi" w:eastAsia="Calibri" w:hAnsiTheme="majorHAnsi" w:cstheme="majorHAnsi"/>
          <w:b/>
          <w:color w:val="073763"/>
          <w:sz w:val="24"/>
          <w:szCs w:val="24"/>
        </w:rPr>
        <w:t>Activación Física en la Escuela Secundaria Técnica No. 84</w:t>
      </w:r>
    </w:p>
    <w:p w14:paraId="4E1601CD" w14:textId="77777777" w:rsidR="00F43E40" w:rsidRPr="003546A9" w:rsidRDefault="00A94063">
      <w:pPr>
        <w:spacing w:before="240" w:after="240"/>
        <w:jc w:val="both"/>
        <w:rPr>
          <w:rFonts w:asciiTheme="majorHAnsi" w:eastAsia="Calibri" w:hAnsiTheme="majorHAnsi" w:cstheme="majorHAnsi"/>
          <w:color w:val="073763"/>
          <w:sz w:val="24"/>
          <w:szCs w:val="24"/>
        </w:rPr>
      </w:pPr>
      <w:r w:rsidRPr="003546A9">
        <w:rPr>
          <w:rFonts w:asciiTheme="majorHAnsi" w:eastAsia="Arial" w:hAnsiTheme="majorHAnsi" w:cstheme="majorHAnsi"/>
          <w:b/>
          <w:color w:val="073763"/>
          <w:sz w:val="24"/>
          <w:szCs w:val="24"/>
        </w:rPr>
        <w:t xml:space="preserve"> </w:t>
      </w:r>
      <w:r w:rsidRPr="003546A9">
        <w:rPr>
          <w:rFonts w:asciiTheme="majorHAnsi" w:eastAsia="Calibri" w:hAnsiTheme="majorHAnsi" w:cstheme="majorHAnsi"/>
          <w:color w:val="073763"/>
          <w:sz w:val="24"/>
          <w:szCs w:val="24"/>
        </w:rPr>
        <w:t>600 alumnos beneficiados de 1° a 3° grado.</w:t>
      </w:r>
    </w:p>
    <w:p w14:paraId="3D4FE38C" w14:textId="1C136765" w:rsidR="00F43E40" w:rsidRPr="003546A9" w:rsidRDefault="00A94063">
      <w:pPr>
        <w:spacing w:before="240" w:after="240"/>
        <w:jc w:val="both"/>
        <w:rPr>
          <w:rFonts w:asciiTheme="majorHAnsi" w:eastAsia="Calibri" w:hAnsiTheme="majorHAnsi" w:cstheme="majorHAnsi"/>
          <w:color w:val="073763"/>
          <w:sz w:val="24"/>
          <w:szCs w:val="24"/>
        </w:rPr>
      </w:pPr>
      <w:r w:rsidRPr="003546A9">
        <w:rPr>
          <w:rFonts w:asciiTheme="majorHAnsi" w:eastAsia="Calibri" w:hAnsiTheme="majorHAnsi" w:cstheme="majorHAnsi"/>
          <w:color w:val="073763"/>
          <w:sz w:val="24"/>
          <w:szCs w:val="24"/>
        </w:rPr>
        <w:t xml:space="preserve">Se entregó material deportivo correspondiente a las disciplinas de fútbol, basquetbol y </w:t>
      </w:r>
      <w:r w:rsidR="003546A9" w:rsidRPr="003546A9">
        <w:rPr>
          <w:rFonts w:asciiTheme="majorHAnsi" w:eastAsia="Calibri" w:hAnsiTheme="majorHAnsi" w:cstheme="majorHAnsi"/>
          <w:color w:val="073763"/>
          <w:sz w:val="24"/>
          <w:szCs w:val="24"/>
        </w:rPr>
        <w:t>voleibol (</w:t>
      </w:r>
      <w:r w:rsidRPr="003546A9">
        <w:rPr>
          <w:rFonts w:asciiTheme="majorHAnsi" w:eastAsia="Calibri" w:hAnsiTheme="majorHAnsi" w:cstheme="majorHAnsi"/>
          <w:color w:val="073763"/>
          <w:sz w:val="24"/>
          <w:szCs w:val="24"/>
        </w:rPr>
        <w:t>5 balones de cada disciplina, 5 platos y 5 conos).</w:t>
      </w:r>
    </w:p>
    <w:p w14:paraId="3CD9560A" w14:textId="77777777" w:rsidR="00F43E40" w:rsidRPr="003546A9" w:rsidRDefault="00A94063">
      <w:pPr>
        <w:spacing w:before="240" w:after="240"/>
        <w:jc w:val="both"/>
        <w:rPr>
          <w:rFonts w:asciiTheme="majorHAnsi" w:eastAsia="Calibri" w:hAnsiTheme="majorHAnsi" w:cstheme="majorHAnsi"/>
          <w:b/>
          <w:color w:val="073763"/>
          <w:sz w:val="24"/>
          <w:szCs w:val="24"/>
        </w:rPr>
      </w:pPr>
      <w:r w:rsidRPr="003546A9">
        <w:rPr>
          <w:rFonts w:asciiTheme="majorHAnsi" w:eastAsia="Calibri" w:hAnsiTheme="majorHAnsi" w:cstheme="majorHAnsi"/>
          <w:b/>
          <w:color w:val="073763"/>
          <w:sz w:val="24"/>
          <w:szCs w:val="24"/>
        </w:rPr>
        <w:t xml:space="preserve"> Activación Física en la Escuela Secundaria Técnica No. 78</w:t>
      </w:r>
    </w:p>
    <w:p w14:paraId="78C691D9" w14:textId="77777777" w:rsidR="00F43E40" w:rsidRPr="003546A9" w:rsidRDefault="00A94063">
      <w:pPr>
        <w:spacing w:before="240" w:after="240"/>
        <w:jc w:val="both"/>
        <w:rPr>
          <w:rFonts w:asciiTheme="majorHAnsi" w:eastAsia="Calibri" w:hAnsiTheme="majorHAnsi" w:cstheme="majorHAnsi"/>
          <w:color w:val="073763"/>
          <w:sz w:val="24"/>
          <w:szCs w:val="24"/>
        </w:rPr>
      </w:pPr>
      <w:r w:rsidRPr="003546A9">
        <w:rPr>
          <w:rFonts w:asciiTheme="majorHAnsi" w:eastAsia="Calibri" w:hAnsiTheme="majorHAnsi" w:cstheme="majorHAnsi"/>
          <w:color w:val="073763"/>
          <w:sz w:val="24"/>
          <w:szCs w:val="24"/>
        </w:rPr>
        <w:t>820 alumnos beneficiados de 1er a 3er grado.</w:t>
      </w:r>
    </w:p>
    <w:p w14:paraId="74D63853" w14:textId="77777777" w:rsidR="00F43E40" w:rsidRPr="003546A9" w:rsidRDefault="00A94063">
      <w:pPr>
        <w:spacing w:before="240" w:after="240"/>
        <w:jc w:val="both"/>
        <w:rPr>
          <w:rFonts w:asciiTheme="majorHAnsi" w:eastAsia="Calibri" w:hAnsiTheme="majorHAnsi" w:cstheme="majorHAnsi"/>
          <w:b/>
          <w:color w:val="0D0D0D"/>
          <w:sz w:val="24"/>
          <w:szCs w:val="24"/>
        </w:rPr>
      </w:pPr>
      <w:r w:rsidRPr="003546A9">
        <w:rPr>
          <w:rFonts w:asciiTheme="majorHAnsi" w:eastAsia="Calibri" w:hAnsiTheme="majorHAnsi" w:cstheme="majorHAnsi"/>
          <w:color w:val="073763"/>
          <w:sz w:val="24"/>
          <w:szCs w:val="24"/>
        </w:rPr>
        <w:t xml:space="preserve">Se </w:t>
      </w:r>
      <w:r w:rsidRPr="003546A9">
        <w:rPr>
          <w:rFonts w:asciiTheme="majorHAnsi" w:eastAsia="Calibri" w:hAnsiTheme="majorHAnsi" w:cstheme="majorHAnsi"/>
          <w:color w:val="073763"/>
          <w:sz w:val="24"/>
          <w:szCs w:val="24"/>
        </w:rPr>
        <w:t>entregó material deportivo correspondiente a las disciplinas de fútbol, basquetbol y voleibol (5 balones de cada disciplina, 5 platos y 5 conos).</w:t>
      </w:r>
    </w:p>
    <w:p w14:paraId="593BCA27" w14:textId="77777777" w:rsidR="00F43E40" w:rsidRPr="003546A9" w:rsidRDefault="00A94063">
      <w:pPr>
        <w:spacing w:before="240" w:after="240"/>
        <w:jc w:val="both"/>
        <w:rPr>
          <w:rFonts w:asciiTheme="majorHAnsi" w:eastAsia="Calibri" w:hAnsiTheme="majorHAnsi" w:cstheme="majorHAnsi"/>
          <w:bCs/>
          <w:color w:val="073763"/>
          <w:sz w:val="24"/>
          <w:szCs w:val="24"/>
        </w:rPr>
      </w:pPr>
      <w:r w:rsidRPr="003546A9">
        <w:rPr>
          <w:rFonts w:asciiTheme="majorHAnsi" w:eastAsia="Calibri" w:hAnsiTheme="majorHAnsi" w:cstheme="majorHAnsi"/>
          <w:bCs/>
          <w:color w:val="073763"/>
          <w:sz w:val="24"/>
          <w:szCs w:val="24"/>
        </w:rPr>
        <w:t>El Consejo Municipal del Deporte de Puerto Vallarta continúa apoyando en logística y con espacios deportivos p</w:t>
      </w:r>
      <w:r w:rsidRPr="003546A9">
        <w:rPr>
          <w:rFonts w:asciiTheme="majorHAnsi" w:eastAsia="Calibri" w:hAnsiTheme="majorHAnsi" w:cstheme="majorHAnsi"/>
          <w:bCs/>
          <w:color w:val="073763"/>
          <w:sz w:val="24"/>
          <w:szCs w:val="24"/>
        </w:rPr>
        <w:t>ara el desarrollo de eventos deportivos en nuestra ciudad:</w:t>
      </w:r>
    </w:p>
    <w:p w14:paraId="0CC4A96B" w14:textId="7AAF06B9" w:rsidR="00D204C6" w:rsidRPr="003546A9" w:rsidRDefault="00D204C6" w:rsidP="00D204C6">
      <w:pPr>
        <w:spacing w:before="240" w:after="240"/>
        <w:jc w:val="both"/>
        <w:rPr>
          <w:rFonts w:asciiTheme="majorHAnsi" w:eastAsia="Calibri" w:hAnsiTheme="majorHAnsi" w:cstheme="majorHAnsi"/>
          <w:b/>
          <w:color w:val="073763"/>
          <w:sz w:val="24"/>
          <w:szCs w:val="24"/>
        </w:rPr>
      </w:pPr>
      <w:r w:rsidRPr="003546A9">
        <w:rPr>
          <w:rFonts w:asciiTheme="majorHAnsi" w:eastAsia="Calibri" w:hAnsiTheme="majorHAnsi" w:cstheme="majorHAnsi"/>
          <w:b/>
          <w:color w:val="073763"/>
          <w:sz w:val="24"/>
          <w:szCs w:val="24"/>
        </w:rPr>
        <w:t>DE ENERO 2024 MARZO 2024</w:t>
      </w:r>
    </w:p>
    <w:p w14:paraId="0B2BCA19" w14:textId="0D0CB8C2" w:rsidR="00D204C6" w:rsidRPr="003546A9" w:rsidRDefault="003546A9" w:rsidP="00A94063">
      <w:pPr>
        <w:pStyle w:val="Prrafodelista"/>
        <w:numPr>
          <w:ilvl w:val="0"/>
          <w:numId w:val="48"/>
        </w:numPr>
        <w:spacing w:before="240" w:after="240"/>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Box Social COMUDE</w:t>
      </w:r>
      <w:r w:rsidRPr="003546A9">
        <w:rPr>
          <w:rFonts w:asciiTheme="majorHAnsi" w:eastAsia="Calibri" w:hAnsiTheme="majorHAnsi" w:cstheme="majorHAnsi"/>
          <w:bCs/>
          <w:color w:val="073763"/>
          <w:sz w:val="24"/>
          <w:szCs w:val="24"/>
        </w:rPr>
        <w:t xml:space="preserve">: </w:t>
      </w:r>
      <w:r w:rsidR="00D204C6" w:rsidRPr="003546A9">
        <w:rPr>
          <w:rFonts w:asciiTheme="majorHAnsi" w:eastAsia="Calibri" w:hAnsiTheme="majorHAnsi" w:cstheme="majorHAnsi"/>
          <w:bCs/>
          <w:color w:val="073763"/>
          <w:sz w:val="24"/>
          <w:szCs w:val="24"/>
        </w:rPr>
        <w:t>realizada en el domo de la lija para la ciudadanía</w:t>
      </w:r>
    </w:p>
    <w:p w14:paraId="29F4DE00" w14:textId="50F6D3BB" w:rsidR="00D204C6" w:rsidRPr="003546A9" w:rsidRDefault="003546A9" w:rsidP="00A94063">
      <w:pPr>
        <w:pStyle w:val="Prrafodelista"/>
        <w:numPr>
          <w:ilvl w:val="0"/>
          <w:numId w:val="48"/>
        </w:numPr>
        <w:spacing w:before="240" w:after="240"/>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Voleibol Estudiantil</w:t>
      </w:r>
      <w:r w:rsidRPr="003546A9">
        <w:rPr>
          <w:rFonts w:asciiTheme="majorHAnsi" w:eastAsia="Calibri" w:hAnsiTheme="majorHAnsi" w:cstheme="majorHAnsi"/>
          <w:bCs/>
          <w:color w:val="073763"/>
          <w:sz w:val="24"/>
          <w:szCs w:val="24"/>
        </w:rPr>
        <w:t xml:space="preserve">: </w:t>
      </w:r>
      <w:r w:rsidR="00D204C6" w:rsidRPr="003546A9">
        <w:rPr>
          <w:rFonts w:asciiTheme="majorHAnsi" w:eastAsia="Calibri" w:hAnsiTheme="majorHAnsi" w:cstheme="majorHAnsi"/>
          <w:bCs/>
          <w:color w:val="073763"/>
          <w:sz w:val="24"/>
          <w:szCs w:val="24"/>
        </w:rPr>
        <w:t>se realiza cada sábado en el domo la lija, con 18 juegos por jornada.</w:t>
      </w:r>
    </w:p>
    <w:p w14:paraId="0DF960FC" w14:textId="21E51481" w:rsidR="00D204C6" w:rsidRPr="003546A9" w:rsidRDefault="00D204C6" w:rsidP="00A94063">
      <w:pPr>
        <w:pStyle w:val="Prrafodelista"/>
        <w:numPr>
          <w:ilvl w:val="0"/>
          <w:numId w:val="48"/>
        </w:numPr>
        <w:spacing w:before="240" w:after="240"/>
        <w:jc w:val="both"/>
        <w:rPr>
          <w:rFonts w:asciiTheme="majorHAnsi" w:eastAsia="Calibri" w:hAnsiTheme="majorHAnsi" w:cstheme="majorHAnsi"/>
          <w:bCs/>
          <w:color w:val="073763"/>
          <w:sz w:val="24"/>
          <w:szCs w:val="24"/>
        </w:rPr>
      </w:pPr>
      <w:r w:rsidRPr="003546A9">
        <w:rPr>
          <w:rFonts w:asciiTheme="majorHAnsi" w:eastAsia="Calibri" w:hAnsiTheme="majorHAnsi" w:cstheme="majorHAnsi"/>
          <w:bCs/>
          <w:color w:val="073763"/>
          <w:sz w:val="24"/>
          <w:szCs w:val="24"/>
        </w:rPr>
        <w:t xml:space="preserve">X3 magazine box. Noche de gladiadores, cartelería matear y profesional. Realizado en el domo de </w:t>
      </w:r>
      <w:r w:rsidRPr="003546A9">
        <w:rPr>
          <w:rFonts w:asciiTheme="majorHAnsi" w:eastAsia="Calibri" w:hAnsiTheme="majorHAnsi" w:cstheme="majorHAnsi"/>
          <w:bCs/>
          <w:color w:val="073763"/>
          <w:sz w:val="24"/>
          <w:szCs w:val="24"/>
        </w:rPr>
        <w:lastRenderedPageBreak/>
        <w:t>la lija.</w:t>
      </w:r>
    </w:p>
    <w:p w14:paraId="163C0FC0" w14:textId="585F26EA" w:rsidR="00D204C6" w:rsidRPr="003546A9" w:rsidRDefault="00D204C6" w:rsidP="00A94063">
      <w:pPr>
        <w:pStyle w:val="Prrafodelista"/>
        <w:numPr>
          <w:ilvl w:val="0"/>
          <w:numId w:val="48"/>
        </w:numPr>
        <w:spacing w:before="240" w:after="240"/>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Coordinación nacional de becas educativas</w:t>
      </w:r>
      <w:r w:rsidRPr="003546A9">
        <w:rPr>
          <w:rFonts w:asciiTheme="majorHAnsi" w:eastAsia="Calibri" w:hAnsiTheme="majorHAnsi" w:cstheme="majorHAnsi"/>
          <w:bCs/>
          <w:color w:val="073763"/>
          <w:sz w:val="24"/>
          <w:szCs w:val="24"/>
        </w:rPr>
        <w:t>. Se realizó la entrega de becas, a los estudiantes de educación media superior, realizado en el domo de la lija.</w:t>
      </w:r>
    </w:p>
    <w:p w14:paraId="209624E1" w14:textId="69ACC43F" w:rsidR="00D204C6" w:rsidRPr="003546A9" w:rsidRDefault="00D204C6" w:rsidP="00A94063">
      <w:pPr>
        <w:pStyle w:val="Prrafodelista"/>
        <w:numPr>
          <w:ilvl w:val="0"/>
          <w:numId w:val="48"/>
        </w:numPr>
        <w:spacing w:line="276" w:lineRule="auto"/>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Protección civil y bomberos</w:t>
      </w:r>
      <w:r w:rsidRPr="003546A9">
        <w:rPr>
          <w:rFonts w:asciiTheme="majorHAnsi" w:eastAsia="Calibri" w:hAnsiTheme="majorHAnsi" w:cstheme="majorHAnsi"/>
          <w:bCs/>
          <w:color w:val="073763"/>
          <w:sz w:val="24"/>
          <w:szCs w:val="24"/>
        </w:rPr>
        <w:t>. Se otorga el espacio de la alberca olímpica de la unidad Alfonso días santos, para 10 oficiales, para sus prácticas de natación y salvamento.</w:t>
      </w:r>
    </w:p>
    <w:p w14:paraId="2FF97C62" w14:textId="028399E3" w:rsidR="00D204C6" w:rsidRPr="003546A9" w:rsidRDefault="00D204C6" w:rsidP="00A94063">
      <w:pPr>
        <w:pStyle w:val="Prrafodelista"/>
        <w:numPr>
          <w:ilvl w:val="0"/>
          <w:numId w:val="48"/>
        </w:numPr>
        <w:spacing w:line="276" w:lineRule="auto"/>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 xml:space="preserve">Instituto </w:t>
      </w:r>
      <w:r w:rsidR="003546A9" w:rsidRPr="003546A9">
        <w:rPr>
          <w:rFonts w:asciiTheme="majorHAnsi" w:eastAsia="Calibri" w:hAnsiTheme="majorHAnsi" w:cstheme="majorHAnsi"/>
          <w:b/>
          <w:color w:val="073763"/>
          <w:sz w:val="24"/>
          <w:szCs w:val="24"/>
        </w:rPr>
        <w:t>ICEP:</w:t>
      </w:r>
      <w:r w:rsidR="003546A9" w:rsidRPr="003546A9">
        <w:rPr>
          <w:rFonts w:asciiTheme="majorHAnsi" w:eastAsia="Calibri" w:hAnsiTheme="majorHAnsi" w:cstheme="majorHAnsi"/>
          <w:bCs/>
          <w:color w:val="073763"/>
          <w:sz w:val="24"/>
          <w:szCs w:val="24"/>
        </w:rPr>
        <w:t xml:space="preserve"> </w:t>
      </w:r>
      <w:r w:rsidRPr="003546A9">
        <w:rPr>
          <w:rFonts w:asciiTheme="majorHAnsi" w:eastAsia="Calibri" w:hAnsiTheme="majorHAnsi" w:cstheme="majorHAnsi"/>
          <w:bCs/>
          <w:color w:val="073763"/>
          <w:sz w:val="24"/>
          <w:szCs w:val="24"/>
        </w:rPr>
        <w:t>Competencia deportiva de destreza física para el alumnado, desarrollado en el domo la lija.</w:t>
      </w:r>
    </w:p>
    <w:p w14:paraId="417CC1D9" w14:textId="6B303ECB" w:rsidR="00D204C6" w:rsidRPr="003546A9" w:rsidRDefault="00D204C6" w:rsidP="00A94063">
      <w:pPr>
        <w:pStyle w:val="Prrafodelista"/>
        <w:numPr>
          <w:ilvl w:val="0"/>
          <w:numId w:val="48"/>
        </w:numPr>
        <w:spacing w:line="276" w:lineRule="auto"/>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Educación física y deporte de la zona 52</w:t>
      </w:r>
      <w:r w:rsidR="003546A9" w:rsidRPr="003546A9">
        <w:rPr>
          <w:rFonts w:asciiTheme="majorHAnsi" w:eastAsia="Calibri" w:hAnsiTheme="majorHAnsi" w:cstheme="majorHAnsi"/>
          <w:b/>
          <w:color w:val="073763"/>
          <w:sz w:val="24"/>
          <w:szCs w:val="24"/>
        </w:rPr>
        <w:t>:</w:t>
      </w:r>
      <w:r w:rsidR="003546A9" w:rsidRPr="003546A9">
        <w:rPr>
          <w:rFonts w:asciiTheme="majorHAnsi" w:eastAsia="Calibri" w:hAnsiTheme="majorHAnsi" w:cstheme="majorHAnsi"/>
          <w:bCs/>
          <w:color w:val="073763"/>
          <w:sz w:val="24"/>
          <w:szCs w:val="24"/>
        </w:rPr>
        <w:t xml:space="preserve"> </w:t>
      </w:r>
      <w:r w:rsidRPr="003546A9">
        <w:rPr>
          <w:rFonts w:asciiTheme="majorHAnsi" w:eastAsia="Calibri" w:hAnsiTheme="majorHAnsi" w:cstheme="majorHAnsi"/>
          <w:bCs/>
          <w:color w:val="073763"/>
          <w:sz w:val="24"/>
          <w:szCs w:val="24"/>
        </w:rPr>
        <w:t xml:space="preserve"> Muestreo de escoltas en los niveles primaria y preescolar, desarrollado en el domo de la lija.</w:t>
      </w:r>
    </w:p>
    <w:p w14:paraId="3C4558CD" w14:textId="34E5E9EF" w:rsidR="00D204C6" w:rsidRPr="003546A9" w:rsidRDefault="00D204C6" w:rsidP="00A94063">
      <w:pPr>
        <w:pStyle w:val="Prrafodelista"/>
        <w:numPr>
          <w:ilvl w:val="0"/>
          <w:numId w:val="48"/>
        </w:numPr>
        <w:spacing w:line="276" w:lineRule="auto"/>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Instituto Nueva Galicia:</w:t>
      </w:r>
      <w:r w:rsidRPr="003546A9">
        <w:rPr>
          <w:rFonts w:asciiTheme="majorHAnsi" w:eastAsia="Calibri" w:hAnsiTheme="majorHAnsi" w:cstheme="majorHAnsi"/>
          <w:bCs/>
          <w:color w:val="073763"/>
          <w:sz w:val="24"/>
          <w:szCs w:val="24"/>
        </w:rPr>
        <w:t xml:space="preserve"> Evento denominado día de la amistad de intereses lúdicos para el alumnado, desarrollado en la unidad Alfonso Díaz santos.</w:t>
      </w:r>
    </w:p>
    <w:p w14:paraId="4B6C8CC9" w14:textId="4DDEA95E" w:rsidR="00D204C6" w:rsidRPr="003546A9" w:rsidRDefault="00D204C6" w:rsidP="00A94063">
      <w:pPr>
        <w:pStyle w:val="Prrafodelista"/>
        <w:numPr>
          <w:ilvl w:val="0"/>
          <w:numId w:val="48"/>
        </w:numPr>
        <w:spacing w:line="276" w:lineRule="auto"/>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British American School</w:t>
      </w:r>
      <w:r w:rsidR="003546A9" w:rsidRPr="003546A9">
        <w:rPr>
          <w:rFonts w:asciiTheme="majorHAnsi" w:eastAsia="Calibri" w:hAnsiTheme="majorHAnsi" w:cstheme="majorHAnsi"/>
          <w:b/>
          <w:color w:val="073763"/>
          <w:sz w:val="24"/>
          <w:szCs w:val="24"/>
        </w:rPr>
        <w:t>:</w:t>
      </w:r>
      <w:r w:rsidRPr="003546A9">
        <w:rPr>
          <w:rFonts w:asciiTheme="majorHAnsi" w:eastAsia="Calibri" w:hAnsiTheme="majorHAnsi" w:cstheme="majorHAnsi"/>
          <w:bCs/>
          <w:color w:val="073763"/>
          <w:sz w:val="24"/>
          <w:szCs w:val="24"/>
        </w:rPr>
        <w:t xml:space="preserve"> Evento deportivo denominado sport </w:t>
      </w:r>
      <w:proofErr w:type="spellStart"/>
      <w:r w:rsidRPr="003546A9">
        <w:rPr>
          <w:rFonts w:asciiTheme="majorHAnsi" w:eastAsia="Calibri" w:hAnsiTheme="majorHAnsi" w:cstheme="majorHAnsi"/>
          <w:bCs/>
          <w:color w:val="073763"/>
          <w:sz w:val="24"/>
          <w:szCs w:val="24"/>
        </w:rPr>
        <w:t>day</w:t>
      </w:r>
      <w:proofErr w:type="spellEnd"/>
      <w:r w:rsidRPr="003546A9">
        <w:rPr>
          <w:rFonts w:asciiTheme="majorHAnsi" w:eastAsia="Calibri" w:hAnsiTheme="majorHAnsi" w:cstheme="majorHAnsi"/>
          <w:bCs/>
          <w:color w:val="073763"/>
          <w:sz w:val="24"/>
          <w:szCs w:val="24"/>
        </w:rPr>
        <w:t>, para el alumnado, desarrollado en la unidad Alfonso Díaz santos.</w:t>
      </w:r>
    </w:p>
    <w:p w14:paraId="2C9B0CC5" w14:textId="4E29BE99" w:rsidR="00D204C6" w:rsidRPr="003546A9" w:rsidRDefault="003546A9" w:rsidP="00A94063">
      <w:pPr>
        <w:pStyle w:val="Prrafodelista"/>
        <w:numPr>
          <w:ilvl w:val="0"/>
          <w:numId w:val="48"/>
        </w:numPr>
        <w:spacing w:before="240" w:after="240"/>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CEFOR OLÍMPICOS:</w:t>
      </w:r>
      <w:r w:rsidRPr="003546A9">
        <w:rPr>
          <w:rFonts w:asciiTheme="majorHAnsi" w:eastAsia="Calibri" w:hAnsiTheme="majorHAnsi" w:cstheme="majorHAnsi"/>
          <w:bCs/>
          <w:color w:val="073763"/>
          <w:sz w:val="24"/>
          <w:szCs w:val="24"/>
        </w:rPr>
        <w:t xml:space="preserve"> </w:t>
      </w:r>
      <w:r w:rsidR="00D204C6" w:rsidRPr="003546A9">
        <w:rPr>
          <w:rFonts w:asciiTheme="majorHAnsi" w:eastAsia="Calibri" w:hAnsiTheme="majorHAnsi" w:cstheme="majorHAnsi"/>
          <w:bCs/>
          <w:color w:val="073763"/>
          <w:sz w:val="24"/>
          <w:szCs w:val="24"/>
        </w:rPr>
        <w:t>con aprox 50 niños, en la unidad la lija, de lunes a jueves.</w:t>
      </w:r>
    </w:p>
    <w:p w14:paraId="30562260" w14:textId="5AD1DEFD" w:rsidR="00D204C6" w:rsidRPr="003546A9" w:rsidRDefault="00D204C6" w:rsidP="00A94063">
      <w:pPr>
        <w:pStyle w:val="Prrafodelista"/>
        <w:numPr>
          <w:ilvl w:val="0"/>
          <w:numId w:val="48"/>
        </w:numPr>
        <w:spacing w:before="240" w:after="240"/>
        <w:jc w:val="both"/>
        <w:rPr>
          <w:rFonts w:asciiTheme="majorHAnsi" w:eastAsia="Calibri" w:hAnsiTheme="majorHAnsi" w:cstheme="majorHAnsi"/>
          <w:bCs/>
          <w:color w:val="073763"/>
          <w:sz w:val="24"/>
          <w:szCs w:val="24"/>
        </w:rPr>
      </w:pPr>
      <w:r w:rsidRPr="003546A9">
        <w:rPr>
          <w:rFonts w:asciiTheme="majorHAnsi" w:eastAsia="Calibri" w:hAnsiTheme="majorHAnsi" w:cstheme="majorHAnsi"/>
          <w:bCs/>
          <w:color w:val="073763"/>
          <w:sz w:val="24"/>
          <w:szCs w:val="24"/>
        </w:rPr>
        <w:t xml:space="preserve">Licenciatura en </w:t>
      </w:r>
      <w:r w:rsidR="003546A9" w:rsidRPr="003546A9">
        <w:rPr>
          <w:rFonts w:asciiTheme="majorHAnsi" w:eastAsia="Calibri" w:hAnsiTheme="majorHAnsi" w:cstheme="majorHAnsi"/>
          <w:bCs/>
          <w:color w:val="073763"/>
          <w:sz w:val="24"/>
          <w:szCs w:val="24"/>
        </w:rPr>
        <w:t>educación</w:t>
      </w:r>
      <w:r w:rsidRPr="003546A9">
        <w:rPr>
          <w:rFonts w:asciiTheme="majorHAnsi" w:eastAsia="Calibri" w:hAnsiTheme="majorHAnsi" w:cstheme="majorHAnsi"/>
          <w:bCs/>
          <w:color w:val="073763"/>
          <w:sz w:val="24"/>
          <w:szCs w:val="24"/>
        </w:rPr>
        <w:t xml:space="preserve"> </w:t>
      </w:r>
      <w:r w:rsidR="003546A9" w:rsidRPr="003546A9">
        <w:rPr>
          <w:rFonts w:asciiTheme="majorHAnsi" w:eastAsia="Calibri" w:hAnsiTheme="majorHAnsi" w:cstheme="majorHAnsi"/>
          <w:bCs/>
          <w:color w:val="073763"/>
          <w:sz w:val="24"/>
          <w:szCs w:val="24"/>
        </w:rPr>
        <w:t>física</w:t>
      </w:r>
      <w:r w:rsidRPr="003546A9">
        <w:rPr>
          <w:rFonts w:asciiTheme="majorHAnsi" w:eastAsia="Calibri" w:hAnsiTheme="majorHAnsi" w:cstheme="majorHAnsi"/>
          <w:bCs/>
          <w:color w:val="073763"/>
          <w:sz w:val="24"/>
          <w:szCs w:val="24"/>
        </w:rPr>
        <w:t xml:space="preserve"> de la universidad de </w:t>
      </w:r>
      <w:r w:rsidR="003546A9" w:rsidRPr="003546A9">
        <w:rPr>
          <w:rFonts w:asciiTheme="majorHAnsi" w:eastAsia="Calibri" w:hAnsiTheme="majorHAnsi" w:cstheme="majorHAnsi"/>
          <w:bCs/>
          <w:color w:val="073763"/>
          <w:sz w:val="24"/>
          <w:szCs w:val="24"/>
        </w:rPr>
        <w:t>Guadalajara. Se</w:t>
      </w:r>
      <w:r w:rsidRPr="003546A9">
        <w:rPr>
          <w:rFonts w:asciiTheme="majorHAnsi" w:eastAsia="Calibri" w:hAnsiTheme="majorHAnsi" w:cstheme="majorHAnsi"/>
          <w:bCs/>
          <w:color w:val="073763"/>
          <w:sz w:val="24"/>
          <w:szCs w:val="24"/>
        </w:rPr>
        <w:t xml:space="preserve"> imparten fundamentos de deportes de tiempo y salvamento acuático, los días:  lunes y miércoles en pista y alberca de la unidad </w:t>
      </w:r>
      <w:r w:rsidR="003546A9" w:rsidRPr="003546A9">
        <w:rPr>
          <w:rFonts w:asciiTheme="majorHAnsi" w:eastAsia="Calibri" w:hAnsiTheme="majorHAnsi" w:cstheme="majorHAnsi"/>
          <w:bCs/>
          <w:color w:val="073763"/>
          <w:sz w:val="24"/>
          <w:szCs w:val="24"/>
        </w:rPr>
        <w:t>Alfonso</w:t>
      </w:r>
      <w:r w:rsidRPr="003546A9">
        <w:rPr>
          <w:rFonts w:asciiTheme="majorHAnsi" w:eastAsia="Calibri" w:hAnsiTheme="majorHAnsi" w:cstheme="majorHAnsi"/>
          <w:bCs/>
          <w:color w:val="073763"/>
          <w:sz w:val="24"/>
          <w:szCs w:val="24"/>
        </w:rPr>
        <w:t xml:space="preserve"> </w:t>
      </w:r>
      <w:r w:rsidR="003546A9" w:rsidRPr="003546A9">
        <w:rPr>
          <w:rFonts w:asciiTheme="majorHAnsi" w:eastAsia="Calibri" w:hAnsiTheme="majorHAnsi" w:cstheme="majorHAnsi"/>
          <w:bCs/>
          <w:color w:val="073763"/>
          <w:sz w:val="24"/>
          <w:szCs w:val="24"/>
        </w:rPr>
        <w:t>Díaz</w:t>
      </w:r>
      <w:r w:rsidRPr="003546A9">
        <w:rPr>
          <w:rFonts w:asciiTheme="majorHAnsi" w:eastAsia="Calibri" w:hAnsiTheme="majorHAnsi" w:cstheme="majorHAnsi"/>
          <w:bCs/>
          <w:color w:val="073763"/>
          <w:sz w:val="24"/>
          <w:szCs w:val="24"/>
        </w:rPr>
        <w:t xml:space="preserve"> santos</w:t>
      </w:r>
    </w:p>
    <w:p w14:paraId="737193F0" w14:textId="008E2CF4" w:rsidR="00D204C6" w:rsidRPr="003546A9" w:rsidRDefault="003546A9" w:rsidP="00A94063">
      <w:pPr>
        <w:pStyle w:val="Prrafodelista"/>
        <w:numPr>
          <w:ilvl w:val="0"/>
          <w:numId w:val="48"/>
        </w:numPr>
        <w:spacing w:before="240" w:after="240"/>
        <w:jc w:val="both"/>
        <w:rPr>
          <w:rFonts w:asciiTheme="majorHAnsi" w:eastAsia="Calibri" w:hAnsiTheme="majorHAnsi" w:cstheme="majorHAnsi"/>
          <w:bCs/>
          <w:color w:val="073763"/>
          <w:sz w:val="24"/>
          <w:szCs w:val="24"/>
        </w:rPr>
      </w:pPr>
      <w:proofErr w:type="spellStart"/>
      <w:r w:rsidRPr="003546A9">
        <w:rPr>
          <w:rFonts w:asciiTheme="majorHAnsi" w:eastAsia="Calibri" w:hAnsiTheme="majorHAnsi" w:cstheme="majorHAnsi"/>
          <w:b/>
          <w:color w:val="073763"/>
          <w:sz w:val="24"/>
          <w:szCs w:val="24"/>
        </w:rPr>
        <w:t>Interzonas</w:t>
      </w:r>
      <w:proofErr w:type="spellEnd"/>
      <w:r w:rsidRPr="003546A9">
        <w:rPr>
          <w:rFonts w:asciiTheme="majorHAnsi" w:eastAsia="Calibri" w:hAnsiTheme="majorHAnsi" w:cstheme="majorHAnsi"/>
          <w:b/>
          <w:color w:val="073763"/>
          <w:sz w:val="24"/>
          <w:szCs w:val="24"/>
        </w:rPr>
        <w:t>:</w:t>
      </w:r>
      <w:r w:rsidRPr="003546A9">
        <w:rPr>
          <w:rFonts w:asciiTheme="majorHAnsi" w:eastAsia="Calibri" w:hAnsiTheme="majorHAnsi" w:cstheme="majorHAnsi"/>
          <w:bCs/>
          <w:color w:val="073763"/>
          <w:sz w:val="24"/>
          <w:szCs w:val="24"/>
        </w:rPr>
        <w:t xml:space="preserve"> </w:t>
      </w:r>
      <w:r w:rsidR="00D204C6" w:rsidRPr="003546A9">
        <w:rPr>
          <w:rFonts w:asciiTheme="majorHAnsi" w:eastAsia="Calibri" w:hAnsiTheme="majorHAnsi" w:cstheme="majorHAnsi"/>
          <w:bCs/>
          <w:color w:val="073763"/>
          <w:sz w:val="24"/>
          <w:szCs w:val="24"/>
        </w:rPr>
        <w:t xml:space="preserve">de atletismo de secundarias generales zona 105. Con la participación de 13 secundarias generales se realizó el evento de </w:t>
      </w:r>
      <w:r w:rsidRPr="003546A9">
        <w:rPr>
          <w:rFonts w:asciiTheme="majorHAnsi" w:eastAsia="Calibri" w:hAnsiTheme="majorHAnsi" w:cstheme="majorHAnsi"/>
          <w:bCs/>
          <w:color w:val="073763"/>
          <w:sz w:val="24"/>
          <w:szCs w:val="24"/>
        </w:rPr>
        <w:t>Inter zona</w:t>
      </w:r>
      <w:r w:rsidR="00D204C6" w:rsidRPr="003546A9">
        <w:rPr>
          <w:rFonts w:asciiTheme="majorHAnsi" w:eastAsia="Calibri" w:hAnsiTheme="majorHAnsi" w:cstheme="majorHAnsi"/>
          <w:bCs/>
          <w:color w:val="073763"/>
          <w:sz w:val="24"/>
          <w:szCs w:val="24"/>
        </w:rPr>
        <w:t xml:space="preserve"> de atletismo lo que representó a más de 3000 alumnos y sus familias.</w:t>
      </w:r>
    </w:p>
    <w:p w14:paraId="674560EF" w14:textId="34FAEE5C" w:rsidR="00D204C6" w:rsidRPr="003546A9" w:rsidRDefault="00D204C6" w:rsidP="00A94063">
      <w:pPr>
        <w:pStyle w:val="Prrafodelista"/>
        <w:numPr>
          <w:ilvl w:val="0"/>
          <w:numId w:val="48"/>
        </w:numPr>
        <w:spacing w:before="240" w:after="240"/>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Club dep</w:t>
      </w:r>
      <w:r w:rsidR="003546A9" w:rsidRPr="003546A9">
        <w:rPr>
          <w:rFonts w:asciiTheme="majorHAnsi" w:eastAsia="Calibri" w:hAnsiTheme="majorHAnsi" w:cstheme="majorHAnsi"/>
          <w:b/>
          <w:color w:val="073763"/>
          <w:sz w:val="24"/>
          <w:szCs w:val="24"/>
        </w:rPr>
        <w:t>ortivo</w:t>
      </w:r>
      <w:r w:rsidRPr="003546A9">
        <w:rPr>
          <w:rFonts w:asciiTheme="majorHAnsi" w:eastAsia="Calibri" w:hAnsiTheme="majorHAnsi" w:cstheme="majorHAnsi"/>
          <w:b/>
          <w:color w:val="073763"/>
          <w:sz w:val="24"/>
          <w:szCs w:val="24"/>
        </w:rPr>
        <w:t xml:space="preserve"> bravo</w:t>
      </w:r>
      <w:r w:rsidR="003546A9" w:rsidRPr="003546A9">
        <w:rPr>
          <w:rFonts w:asciiTheme="majorHAnsi" w:eastAsia="Calibri" w:hAnsiTheme="majorHAnsi" w:cstheme="majorHAnsi"/>
          <w:b/>
          <w:color w:val="073763"/>
          <w:sz w:val="24"/>
          <w:szCs w:val="24"/>
        </w:rPr>
        <w:t>:</w:t>
      </w:r>
      <w:r w:rsidRPr="003546A9">
        <w:rPr>
          <w:rFonts w:asciiTheme="majorHAnsi" w:eastAsia="Calibri" w:hAnsiTheme="majorHAnsi" w:cstheme="majorHAnsi"/>
          <w:bCs/>
          <w:color w:val="073763"/>
          <w:sz w:val="24"/>
          <w:szCs w:val="24"/>
        </w:rPr>
        <w:t xml:space="preserve"> con más 80 niños en la unidad la lija de lunes a </w:t>
      </w:r>
      <w:r w:rsidR="003546A9" w:rsidRPr="003546A9">
        <w:rPr>
          <w:rFonts w:asciiTheme="majorHAnsi" w:eastAsia="Calibri" w:hAnsiTheme="majorHAnsi" w:cstheme="majorHAnsi"/>
          <w:bCs/>
          <w:color w:val="073763"/>
          <w:sz w:val="24"/>
          <w:szCs w:val="24"/>
        </w:rPr>
        <w:t>jueves</w:t>
      </w:r>
    </w:p>
    <w:p w14:paraId="6BA4AFAD" w14:textId="52D7E9B6" w:rsidR="00D204C6" w:rsidRPr="003546A9" w:rsidRDefault="003546A9" w:rsidP="00A94063">
      <w:pPr>
        <w:pStyle w:val="Prrafodelista"/>
        <w:numPr>
          <w:ilvl w:val="0"/>
          <w:numId w:val="48"/>
        </w:numPr>
        <w:spacing w:before="240" w:after="240"/>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CEFOR OLÍMPICOS</w:t>
      </w:r>
      <w:r w:rsidRPr="003546A9">
        <w:rPr>
          <w:rFonts w:asciiTheme="majorHAnsi" w:eastAsia="Calibri" w:hAnsiTheme="majorHAnsi" w:cstheme="majorHAnsi"/>
          <w:bCs/>
          <w:color w:val="073763"/>
          <w:sz w:val="24"/>
          <w:szCs w:val="24"/>
        </w:rPr>
        <w:t xml:space="preserve"> </w:t>
      </w:r>
      <w:r w:rsidR="00D204C6" w:rsidRPr="003546A9">
        <w:rPr>
          <w:rFonts w:asciiTheme="majorHAnsi" w:eastAsia="Calibri" w:hAnsiTheme="majorHAnsi" w:cstheme="majorHAnsi"/>
          <w:bCs/>
          <w:color w:val="073763"/>
          <w:sz w:val="24"/>
          <w:szCs w:val="24"/>
        </w:rPr>
        <w:t>con aprox 50 niños, en la unidad la lija, de lunes a jueves</w:t>
      </w:r>
    </w:p>
    <w:p w14:paraId="27F46D8B" w14:textId="56F7CB3B" w:rsidR="00D204C6" w:rsidRPr="003546A9" w:rsidRDefault="003546A9" w:rsidP="00A94063">
      <w:pPr>
        <w:pStyle w:val="Prrafodelista"/>
        <w:numPr>
          <w:ilvl w:val="0"/>
          <w:numId w:val="48"/>
        </w:numPr>
        <w:spacing w:before="240" w:after="240"/>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Delegación</w:t>
      </w:r>
      <w:r w:rsidR="00D204C6" w:rsidRPr="003546A9">
        <w:rPr>
          <w:rFonts w:asciiTheme="majorHAnsi" w:eastAsia="Calibri" w:hAnsiTheme="majorHAnsi" w:cstheme="majorHAnsi"/>
          <w:b/>
          <w:color w:val="073763"/>
          <w:sz w:val="24"/>
          <w:szCs w:val="24"/>
        </w:rPr>
        <w:t xml:space="preserve"> </w:t>
      </w:r>
      <w:r w:rsidRPr="003546A9">
        <w:rPr>
          <w:rFonts w:asciiTheme="majorHAnsi" w:eastAsia="Calibri" w:hAnsiTheme="majorHAnsi" w:cstheme="majorHAnsi"/>
          <w:b/>
          <w:color w:val="073763"/>
          <w:sz w:val="24"/>
          <w:szCs w:val="24"/>
        </w:rPr>
        <w:t>P</w:t>
      </w:r>
      <w:r w:rsidR="00D204C6" w:rsidRPr="003546A9">
        <w:rPr>
          <w:rFonts w:asciiTheme="majorHAnsi" w:eastAsia="Calibri" w:hAnsiTheme="majorHAnsi" w:cstheme="majorHAnsi"/>
          <w:b/>
          <w:color w:val="073763"/>
          <w:sz w:val="24"/>
          <w:szCs w:val="24"/>
        </w:rPr>
        <w:t>itillal</w:t>
      </w:r>
      <w:r w:rsidRPr="003546A9">
        <w:rPr>
          <w:rFonts w:asciiTheme="majorHAnsi" w:eastAsia="Calibri" w:hAnsiTheme="majorHAnsi" w:cstheme="majorHAnsi"/>
          <w:b/>
          <w:color w:val="073763"/>
          <w:sz w:val="24"/>
          <w:szCs w:val="24"/>
        </w:rPr>
        <w:t>:</w:t>
      </w:r>
      <w:r w:rsidR="00D204C6" w:rsidRPr="003546A9">
        <w:rPr>
          <w:rFonts w:asciiTheme="majorHAnsi" w:eastAsia="Calibri" w:hAnsiTheme="majorHAnsi" w:cstheme="majorHAnsi"/>
          <w:bCs/>
          <w:color w:val="073763"/>
          <w:sz w:val="24"/>
          <w:szCs w:val="24"/>
        </w:rPr>
        <w:t xml:space="preserve"> entrenamientos en la unidad la lija para 15 niños y jóvenes del lugar</w:t>
      </w:r>
    </w:p>
    <w:p w14:paraId="671B4456" w14:textId="0376E257" w:rsidR="00D204C6" w:rsidRPr="003546A9" w:rsidRDefault="003546A9" w:rsidP="00A94063">
      <w:pPr>
        <w:pStyle w:val="Prrafodelista"/>
        <w:numPr>
          <w:ilvl w:val="0"/>
          <w:numId w:val="48"/>
        </w:numPr>
        <w:spacing w:before="240" w:after="240"/>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Unión</w:t>
      </w:r>
      <w:r w:rsidR="00D204C6" w:rsidRPr="003546A9">
        <w:rPr>
          <w:rFonts w:asciiTheme="majorHAnsi" w:eastAsia="Calibri" w:hAnsiTheme="majorHAnsi" w:cstheme="majorHAnsi"/>
          <w:b/>
          <w:color w:val="073763"/>
          <w:sz w:val="24"/>
          <w:szCs w:val="24"/>
        </w:rPr>
        <w:t xml:space="preserve"> </w:t>
      </w:r>
      <w:r w:rsidRPr="003546A9">
        <w:rPr>
          <w:rFonts w:asciiTheme="majorHAnsi" w:eastAsia="Calibri" w:hAnsiTheme="majorHAnsi" w:cstheme="majorHAnsi"/>
          <w:b/>
          <w:color w:val="073763"/>
          <w:sz w:val="24"/>
          <w:szCs w:val="24"/>
        </w:rPr>
        <w:t>San M</w:t>
      </w:r>
      <w:r w:rsidR="00D204C6" w:rsidRPr="003546A9">
        <w:rPr>
          <w:rFonts w:asciiTheme="majorHAnsi" w:eastAsia="Calibri" w:hAnsiTheme="majorHAnsi" w:cstheme="majorHAnsi"/>
          <w:b/>
          <w:color w:val="073763"/>
          <w:sz w:val="24"/>
          <w:szCs w:val="24"/>
        </w:rPr>
        <w:t>iguel</w:t>
      </w:r>
      <w:r w:rsidRPr="003546A9">
        <w:rPr>
          <w:rFonts w:asciiTheme="majorHAnsi" w:eastAsia="Calibri" w:hAnsiTheme="majorHAnsi" w:cstheme="majorHAnsi"/>
          <w:b/>
          <w:color w:val="073763"/>
          <w:sz w:val="24"/>
          <w:szCs w:val="24"/>
        </w:rPr>
        <w:t>:</w:t>
      </w:r>
      <w:r w:rsidR="00D204C6" w:rsidRPr="003546A9">
        <w:rPr>
          <w:rFonts w:asciiTheme="majorHAnsi" w:eastAsia="Calibri" w:hAnsiTheme="majorHAnsi" w:cstheme="majorHAnsi"/>
          <w:bCs/>
          <w:color w:val="073763"/>
          <w:sz w:val="24"/>
          <w:szCs w:val="24"/>
        </w:rPr>
        <w:t xml:space="preserve"> </w:t>
      </w:r>
      <w:proofErr w:type="gramStart"/>
      <w:r w:rsidR="00D204C6" w:rsidRPr="003546A9">
        <w:rPr>
          <w:rFonts w:asciiTheme="majorHAnsi" w:eastAsia="Calibri" w:hAnsiTheme="majorHAnsi" w:cstheme="majorHAnsi"/>
          <w:bCs/>
          <w:color w:val="073763"/>
          <w:sz w:val="24"/>
          <w:szCs w:val="24"/>
        </w:rPr>
        <w:t>con  40</w:t>
      </w:r>
      <w:proofErr w:type="gramEnd"/>
      <w:r w:rsidR="00D204C6" w:rsidRPr="003546A9">
        <w:rPr>
          <w:rFonts w:asciiTheme="majorHAnsi" w:eastAsia="Calibri" w:hAnsiTheme="majorHAnsi" w:cstheme="majorHAnsi"/>
          <w:bCs/>
          <w:color w:val="073763"/>
          <w:sz w:val="24"/>
          <w:szCs w:val="24"/>
        </w:rPr>
        <w:t xml:space="preserve"> niños y jóvenes atendidos en la unidad deportiva: </w:t>
      </w:r>
      <w:r w:rsidRPr="003546A9">
        <w:rPr>
          <w:rFonts w:asciiTheme="majorHAnsi" w:eastAsia="Calibri" w:hAnsiTheme="majorHAnsi" w:cstheme="majorHAnsi"/>
          <w:bCs/>
          <w:color w:val="073763"/>
          <w:sz w:val="24"/>
          <w:szCs w:val="24"/>
        </w:rPr>
        <w:t>Alfonso</w:t>
      </w:r>
      <w:r w:rsidR="00D204C6" w:rsidRPr="003546A9">
        <w:rPr>
          <w:rFonts w:asciiTheme="majorHAnsi" w:eastAsia="Calibri" w:hAnsiTheme="majorHAnsi" w:cstheme="majorHAnsi"/>
          <w:bCs/>
          <w:color w:val="073763"/>
          <w:sz w:val="24"/>
          <w:szCs w:val="24"/>
        </w:rPr>
        <w:t xml:space="preserve"> </w:t>
      </w:r>
      <w:r w:rsidRPr="003546A9">
        <w:rPr>
          <w:rFonts w:asciiTheme="majorHAnsi" w:eastAsia="Calibri" w:hAnsiTheme="majorHAnsi" w:cstheme="majorHAnsi"/>
          <w:bCs/>
          <w:color w:val="073763"/>
          <w:sz w:val="24"/>
          <w:szCs w:val="24"/>
        </w:rPr>
        <w:t>Díaz</w:t>
      </w:r>
      <w:r w:rsidR="00D204C6" w:rsidRPr="003546A9">
        <w:rPr>
          <w:rFonts w:asciiTheme="majorHAnsi" w:eastAsia="Calibri" w:hAnsiTheme="majorHAnsi" w:cstheme="majorHAnsi"/>
          <w:bCs/>
          <w:color w:val="073763"/>
          <w:sz w:val="24"/>
          <w:szCs w:val="24"/>
        </w:rPr>
        <w:t xml:space="preserve"> </w:t>
      </w:r>
      <w:r w:rsidRPr="003546A9">
        <w:rPr>
          <w:rFonts w:asciiTheme="majorHAnsi" w:eastAsia="Calibri" w:hAnsiTheme="majorHAnsi" w:cstheme="majorHAnsi"/>
          <w:bCs/>
          <w:color w:val="073763"/>
          <w:sz w:val="24"/>
          <w:szCs w:val="24"/>
        </w:rPr>
        <w:t>S</w:t>
      </w:r>
      <w:r w:rsidR="00D204C6" w:rsidRPr="003546A9">
        <w:rPr>
          <w:rFonts w:asciiTheme="majorHAnsi" w:eastAsia="Calibri" w:hAnsiTheme="majorHAnsi" w:cstheme="majorHAnsi"/>
          <w:bCs/>
          <w:color w:val="073763"/>
          <w:sz w:val="24"/>
          <w:szCs w:val="24"/>
        </w:rPr>
        <w:t>antos, de lunes a jueves por la tarde</w:t>
      </w:r>
    </w:p>
    <w:p w14:paraId="1C198517" w14:textId="2E6427BD" w:rsidR="00D204C6" w:rsidRPr="003546A9" w:rsidRDefault="00D204C6" w:rsidP="00A94063">
      <w:pPr>
        <w:pStyle w:val="Prrafodelista"/>
        <w:numPr>
          <w:ilvl w:val="0"/>
          <w:numId w:val="48"/>
        </w:numPr>
        <w:spacing w:before="240" w:after="240"/>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 xml:space="preserve">Unión </w:t>
      </w:r>
      <w:r w:rsidR="003546A9" w:rsidRPr="003546A9">
        <w:rPr>
          <w:rFonts w:asciiTheme="majorHAnsi" w:eastAsia="Calibri" w:hAnsiTheme="majorHAnsi" w:cstheme="majorHAnsi"/>
          <w:b/>
          <w:color w:val="073763"/>
          <w:sz w:val="24"/>
          <w:szCs w:val="24"/>
        </w:rPr>
        <w:t>S</w:t>
      </w:r>
      <w:r w:rsidRPr="003546A9">
        <w:rPr>
          <w:rFonts w:asciiTheme="majorHAnsi" w:eastAsia="Calibri" w:hAnsiTheme="majorHAnsi" w:cstheme="majorHAnsi"/>
          <w:b/>
          <w:color w:val="073763"/>
          <w:sz w:val="24"/>
          <w:szCs w:val="24"/>
        </w:rPr>
        <w:t xml:space="preserve">an </w:t>
      </w:r>
      <w:r w:rsidR="003546A9" w:rsidRPr="003546A9">
        <w:rPr>
          <w:rFonts w:asciiTheme="majorHAnsi" w:eastAsia="Calibri" w:hAnsiTheme="majorHAnsi" w:cstheme="majorHAnsi"/>
          <w:b/>
          <w:color w:val="073763"/>
          <w:sz w:val="24"/>
          <w:szCs w:val="24"/>
        </w:rPr>
        <w:t>Miguel 45:</w:t>
      </w:r>
      <w:r w:rsidRPr="003546A9">
        <w:rPr>
          <w:rFonts w:asciiTheme="majorHAnsi" w:eastAsia="Calibri" w:hAnsiTheme="majorHAnsi" w:cstheme="majorHAnsi"/>
          <w:bCs/>
          <w:color w:val="073763"/>
          <w:sz w:val="24"/>
          <w:szCs w:val="24"/>
        </w:rPr>
        <w:t xml:space="preserve"> espacio y horario los viernes en la cancha la lija para sus encuentros de fútbol</w:t>
      </w:r>
    </w:p>
    <w:p w14:paraId="7966482A" w14:textId="39A5117A" w:rsidR="00D204C6" w:rsidRPr="003546A9" w:rsidRDefault="003546A9" w:rsidP="00A94063">
      <w:pPr>
        <w:pStyle w:val="Prrafodelista"/>
        <w:numPr>
          <w:ilvl w:val="0"/>
          <w:numId w:val="48"/>
        </w:numPr>
        <w:spacing w:line="276" w:lineRule="auto"/>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Prácticas</w:t>
      </w:r>
      <w:r w:rsidR="00D204C6" w:rsidRPr="003546A9">
        <w:rPr>
          <w:rFonts w:asciiTheme="majorHAnsi" w:eastAsia="Calibri" w:hAnsiTheme="majorHAnsi" w:cstheme="majorHAnsi"/>
          <w:b/>
          <w:color w:val="073763"/>
          <w:sz w:val="24"/>
          <w:szCs w:val="24"/>
        </w:rPr>
        <w:t xml:space="preserve"> deportivas preparatoria regional</w:t>
      </w:r>
      <w:r w:rsidRPr="003546A9">
        <w:rPr>
          <w:rFonts w:asciiTheme="majorHAnsi" w:eastAsia="Calibri" w:hAnsiTheme="majorHAnsi" w:cstheme="majorHAnsi"/>
          <w:b/>
          <w:color w:val="073763"/>
          <w:sz w:val="24"/>
          <w:szCs w:val="24"/>
        </w:rPr>
        <w:t>:</w:t>
      </w:r>
      <w:r w:rsidRPr="003546A9">
        <w:rPr>
          <w:rFonts w:asciiTheme="majorHAnsi" w:eastAsia="Calibri" w:hAnsiTheme="majorHAnsi" w:cstheme="majorHAnsi"/>
          <w:bCs/>
          <w:color w:val="073763"/>
          <w:sz w:val="24"/>
          <w:szCs w:val="24"/>
        </w:rPr>
        <w:t xml:space="preserve"> </w:t>
      </w:r>
      <w:r w:rsidR="00D204C6" w:rsidRPr="003546A9">
        <w:rPr>
          <w:rFonts w:asciiTheme="majorHAnsi" w:eastAsia="Calibri" w:hAnsiTheme="majorHAnsi" w:cstheme="majorHAnsi"/>
          <w:bCs/>
          <w:color w:val="073763"/>
          <w:sz w:val="24"/>
          <w:szCs w:val="24"/>
        </w:rPr>
        <w:t xml:space="preserve"> 80 alumnos / unidad deportiva </w:t>
      </w:r>
      <w:r w:rsidRPr="003546A9">
        <w:rPr>
          <w:rFonts w:asciiTheme="majorHAnsi" w:eastAsia="Calibri" w:hAnsiTheme="majorHAnsi" w:cstheme="majorHAnsi"/>
          <w:bCs/>
          <w:color w:val="073763"/>
          <w:sz w:val="24"/>
          <w:szCs w:val="24"/>
        </w:rPr>
        <w:t>Bobadilla</w:t>
      </w:r>
      <w:r w:rsidR="00D204C6" w:rsidRPr="003546A9">
        <w:rPr>
          <w:rFonts w:asciiTheme="majorHAnsi" w:eastAsia="Calibri" w:hAnsiTheme="majorHAnsi" w:cstheme="majorHAnsi"/>
          <w:bCs/>
          <w:color w:val="073763"/>
          <w:sz w:val="24"/>
          <w:szCs w:val="24"/>
        </w:rPr>
        <w:t>.</w:t>
      </w:r>
    </w:p>
    <w:p w14:paraId="5C79B370" w14:textId="601B17F4" w:rsidR="00D204C6" w:rsidRPr="003546A9" w:rsidRDefault="00D204C6" w:rsidP="00A94063">
      <w:pPr>
        <w:pStyle w:val="Prrafodelista"/>
        <w:numPr>
          <w:ilvl w:val="0"/>
          <w:numId w:val="48"/>
        </w:numPr>
        <w:spacing w:line="276" w:lineRule="auto"/>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 xml:space="preserve">Universidad de </w:t>
      </w:r>
      <w:r w:rsidR="003546A9" w:rsidRPr="003546A9">
        <w:rPr>
          <w:rFonts w:asciiTheme="majorHAnsi" w:eastAsia="Calibri" w:hAnsiTheme="majorHAnsi" w:cstheme="majorHAnsi"/>
          <w:b/>
          <w:color w:val="073763"/>
          <w:sz w:val="24"/>
          <w:szCs w:val="24"/>
        </w:rPr>
        <w:t>Guadalajara</w:t>
      </w:r>
      <w:r w:rsidRPr="003546A9">
        <w:rPr>
          <w:rFonts w:asciiTheme="majorHAnsi" w:eastAsia="Calibri" w:hAnsiTheme="majorHAnsi" w:cstheme="majorHAnsi"/>
          <w:b/>
          <w:color w:val="073763"/>
          <w:sz w:val="24"/>
          <w:szCs w:val="24"/>
        </w:rPr>
        <w:t xml:space="preserve"> / cultura física y deportes</w:t>
      </w:r>
      <w:r w:rsidR="003546A9" w:rsidRPr="003546A9">
        <w:rPr>
          <w:rFonts w:asciiTheme="majorHAnsi" w:eastAsia="Calibri" w:hAnsiTheme="majorHAnsi" w:cstheme="majorHAnsi"/>
          <w:b/>
          <w:color w:val="073763"/>
          <w:sz w:val="24"/>
          <w:szCs w:val="24"/>
        </w:rPr>
        <w:t>:</w:t>
      </w:r>
      <w:r w:rsidR="003546A9" w:rsidRPr="003546A9">
        <w:rPr>
          <w:rFonts w:asciiTheme="majorHAnsi" w:eastAsia="Calibri" w:hAnsiTheme="majorHAnsi" w:cstheme="majorHAnsi"/>
          <w:bCs/>
          <w:color w:val="073763"/>
          <w:sz w:val="24"/>
          <w:szCs w:val="24"/>
        </w:rPr>
        <w:t xml:space="preserve"> </w:t>
      </w:r>
      <w:r w:rsidRPr="003546A9">
        <w:rPr>
          <w:rFonts w:asciiTheme="majorHAnsi" w:eastAsia="Calibri" w:hAnsiTheme="majorHAnsi" w:cstheme="majorHAnsi"/>
          <w:bCs/>
          <w:color w:val="073763"/>
          <w:sz w:val="24"/>
          <w:szCs w:val="24"/>
        </w:rPr>
        <w:t xml:space="preserve">Clases de fundamentos de deportes de tiempo y marca y salvamento acuático, con 45 alumnos, en la unidad deportiva </w:t>
      </w:r>
      <w:r w:rsidR="003546A9" w:rsidRPr="003546A9">
        <w:rPr>
          <w:rFonts w:asciiTheme="majorHAnsi" w:eastAsia="Calibri" w:hAnsiTheme="majorHAnsi" w:cstheme="majorHAnsi"/>
          <w:bCs/>
          <w:color w:val="073763"/>
          <w:sz w:val="24"/>
          <w:szCs w:val="24"/>
        </w:rPr>
        <w:t>Alfonso</w:t>
      </w:r>
      <w:r w:rsidRPr="003546A9">
        <w:rPr>
          <w:rFonts w:asciiTheme="majorHAnsi" w:eastAsia="Calibri" w:hAnsiTheme="majorHAnsi" w:cstheme="majorHAnsi"/>
          <w:bCs/>
          <w:color w:val="073763"/>
          <w:sz w:val="24"/>
          <w:szCs w:val="24"/>
        </w:rPr>
        <w:t xml:space="preserve"> </w:t>
      </w:r>
      <w:r w:rsidR="003546A9" w:rsidRPr="003546A9">
        <w:rPr>
          <w:rFonts w:asciiTheme="majorHAnsi" w:eastAsia="Calibri" w:hAnsiTheme="majorHAnsi" w:cstheme="majorHAnsi"/>
          <w:bCs/>
          <w:color w:val="073763"/>
          <w:sz w:val="24"/>
          <w:szCs w:val="24"/>
        </w:rPr>
        <w:t>Díaz</w:t>
      </w:r>
      <w:r w:rsidRPr="003546A9">
        <w:rPr>
          <w:rFonts w:asciiTheme="majorHAnsi" w:eastAsia="Calibri" w:hAnsiTheme="majorHAnsi" w:cstheme="majorHAnsi"/>
          <w:bCs/>
          <w:color w:val="073763"/>
          <w:sz w:val="24"/>
          <w:szCs w:val="24"/>
        </w:rPr>
        <w:t xml:space="preserve"> santos.</w:t>
      </w:r>
    </w:p>
    <w:p w14:paraId="5F03F66D" w14:textId="36E285C7" w:rsidR="00D204C6" w:rsidRPr="003546A9" w:rsidRDefault="00D204C6" w:rsidP="00A94063">
      <w:pPr>
        <w:pStyle w:val="Prrafodelista"/>
        <w:numPr>
          <w:ilvl w:val="0"/>
          <w:numId w:val="48"/>
        </w:numPr>
        <w:spacing w:line="276" w:lineRule="auto"/>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 xml:space="preserve">Academia </w:t>
      </w:r>
      <w:r w:rsidR="003546A9" w:rsidRPr="003546A9">
        <w:rPr>
          <w:rFonts w:asciiTheme="majorHAnsi" w:eastAsia="Calibri" w:hAnsiTheme="majorHAnsi" w:cstheme="majorHAnsi"/>
          <w:b/>
          <w:color w:val="073763"/>
          <w:sz w:val="24"/>
          <w:szCs w:val="24"/>
        </w:rPr>
        <w:t>C</w:t>
      </w:r>
      <w:r w:rsidRPr="003546A9">
        <w:rPr>
          <w:rFonts w:asciiTheme="majorHAnsi" w:eastAsia="Calibri" w:hAnsiTheme="majorHAnsi" w:cstheme="majorHAnsi"/>
          <w:b/>
          <w:color w:val="073763"/>
          <w:sz w:val="24"/>
          <w:szCs w:val="24"/>
        </w:rPr>
        <w:t xml:space="preserve">hopopos </w:t>
      </w:r>
      <w:r w:rsidR="003546A9" w:rsidRPr="003546A9">
        <w:rPr>
          <w:rFonts w:asciiTheme="majorHAnsi" w:eastAsia="Calibri" w:hAnsiTheme="majorHAnsi" w:cstheme="majorHAnsi"/>
          <w:b/>
          <w:color w:val="073763"/>
          <w:sz w:val="24"/>
          <w:szCs w:val="24"/>
        </w:rPr>
        <w:t>B</w:t>
      </w:r>
      <w:r w:rsidRPr="003546A9">
        <w:rPr>
          <w:rFonts w:asciiTheme="majorHAnsi" w:eastAsia="Calibri" w:hAnsiTheme="majorHAnsi" w:cstheme="majorHAnsi"/>
          <w:b/>
          <w:color w:val="073763"/>
          <w:sz w:val="24"/>
          <w:szCs w:val="24"/>
        </w:rPr>
        <w:t>éisbol:</w:t>
      </w:r>
      <w:r w:rsidRPr="003546A9">
        <w:rPr>
          <w:rFonts w:asciiTheme="majorHAnsi" w:eastAsia="Calibri" w:hAnsiTheme="majorHAnsi" w:cstheme="majorHAnsi"/>
          <w:bCs/>
          <w:color w:val="073763"/>
          <w:sz w:val="24"/>
          <w:szCs w:val="24"/>
        </w:rPr>
        <w:t xml:space="preserve"> se otorga el visto bueno para el equipo, que participará en la liga rio </w:t>
      </w:r>
      <w:r w:rsidR="003546A9" w:rsidRPr="003546A9">
        <w:rPr>
          <w:rFonts w:asciiTheme="majorHAnsi" w:eastAsia="Calibri" w:hAnsiTheme="majorHAnsi" w:cstheme="majorHAnsi"/>
          <w:bCs/>
          <w:color w:val="073763"/>
          <w:sz w:val="24"/>
          <w:szCs w:val="24"/>
        </w:rPr>
        <w:t>Ameca</w:t>
      </w:r>
      <w:r w:rsidRPr="003546A9">
        <w:rPr>
          <w:rFonts w:asciiTheme="majorHAnsi" w:eastAsia="Calibri" w:hAnsiTheme="majorHAnsi" w:cstheme="majorHAnsi"/>
          <w:bCs/>
          <w:color w:val="073763"/>
          <w:sz w:val="24"/>
          <w:szCs w:val="24"/>
        </w:rPr>
        <w:t xml:space="preserve">, siendo local en el campo de béisbol de la unidad </w:t>
      </w:r>
      <w:r w:rsidR="003546A9" w:rsidRPr="003546A9">
        <w:rPr>
          <w:rFonts w:asciiTheme="majorHAnsi" w:eastAsia="Calibri" w:hAnsiTheme="majorHAnsi" w:cstheme="majorHAnsi"/>
          <w:bCs/>
          <w:color w:val="073763"/>
          <w:sz w:val="24"/>
          <w:szCs w:val="24"/>
        </w:rPr>
        <w:t>Alfonso</w:t>
      </w:r>
      <w:r w:rsidRPr="003546A9">
        <w:rPr>
          <w:rFonts w:asciiTheme="majorHAnsi" w:eastAsia="Calibri" w:hAnsiTheme="majorHAnsi" w:cstheme="majorHAnsi"/>
          <w:bCs/>
          <w:color w:val="073763"/>
          <w:sz w:val="24"/>
          <w:szCs w:val="24"/>
        </w:rPr>
        <w:t xml:space="preserve"> </w:t>
      </w:r>
      <w:r w:rsidR="003546A9" w:rsidRPr="003546A9">
        <w:rPr>
          <w:rFonts w:asciiTheme="majorHAnsi" w:eastAsia="Calibri" w:hAnsiTheme="majorHAnsi" w:cstheme="majorHAnsi"/>
          <w:bCs/>
          <w:color w:val="073763"/>
          <w:sz w:val="24"/>
          <w:szCs w:val="24"/>
        </w:rPr>
        <w:t>Díaz</w:t>
      </w:r>
      <w:r w:rsidRPr="003546A9">
        <w:rPr>
          <w:rFonts w:asciiTheme="majorHAnsi" w:eastAsia="Calibri" w:hAnsiTheme="majorHAnsi" w:cstheme="majorHAnsi"/>
          <w:bCs/>
          <w:color w:val="073763"/>
          <w:sz w:val="24"/>
          <w:szCs w:val="24"/>
        </w:rPr>
        <w:t xml:space="preserve"> santos, con la participación de 25 beisbolistas.</w:t>
      </w:r>
    </w:p>
    <w:p w14:paraId="5C461E05" w14:textId="3DAD28FE" w:rsidR="00D204C6" w:rsidRPr="003546A9" w:rsidRDefault="00D204C6" w:rsidP="00A94063">
      <w:pPr>
        <w:pStyle w:val="Prrafodelista"/>
        <w:numPr>
          <w:ilvl w:val="0"/>
          <w:numId w:val="48"/>
        </w:numPr>
        <w:spacing w:line="276" w:lineRule="auto"/>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The most wanted fighter</w:t>
      </w:r>
      <w:r w:rsidR="003546A9" w:rsidRPr="003546A9">
        <w:rPr>
          <w:rFonts w:asciiTheme="majorHAnsi" w:eastAsia="Calibri" w:hAnsiTheme="majorHAnsi" w:cstheme="majorHAnsi"/>
          <w:b/>
          <w:color w:val="073763"/>
          <w:sz w:val="24"/>
          <w:szCs w:val="24"/>
        </w:rPr>
        <w:t>:</w:t>
      </w:r>
      <w:r w:rsidRPr="003546A9">
        <w:rPr>
          <w:rFonts w:asciiTheme="majorHAnsi" w:eastAsia="Calibri" w:hAnsiTheme="majorHAnsi" w:cstheme="majorHAnsi"/>
          <w:bCs/>
          <w:color w:val="073763"/>
          <w:sz w:val="24"/>
          <w:szCs w:val="24"/>
        </w:rPr>
        <w:t xml:space="preserve"> </w:t>
      </w:r>
      <w:r w:rsidR="003546A9" w:rsidRPr="003546A9">
        <w:rPr>
          <w:rFonts w:asciiTheme="majorHAnsi" w:eastAsia="Calibri" w:hAnsiTheme="majorHAnsi" w:cstheme="majorHAnsi"/>
          <w:bCs/>
          <w:color w:val="073763"/>
          <w:sz w:val="24"/>
          <w:szCs w:val="24"/>
        </w:rPr>
        <w:t>II</w:t>
      </w:r>
      <w:r w:rsidRPr="003546A9">
        <w:rPr>
          <w:rFonts w:asciiTheme="majorHAnsi" w:eastAsia="Calibri" w:hAnsiTheme="majorHAnsi" w:cstheme="majorHAnsi"/>
          <w:bCs/>
          <w:color w:val="073763"/>
          <w:sz w:val="24"/>
          <w:szCs w:val="24"/>
        </w:rPr>
        <w:t xml:space="preserve"> muay thai: espectáculo de peleas con peleadores internacionales y nacionales, con un aproximado de 900 personas de asistencia, realizado en el domo de la lija.</w:t>
      </w:r>
    </w:p>
    <w:p w14:paraId="08FA89C6" w14:textId="681C89FF" w:rsidR="00D204C6" w:rsidRPr="003546A9" w:rsidRDefault="00D204C6" w:rsidP="00A94063">
      <w:pPr>
        <w:pStyle w:val="Prrafodelista"/>
        <w:numPr>
          <w:ilvl w:val="0"/>
          <w:numId w:val="48"/>
        </w:numPr>
        <w:spacing w:line="276" w:lineRule="auto"/>
        <w:jc w:val="both"/>
        <w:rPr>
          <w:rFonts w:asciiTheme="majorHAnsi" w:eastAsia="Calibri" w:hAnsiTheme="majorHAnsi" w:cstheme="majorHAnsi"/>
          <w:bCs/>
          <w:color w:val="073763"/>
          <w:sz w:val="24"/>
          <w:szCs w:val="24"/>
        </w:rPr>
      </w:pPr>
      <w:r w:rsidRPr="003546A9">
        <w:rPr>
          <w:rFonts w:asciiTheme="majorHAnsi" w:eastAsia="Calibri" w:hAnsiTheme="majorHAnsi" w:cstheme="majorHAnsi"/>
          <w:b/>
          <w:color w:val="073763"/>
          <w:sz w:val="24"/>
          <w:szCs w:val="24"/>
        </w:rPr>
        <w:t xml:space="preserve">Liga </w:t>
      </w:r>
      <w:r w:rsidR="003546A9" w:rsidRPr="003546A9">
        <w:rPr>
          <w:rFonts w:asciiTheme="majorHAnsi" w:eastAsia="Calibri" w:hAnsiTheme="majorHAnsi" w:cstheme="majorHAnsi"/>
          <w:b/>
          <w:color w:val="073763"/>
          <w:sz w:val="24"/>
          <w:szCs w:val="24"/>
        </w:rPr>
        <w:t>S</w:t>
      </w:r>
      <w:r w:rsidRPr="003546A9">
        <w:rPr>
          <w:rFonts w:asciiTheme="majorHAnsi" w:eastAsia="Calibri" w:hAnsiTheme="majorHAnsi" w:cstheme="majorHAnsi"/>
          <w:b/>
          <w:color w:val="073763"/>
          <w:sz w:val="24"/>
          <w:szCs w:val="24"/>
        </w:rPr>
        <w:t xml:space="preserve">uper </w:t>
      </w:r>
      <w:r w:rsidR="003546A9" w:rsidRPr="003546A9">
        <w:rPr>
          <w:rFonts w:asciiTheme="majorHAnsi" w:eastAsia="Calibri" w:hAnsiTheme="majorHAnsi" w:cstheme="majorHAnsi"/>
          <w:b/>
          <w:color w:val="073763"/>
          <w:sz w:val="24"/>
          <w:szCs w:val="24"/>
        </w:rPr>
        <w:t>M</w:t>
      </w:r>
      <w:r w:rsidRPr="003546A9">
        <w:rPr>
          <w:rFonts w:asciiTheme="majorHAnsi" w:eastAsia="Calibri" w:hAnsiTheme="majorHAnsi" w:cstheme="majorHAnsi"/>
          <w:b/>
          <w:color w:val="073763"/>
          <w:sz w:val="24"/>
          <w:szCs w:val="24"/>
        </w:rPr>
        <w:t>áster:</w:t>
      </w:r>
      <w:r w:rsidRPr="003546A9">
        <w:rPr>
          <w:rFonts w:asciiTheme="majorHAnsi" w:eastAsia="Calibri" w:hAnsiTheme="majorHAnsi" w:cstheme="majorHAnsi"/>
          <w:bCs/>
          <w:color w:val="073763"/>
          <w:sz w:val="24"/>
          <w:szCs w:val="24"/>
        </w:rPr>
        <w:t xml:space="preserve">  </w:t>
      </w:r>
      <w:r w:rsidR="003546A9" w:rsidRPr="003546A9">
        <w:rPr>
          <w:rFonts w:asciiTheme="majorHAnsi" w:eastAsia="Calibri" w:hAnsiTheme="majorHAnsi" w:cstheme="majorHAnsi"/>
          <w:bCs/>
          <w:color w:val="073763"/>
          <w:sz w:val="24"/>
          <w:szCs w:val="24"/>
        </w:rPr>
        <w:t>Unión S</w:t>
      </w:r>
      <w:r w:rsidRPr="003546A9">
        <w:rPr>
          <w:rFonts w:asciiTheme="majorHAnsi" w:eastAsia="Calibri" w:hAnsiTheme="majorHAnsi" w:cstheme="majorHAnsi"/>
          <w:bCs/>
          <w:color w:val="073763"/>
          <w:sz w:val="24"/>
          <w:szCs w:val="24"/>
        </w:rPr>
        <w:t xml:space="preserve">an </w:t>
      </w:r>
      <w:r w:rsidR="003546A9" w:rsidRPr="003546A9">
        <w:rPr>
          <w:rFonts w:asciiTheme="majorHAnsi" w:eastAsia="Calibri" w:hAnsiTheme="majorHAnsi" w:cstheme="majorHAnsi"/>
          <w:bCs/>
          <w:color w:val="073763"/>
          <w:sz w:val="24"/>
          <w:szCs w:val="24"/>
        </w:rPr>
        <w:t>M</w:t>
      </w:r>
      <w:r w:rsidRPr="003546A9">
        <w:rPr>
          <w:rFonts w:asciiTheme="majorHAnsi" w:eastAsia="Calibri" w:hAnsiTheme="majorHAnsi" w:cstheme="majorHAnsi"/>
          <w:bCs/>
          <w:color w:val="073763"/>
          <w:sz w:val="24"/>
          <w:szCs w:val="24"/>
        </w:rPr>
        <w:t>iguel se le otorga el espacio de la cancha la liga de fútbol, para realizar sus juegos de local cada viernes por las tardes.</w:t>
      </w:r>
    </w:p>
    <w:p w14:paraId="30B911B7" w14:textId="607184B0" w:rsidR="00F43E40" w:rsidRPr="003546A9" w:rsidRDefault="00A94063">
      <w:pPr>
        <w:spacing w:before="240" w:after="240"/>
        <w:jc w:val="both"/>
        <w:rPr>
          <w:rFonts w:asciiTheme="majorHAnsi" w:eastAsia="Arial" w:hAnsiTheme="majorHAnsi" w:cstheme="majorHAnsi"/>
          <w:color w:val="1F3864"/>
          <w:sz w:val="24"/>
          <w:szCs w:val="24"/>
        </w:rPr>
      </w:pPr>
      <w:r w:rsidRPr="003546A9">
        <w:rPr>
          <w:rFonts w:asciiTheme="majorHAnsi" w:eastAsia="Arial" w:hAnsiTheme="majorHAnsi" w:cstheme="majorHAnsi"/>
          <w:color w:val="1F3864"/>
          <w:sz w:val="24"/>
          <w:szCs w:val="24"/>
        </w:rPr>
        <w:t xml:space="preserve"> </w:t>
      </w:r>
      <w:r w:rsidRPr="003546A9">
        <w:rPr>
          <w:rFonts w:asciiTheme="majorHAnsi" w:eastAsia="Calibri" w:hAnsiTheme="majorHAnsi" w:cstheme="majorHAnsi"/>
          <w:color w:val="1F3864"/>
        </w:rPr>
        <w:t xml:space="preserve">En el </w:t>
      </w:r>
      <w:r w:rsidRPr="003546A9">
        <w:rPr>
          <w:rFonts w:asciiTheme="majorHAnsi" w:eastAsia="Calibri" w:hAnsiTheme="majorHAnsi" w:cstheme="majorHAnsi"/>
          <w:b/>
          <w:color w:val="1F3864"/>
        </w:rPr>
        <w:t>Instituto Municipal de la Juventud</w:t>
      </w:r>
      <w:r w:rsidRPr="003546A9">
        <w:rPr>
          <w:rFonts w:asciiTheme="majorHAnsi" w:eastAsia="Calibri" w:hAnsiTheme="majorHAnsi" w:cstheme="majorHAnsi"/>
          <w:color w:val="1F3864"/>
        </w:rPr>
        <w:t xml:space="preserve"> se sigue trabajando para impulsar y motivar a la juventud a participar dentro de las actividades que el instituto realiza, se ha trabajado en lo siguiente en el periodo de enero 2024 a </w:t>
      </w:r>
      <w:r w:rsidRPr="003546A9">
        <w:rPr>
          <w:rFonts w:asciiTheme="majorHAnsi" w:eastAsia="Calibri" w:hAnsiTheme="majorHAnsi" w:cstheme="majorHAnsi"/>
          <w:color w:val="1F3864"/>
        </w:rPr>
        <w:lastRenderedPageBreak/>
        <w:t xml:space="preserve">marzo del 2024: </w:t>
      </w:r>
    </w:p>
    <w:p w14:paraId="46E958B8" w14:textId="77777777" w:rsidR="00F43E40" w:rsidRPr="003546A9" w:rsidRDefault="00F43E40">
      <w:pPr>
        <w:ind w:hanging="2"/>
        <w:jc w:val="both"/>
        <w:rPr>
          <w:rFonts w:asciiTheme="majorHAnsi" w:eastAsia="Calibri" w:hAnsiTheme="majorHAnsi" w:cstheme="majorHAnsi"/>
          <w:color w:val="1F3864"/>
        </w:rPr>
      </w:pPr>
    </w:p>
    <w:p w14:paraId="00FD7060" w14:textId="4D5012FA" w:rsidR="00F43E40" w:rsidRPr="003546A9" w:rsidRDefault="00A94063" w:rsidP="00A94063">
      <w:pPr>
        <w:numPr>
          <w:ilvl w:val="0"/>
          <w:numId w:val="20"/>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Como medida para seguir apoyando a la población estu</w:t>
      </w:r>
      <w:r w:rsidRPr="003546A9">
        <w:rPr>
          <w:rFonts w:asciiTheme="majorHAnsi" w:eastAsia="Calibri" w:hAnsiTheme="majorHAnsi" w:cstheme="majorHAnsi"/>
          <w:color w:val="1F3864"/>
        </w:rPr>
        <w:t xml:space="preserve">diantil es situación de vulnerabilidad se hicieron dos entregas de despensas a alumnos foráneos de 20 a 25 </w:t>
      </w:r>
      <w:r w:rsidR="00583745" w:rsidRPr="003546A9">
        <w:rPr>
          <w:rFonts w:asciiTheme="majorHAnsi" w:eastAsia="Calibri" w:hAnsiTheme="majorHAnsi" w:cstheme="majorHAnsi"/>
          <w:color w:val="1F3864"/>
        </w:rPr>
        <w:t>años</w:t>
      </w:r>
      <w:r w:rsidRPr="003546A9">
        <w:rPr>
          <w:rFonts w:asciiTheme="majorHAnsi" w:eastAsia="Calibri" w:hAnsiTheme="majorHAnsi" w:cstheme="majorHAnsi"/>
          <w:color w:val="1F3864"/>
        </w:rPr>
        <w:t>, siendo un total de</w:t>
      </w:r>
      <w:r w:rsidRPr="003546A9">
        <w:rPr>
          <w:rFonts w:asciiTheme="majorHAnsi" w:eastAsia="Calibri" w:hAnsiTheme="majorHAnsi" w:cstheme="majorHAnsi"/>
          <w:b/>
          <w:color w:val="1F3864"/>
        </w:rPr>
        <w:t xml:space="preserve"> 40</w:t>
      </w:r>
      <w:r w:rsidRPr="003546A9">
        <w:rPr>
          <w:rFonts w:asciiTheme="majorHAnsi" w:eastAsia="Calibri" w:hAnsiTheme="majorHAnsi" w:cstheme="majorHAnsi"/>
          <w:color w:val="1F3864"/>
        </w:rPr>
        <w:t xml:space="preserve"> beneficiarios.  </w:t>
      </w:r>
    </w:p>
    <w:p w14:paraId="15CCCB13" w14:textId="77777777" w:rsidR="00F43E40" w:rsidRPr="003546A9" w:rsidRDefault="00A94063" w:rsidP="00A94063">
      <w:pPr>
        <w:numPr>
          <w:ilvl w:val="0"/>
          <w:numId w:val="20"/>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llevó a cabo el programa </w:t>
      </w:r>
      <w:r w:rsidRPr="003546A9">
        <w:rPr>
          <w:rFonts w:asciiTheme="majorHAnsi" w:eastAsia="Calibri" w:hAnsiTheme="majorHAnsi" w:cstheme="majorHAnsi"/>
          <w:b/>
          <w:color w:val="1F3864"/>
        </w:rPr>
        <w:t>ECODOMO</w:t>
      </w:r>
      <w:r w:rsidRPr="003546A9">
        <w:rPr>
          <w:rFonts w:asciiTheme="majorHAnsi" w:eastAsia="Calibri" w:hAnsiTheme="majorHAnsi" w:cstheme="majorHAnsi"/>
          <w:color w:val="1F3864"/>
        </w:rPr>
        <w:t xml:space="preserve">, donde un total de </w:t>
      </w:r>
      <w:r w:rsidRPr="003546A9">
        <w:rPr>
          <w:rFonts w:asciiTheme="majorHAnsi" w:eastAsia="Calibri" w:hAnsiTheme="majorHAnsi" w:cstheme="majorHAnsi"/>
          <w:b/>
          <w:color w:val="1F3864"/>
        </w:rPr>
        <w:t xml:space="preserve">200 </w:t>
      </w:r>
      <w:r w:rsidRPr="003546A9">
        <w:rPr>
          <w:rFonts w:asciiTheme="majorHAnsi" w:eastAsia="Calibri" w:hAnsiTheme="majorHAnsi" w:cstheme="majorHAnsi"/>
          <w:color w:val="1F3864"/>
        </w:rPr>
        <w:t>alumnos de 12 a 25 años participaron.</w:t>
      </w:r>
    </w:p>
    <w:p w14:paraId="6C975438" w14:textId="32AC201F" w:rsidR="00F43E40" w:rsidRPr="003546A9" w:rsidRDefault="00A94063" w:rsidP="00A94063">
      <w:pPr>
        <w:numPr>
          <w:ilvl w:val="0"/>
          <w:numId w:val="20"/>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lanz</w:t>
      </w:r>
      <w:r w:rsidRPr="003546A9">
        <w:rPr>
          <w:rFonts w:asciiTheme="majorHAnsi" w:eastAsia="Calibri" w:hAnsiTheme="majorHAnsi" w:cstheme="majorHAnsi"/>
          <w:color w:val="1F3864"/>
        </w:rPr>
        <w:t xml:space="preserve">ó la convocatoria para la capacitación para personas de 18 a 30 años, titulada </w:t>
      </w:r>
      <w:r w:rsidR="00583745" w:rsidRPr="003546A9">
        <w:rPr>
          <w:rFonts w:asciiTheme="majorHAnsi" w:eastAsia="Calibri" w:hAnsiTheme="majorHAnsi" w:cstheme="majorHAnsi"/>
          <w:b/>
          <w:color w:val="1F3864"/>
        </w:rPr>
        <w:t>“APRENDE</w:t>
      </w:r>
      <w:r w:rsidRPr="003546A9">
        <w:rPr>
          <w:rFonts w:asciiTheme="majorHAnsi" w:eastAsia="Calibri" w:hAnsiTheme="majorHAnsi" w:cstheme="majorHAnsi"/>
          <w:b/>
          <w:color w:val="1F3864"/>
        </w:rPr>
        <w:t xml:space="preserve"> Y EMPRENDE</w:t>
      </w:r>
      <w:r w:rsidR="00583745" w:rsidRPr="003546A9">
        <w:rPr>
          <w:rFonts w:asciiTheme="majorHAnsi" w:eastAsia="Calibri" w:hAnsiTheme="majorHAnsi" w:cstheme="majorHAnsi"/>
          <w:b/>
          <w:color w:val="1F3864"/>
        </w:rPr>
        <w:t>”,</w:t>
      </w:r>
      <w:r w:rsidRPr="003546A9">
        <w:rPr>
          <w:rFonts w:asciiTheme="majorHAnsi" w:eastAsia="Calibri" w:hAnsiTheme="majorHAnsi" w:cstheme="majorHAnsi"/>
          <w:color w:val="1F3864"/>
        </w:rPr>
        <w:t xml:space="preserve"> la cual tiene como finalidad, que por un periodo de 6 meses se capacite a los interesados para que logren un empleo en una empresa formal, a la fecha ha ha</w:t>
      </w:r>
      <w:r w:rsidRPr="003546A9">
        <w:rPr>
          <w:rFonts w:asciiTheme="majorHAnsi" w:eastAsia="Calibri" w:hAnsiTheme="majorHAnsi" w:cstheme="majorHAnsi"/>
          <w:color w:val="1F3864"/>
        </w:rPr>
        <w:t xml:space="preserve">bido un registro de un total de </w:t>
      </w:r>
      <w:r w:rsidRPr="003546A9">
        <w:rPr>
          <w:rFonts w:asciiTheme="majorHAnsi" w:eastAsia="Calibri" w:hAnsiTheme="majorHAnsi" w:cstheme="majorHAnsi"/>
          <w:b/>
          <w:color w:val="1F3864"/>
        </w:rPr>
        <w:t>60</w:t>
      </w:r>
      <w:r w:rsidRPr="003546A9">
        <w:rPr>
          <w:rFonts w:asciiTheme="majorHAnsi" w:eastAsia="Calibri" w:hAnsiTheme="majorHAnsi" w:cstheme="majorHAnsi"/>
          <w:color w:val="1F3864"/>
        </w:rPr>
        <w:t xml:space="preserve"> personas. </w:t>
      </w:r>
    </w:p>
    <w:p w14:paraId="0486D628" w14:textId="77777777" w:rsidR="00F43E40" w:rsidRPr="003546A9" w:rsidRDefault="00A94063" w:rsidP="00A94063">
      <w:pPr>
        <w:numPr>
          <w:ilvl w:val="0"/>
          <w:numId w:val="20"/>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realizó en conjunto con la universidad UNE, una feria de la salud, otorgando orientación psicológica y nutricional atendiendo a un total de </w:t>
      </w:r>
      <w:r w:rsidRPr="003546A9">
        <w:rPr>
          <w:rFonts w:asciiTheme="majorHAnsi" w:eastAsia="Calibri" w:hAnsiTheme="majorHAnsi" w:cstheme="majorHAnsi"/>
          <w:b/>
          <w:color w:val="1F3864"/>
        </w:rPr>
        <w:t xml:space="preserve">37 </w:t>
      </w:r>
      <w:r w:rsidRPr="003546A9">
        <w:rPr>
          <w:rFonts w:asciiTheme="majorHAnsi" w:eastAsia="Calibri" w:hAnsiTheme="majorHAnsi" w:cstheme="majorHAnsi"/>
          <w:color w:val="1F3864"/>
        </w:rPr>
        <w:t>personas.</w:t>
      </w:r>
    </w:p>
    <w:p w14:paraId="43D26451" w14:textId="77777777" w:rsidR="00F43E40" w:rsidRPr="003546A9" w:rsidRDefault="00A94063" w:rsidP="00A94063">
      <w:pPr>
        <w:numPr>
          <w:ilvl w:val="0"/>
          <w:numId w:val="20"/>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realizó el Rivera </w:t>
      </w:r>
      <w:proofErr w:type="spellStart"/>
      <w:r w:rsidRPr="003546A9">
        <w:rPr>
          <w:rFonts w:asciiTheme="majorHAnsi" w:eastAsia="Calibri" w:hAnsiTheme="majorHAnsi" w:cstheme="majorHAnsi"/>
          <w:color w:val="1F3864"/>
        </w:rPr>
        <w:t>Market</w:t>
      </w:r>
      <w:proofErr w:type="spellEnd"/>
      <w:r w:rsidRPr="003546A9">
        <w:rPr>
          <w:rFonts w:asciiTheme="majorHAnsi" w:eastAsia="Calibri" w:hAnsiTheme="majorHAnsi" w:cstheme="majorHAnsi"/>
          <w:color w:val="1F3864"/>
        </w:rPr>
        <w:t xml:space="preserve"> donde se contó con la part</w:t>
      </w:r>
      <w:r w:rsidRPr="003546A9">
        <w:rPr>
          <w:rFonts w:asciiTheme="majorHAnsi" w:eastAsia="Calibri" w:hAnsiTheme="majorHAnsi" w:cstheme="majorHAnsi"/>
          <w:color w:val="1F3864"/>
        </w:rPr>
        <w:t xml:space="preserve">icipación de </w:t>
      </w:r>
      <w:r w:rsidRPr="003546A9">
        <w:rPr>
          <w:rFonts w:asciiTheme="majorHAnsi" w:eastAsia="Calibri" w:hAnsiTheme="majorHAnsi" w:cstheme="majorHAnsi"/>
          <w:b/>
          <w:color w:val="1F3864"/>
        </w:rPr>
        <w:t>395</w:t>
      </w:r>
      <w:r w:rsidRPr="003546A9">
        <w:rPr>
          <w:rFonts w:asciiTheme="majorHAnsi" w:eastAsia="Calibri" w:hAnsiTheme="majorHAnsi" w:cstheme="majorHAnsi"/>
          <w:color w:val="1F3864"/>
        </w:rPr>
        <w:t xml:space="preserve"> personas. </w:t>
      </w:r>
    </w:p>
    <w:p w14:paraId="795F6292" w14:textId="77777777" w:rsidR="00F43E40" w:rsidRPr="003546A9" w:rsidRDefault="00A94063" w:rsidP="00A94063">
      <w:pPr>
        <w:numPr>
          <w:ilvl w:val="0"/>
          <w:numId w:val="20"/>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realizó una marcha en vinculación con COMUSIDA, con la finalidad de erradicar las enfermedades de transmisión sexual, contando con </w:t>
      </w:r>
      <w:r w:rsidRPr="003546A9">
        <w:rPr>
          <w:rFonts w:asciiTheme="majorHAnsi" w:eastAsia="Calibri" w:hAnsiTheme="majorHAnsi" w:cstheme="majorHAnsi"/>
          <w:b/>
          <w:color w:val="1F3864"/>
        </w:rPr>
        <w:t xml:space="preserve">110 </w:t>
      </w:r>
      <w:r w:rsidRPr="003546A9">
        <w:rPr>
          <w:rFonts w:asciiTheme="majorHAnsi" w:eastAsia="Calibri" w:hAnsiTheme="majorHAnsi" w:cstheme="majorHAnsi"/>
          <w:color w:val="1F3864"/>
        </w:rPr>
        <w:t xml:space="preserve">asistentes. </w:t>
      </w:r>
    </w:p>
    <w:p w14:paraId="5B557180" w14:textId="77777777" w:rsidR="00F43E40" w:rsidRPr="003546A9" w:rsidRDefault="00A94063" w:rsidP="00A94063">
      <w:pPr>
        <w:numPr>
          <w:ilvl w:val="0"/>
          <w:numId w:val="20"/>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realizó el evento cine picnic en colaboración con el Instituto Tecnológico</w:t>
      </w:r>
      <w:r w:rsidRPr="003546A9">
        <w:rPr>
          <w:rFonts w:asciiTheme="majorHAnsi" w:eastAsia="Calibri" w:hAnsiTheme="majorHAnsi" w:cstheme="majorHAnsi"/>
          <w:color w:val="1F3864"/>
        </w:rPr>
        <w:t xml:space="preserve"> Superior, donde hubo un total de </w:t>
      </w:r>
      <w:r w:rsidRPr="003546A9">
        <w:rPr>
          <w:rFonts w:asciiTheme="majorHAnsi" w:eastAsia="Calibri" w:hAnsiTheme="majorHAnsi" w:cstheme="majorHAnsi"/>
          <w:b/>
          <w:color w:val="1F3864"/>
        </w:rPr>
        <w:t>350</w:t>
      </w:r>
      <w:r w:rsidRPr="003546A9">
        <w:rPr>
          <w:rFonts w:asciiTheme="majorHAnsi" w:eastAsia="Calibri" w:hAnsiTheme="majorHAnsi" w:cstheme="majorHAnsi"/>
          <w:color w:val="1F3864"/>
        </w:rPr>
        <w:t xml:space="preserve"> alumnos. </w:t>
      </w:r>
    </w:p>
    <w:p w14:paraId="77F01C14" w14:textId="77777777" w:rsidR="00F43E40" w:rsidRPr="003546A9" w:rsidRDefault="00A94063" w:rsidP="00A94063">
      <w:pPr>
        <w:numPr>
          <w:ilvl w:val="0"/>
          <w:numId w:val="20"/>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realizó la conferencia “Conmemorar y Amar” con un aforo de </w:t>
      </w:r>
      <w:r w:rsidRPr="003546A9">
        <w:rPr>
          <w:rFonts w:asciiTheme="majorHAnsi" w:eastAsia="Calibri" w:hAnsiTheme="majorHAnsi" w:cstheme="majorHAnsi"/>
          <w:b/>
          <w:color w:val="1F3864"/>
        </w:rPr>
        <w:t>85</w:t>
      </w:r>
      <w:r w:rsidRPr="003546A9">
        <w:rPr>
          <w:rFonts w:asciiTheme="majorHAnsi" w:eastAsia="Calibri" w:hAnsiTheme="majorHAnsi" w:cstheme="majorHAnsi"/>
          <w:color w:val="1F3864"/>
        </w:rPr>
        <w:t xml:space="preserve"> personas. </w:t>
      </w:r>
    </w:p>
    <w:p w14:paraId="517230A3" w14:textId="77777777" w:rsidR="00F43E40" w:rsidRPr="003546A9" w:rsidRDefault="00A94063" w:rsidP="00A94063">
      <w:pPr>
        <w:numPr>
          <w:ilvl w:val="0"/>
          <w:numId w:val="20"/>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realizó el “Mercado Joven” edición 11, con un total de</w:t>
      </w:r>
      <w:r w:rsidRPr="003546A9">
        <w:rPr>
          <w:rFonts w:asciiTheme="majorHAnsi" w:eastAsia="Calibri" w:hAnsiTheme="majorHAnsi" w:cstheme="majorHAnsi"/>
          <w:b/>
          <w:color w:val="1F3864"/>
        </w:rPr>
        <w:t xml:space="preserve"> 670</w:t>
      </w:r>
      <w:r w:rsidRPr="003546A9">
        <w:rPr>
          <w:rFonts w:asciiTheme="majorHAnsi" w:eastAsia="Calibri" w:hAnsiTheme="majorHAnsi" w:cstheme="majorHAnsi"/>
          <w:color w:val="1F3864"/>
        </w:rPr>
        <w:t xml:space="preserve"> asistentes. </w:t>
      </w:r>
    </w:p>
    <w:p w14:paraId="24C0C358" w14:textId="77777777" w:rsidR="00F43E40" w:rsidRPr="003546A9" w:rsidRDefault="00A94063" w:rsidP="00A94063">
      <w:pPr>
        <w:numPr>
          <w:ilvl w:val="0"/>
          <w:numId w:val="20"/>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realizó la donación de arbolitos para el parque lineal creando el espacio Polinizador, contando con una asistencia de </w:t>
      </w:r>
      <w:r w:rsidRPr="003546A9">
        <w:rPr>
          <w:rFonts w:asciiTheme="majorHAnsi" w:eastAsia="Calibri" w:hAnsiTheme="majorHAnsi" w:cstheme="majorHAnsi"/>
          <w:b/>
          <w:color w:val="1F3864"/>
        </w:rPr>
        <w:t xml:space="preserve">37 </w:t>
      </w:r>
      <w:r w:rsidRPr="003546A9">
        <w:rPr>
          <w:rFonts w:asciiTheme="majorHAnsi" w:eastAsia="Calibri" w:hAnsiTheme="majorHAnsi" w:cstheme="majorHAnsi"/>
          <w:color w:val="1F3864"/>
        </w:rPr>
        <w:t xml:space="preserve">personas en el evento. </w:t>
      </w:r>
    </w:p>
    <w:p w14:paraId="1212D08D" w14:textId="77777777" w:rsidR="00F43E40" w:rsidRPr="003546A9" w:rsidRDefault="00A94063" w:rsidP="00A94063">
      <w:pPr>
        <w:numPr>
          <w:ilvl w:val="0"/>
          <w:numId w:val="20"/>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realizó la entrega de</w:t>
      </w:r>
      <w:r w:rsidRPr="003546A9">
        <w:rPr>
          <w:rFonts w:asciiTheme="majorHAnsi" w:eastAsia="Calibri" w:hAnsiTheme="majorHAnsi" w:cstheme="majorHAnsi"/>
          <w:b/>
          <w:color w:val="1F3864"/>
        </w:rPr>
        <w:t xml:space="preserve"> 32</w:t>
      </w:r>
      <w:r w:rsidRPr="003546A9">
        <w:rPr>
          <w:rFonts w:asciiTheme="majorHAnsi" w:eastAsia="Calibri" w:hAnsiTheme="majorHAnsi" w:cstheme="majorHAnsi"/>
          <w:color w:val="1F3864"/>
        </w:rPr>
        <w:t xml:space="preserve"> despensas a jóvenes foráneos.</w:t>
      </w:r>
    </w:p>
    <w:p w14:paraId="76D772EF" w14:textId="77777777" w:rsidR="00F43E40" w:rsidRPr="003546A9" w:rsidRDefault="00F43E40">
      <w:pPr>
        <w:ind w:hanging="2"/>
        <w:jc w:val="both"/>
        <w:rPr>
          <w:rFonts w:asciiTheme="majorHAnsi" w:eastAsia="Calibri" w:hAnsiTheme="majorHAnsi" w:cstheme="majorHAnsi"/>
          <w:color w:val="1F3864"/>
        </w:rPr>
      </w:pPr>
    </w:p>
    <w:p w14:paraId="42612021"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w:t>
      </w:r>
    </w:p>
    <w:p w14:paraId="231A5BA5" w14:textId="77777777" w:rsidR="00F43E40" w:rsidRPr="003546A9" w:rsidRDefault="00F43E40">
      <w:pPr>
        <w:ind w:left="-2"/>
        <w:jc w:val="right"/>
        <w:rPr>
          <w:rFonts w:asciiTheme="majorHAnsi" w:eastAsia="Calibri" w:hAnsiTheme="majorHAnsi" w:cstheme="majorHAnsi"/>
          <w:b/>
          <w:color w:val="1F497D"/>
        </w:rPr>
      </w:pPr>
    </w:p>
    <w:p w14:paraId="453A919F" w14:textId="77777777" w:rsidR="00F43E40" w:rsidRPr="003546A9" w:rsidRDefault="00A94063">
      <w:pPr>
        <w:ind w:left="-2"/>
        <w:jc w:val="right"/>
        <w:rPr>
          <w:rFonts w:asciiTheme="majorHAnsi" w:eastAsia="Calibri" w:hAnsiTheme="majorHAnsi" w:cstheme="majorHAnsi"/>
          <w:color w:val="1F497D"/>
        </w:rPr>
      </w:pPr>
      <w:r w:rsidRPr="003546A9">
        <w:rPr>
          <w:rFonts w:asciiTheme="majorHAnsi" w:eastAsia="Calibri" w:hAnsiTheme="majorHAnsi" w:cstheme="majorHAnsi"/>
          <w:b/>
          <w:color w:val="1F497D"/>
        </w:rPr>
        <w:t xml:space="preserve">ESTRATEGIA 2.4. GRUPOS VULNERABLES </w:t>
      </w:r>
    </w:p>
    <w:p w14:paraId="72F161F1" w14:textId="77777777" w:rsidR="00F43E40" w:rsidRPr="003546A9" w:rsidRDefault="00F43E40">
      <w:pPr>
        <w:ind w:left="1" w:hanging="3"/>
        <w:rPr>
          <w:rFonts w:asciiTheme="majorHAnsi" w:eastAsia="Calibri" w:hAnsiTheme="majorHAnsi" w:cstheme="majorHAnsi"/>
          <w:color w:val="1F497D"/>
          <w:highlight w:val="yellow"/>
        </w:rPr>
      </w:pPr>
    </w:p>
    <w:p w14:paraId="31474AF2" w14:textId="77777777" w:rsidR="00F43E40" w:rsidRPr="003546A9" w:rsidRDefault="00A94063">
      <w:pPr>
        <w:ind w:hanging="2"/>
        <w:jc w:val="both"/>
        <w:rPr>
          <w:rFonts w:asciiTheme="majorHAnsi" w:eastAsia="Calibri" w:hAnsiTheme="majorHAnsi" w:cstheme="majorHAnsi"/>
          <w:b/>
          <w:color w:val="1F3864"/>
        </w:rPr>
      </w:pPr>
      <w:r w:rsidRPr="003546A9">
        <w:rPr>
          <w:rFonts w:asciiTheme="majorHAnsi" w:eastAsia="Calibri" w:hAnsiTheme="majorHAnsi" w:cstheme="majorHAnsi"/>
          <w:color w:val="1F3864"/>
        </w:rPr>
        <w:t xml:space="preserve">Para esta Administración Pública es prioritario el mejoramiento de las condiciones de vida de toda la población en diferentes ámbitos, priorizando a los grupos más vulnerables, para lo cual se lleva a cabo una política </w:t>
      </w:r>
      <w:r w:rsidRPr="003546A9">
        <w:rPr>
          <w:rFonts w:asciiTheme="majorHAnsi" w:eastAsia="Calibri" w:hAnsiTheme="majorHAnsi" w:cstheme="majorHAnsi"/>
          <w:color w:val="1F3864"/>
        </w:rPr>
        <w:t>municipal de igualdad con inclusión social de los grupos vulnerables del municipio, mediante diversas acciones, entre las que destacan las realizadas por los siguientes Dependencias y organismos municipales. Para atender las diferentes problemáticas en cua</w:t>
      </w:r>
      <w:r w:rsidRPr="003546A9">
        <w:rPr>
          <w:rFonts w:asciiTheme="majorHAnsi" w:eastAsia="Calibri" w:hAnsiTheme="majorHAnsi" w:cstheme="majorHAnsi"/>
          <w:color w:val="1F3864"/>
        </w:rPr>
        <w:t xml:space="preserve">nto a la igualdad de género durante este periodo de enero del 2024 a marzo del 2024, el </w:t>
      </w:r>
      <w:r w:rsidRPr="003546A9">
        <w:rPr>
          <w:rFonts w:asciiTheme="majorHAnsi" w:eastAsia="Calibri" w:hAnsiTheme="majorHAnsi" w:cstheme="majorHAnsi"/>
          <w:b/>
          <w:color w:val="1F3864"/>
        </w:rPr>
        <w:t>Instituto Municipal de la Muje</w:t>
      </w:r>
      <w:r w:rsidRPr="003546A9">
        <w:rPr>
          <w:rFonts w:asciiTheme="majorHAnsi" w:eastAsia="Calibri" w:hAnsiTheme="majorHAnsi" w:cstheme="majorHAnsi"/>
          <w:b/>
          <w:color w:val="1F3864"/>
          <w:shd w:val="clear" w:color="auto" w:fill="D9EAD3"/>
        </w:rPr>
        <w:t>r</w:t>
      </w:r>
      <w:r w:rsidRPr="003546A9">
        <w:rPr>
          <w:rFonts w:asciiTheme="majorHAnsi" w:eastAsia="Calibri" w:hAnsiTheme="majorHAnsi" w:cstheme="majorHAnsi"/>
          <w:color w:val="1F3864"/>
        </w:rPr>
        <w:t xml:space="preserve"> llevó a cabo las siguientes actividades:</w:t>
      </w:r>
      <w:r w:rsidRPr="003546A9">
        <w:rPr>
          <w:rFonts w:asciiTheme="majorHAnsi" w:eastAsia="Calibri" w:hAnsiTheme="majorHAnsi" w:cstheme="majorHAnsi"/>
          <w:b/>
          <w:color w:val="1F3864"/>
        </w:rPr>
        <w:t xml:space="preserve"> </w:t>
      </w:r>
    </w:p>
    <w:p w14:paraId="1712EB13" w14:textId="77777777" w:rsidR="00F43E40" w:rsidRPr="003546A9" w:rsidRDefault="00F43E40">
      <w:pPr>
        <w:ind w:hanging="2"/>
        <w:jc w:val="both"/>
        <w:rPr>
          <w:rFonts w:asciiTheme="majorHAnsi" w:eastAsia="Calibri" w:hAnsiTheme="majorHAnsi" w:cstheme="majorHAnsi"/>
          <w:b/>
          <w:color w:val="1F3864"/>
        </w:rPr>
      </w:pPr>
    </w:p>
    <w:p w14:paraId="4BD1047B" w14:textId="2A59C5AB" w:rsidR="00F43E40" w:rsidRPr="003546A9" w:rsidRDefault="00A94063" w:rsidP="00A94063">
      <w:pPr>
        <w:numPr>
          <w:ilvl w:val="0"/>
          <w:numId w:val="15"/>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realizaron 9 volanteos por las colonias del municipio para la difusión de los servicios y </w:t>
      </w:r>
      <w:r w:rsidR="00583745" w:rsidRPr="003546A9">
        <w:rPr>
          <w:rFonts w:asciiTheme="majorHAnsi" w:eastAsia="Calibri" w:hAnsiTheme="majorHAnsi" w:cstheme="majorHAnsi"/>
          <w:color w:val="1F3864"/>
        </w:rPr>
        <w:t>actividades que</w:t>
      </w:r>
      <w:r w:rsidRPr="003546A9">
        <w:rPr>
          <w:rFonts w:asciiTheme="majorHAnsi" w:eastAsia="Calibri" w:hAnsiTheme="majorHAnsi" w:cstheme="majorHAnsi"/>
          <w:color w:val="1F3864"/>
        </w:rPr>
        <w:t xml:space="preserve"> otorga el Instituto. </w:t>
      </w:r>
    </w:p>
    <w:p w14:paraId="2CA5AE96" w14:textId="54F0FBF3" w:rsidR="00F43E40" w:rsidRPr="003546A9" w:rsidRDefault="00A94063" w:rsidP="00A94063">
      <w:pPr>
        <w:numPr>
          <w:ilvl w:val="0"/>
          <w:numId w:val="15"/>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realizaron un total de </w:t>
      </w:r>
      <w:r w:rsidRPr="003546A9">
        <w:rPr>
          <w:rFonts w:asciiTheme="majorHAnsi" w:eastAsia="Calibri" w:hAnsiTheme="majorHAnsi" w:cstheme="majorHAnsi"/>
          <w:b/>
          <w:color w:val="1F3864"/>
        </w:rPr>
        <w:t>5</w:t>
      </w:r>
      <w:r w:rsidRPr="003546A9">
        <w:rPr>
          <w:rFonts w:asciiTheme="majorHAnsi" w:eastAsia="Calibri" w:hAnsiTheme="majorHAnsi" w:cstheme="majorHAnsi"/>
          <w:color w:val="1F3864"/>
        </w:rPr>
        <w:t xml:space="preserve"> foros, y pláticas de temáticas referentes a temas como sensibilización de </w:t>
      </w:r>
      <w:r w:rsidR="00583745" w:rsidRPr="003546A9">
        <w:rPr>
          <w:rFonts w:asciiTheme="majorHAnsi" w:eastAsia="Calibri" w:hAnsiTheme="majorHAnsi" w:cstheme="majorHAnsi"/>
          <w:color w:val="1F3864"/>
        </w:rPr>
        <w:t>género,</w:t>
      </w:r>
      <w:r w:rsidRPr="003546A9">
        <w:rPr>
          <w:rFonts w:asciiTheme="majorHAnsi" w:eastAsia="Calibri" w:hAnsiTheme="majorHAnsi" w:cstheme="majorHAnsi"/>
          <w:color w:val="1F3864"/>
        </w:rPr>
        <w:t xml:space="preserve"> violencia en el noviazgo y perspectiva de género en diversos planteles educativos de educación superior del municipio, contando con un aforo total de </w:t>
      </w:r>
      <w:r w:rsidRPr="003546A9">
        <w:rPr>
          <w:rFonts w:asciiTheme="majorHAnsi" w:eastAsia="Calibri" w:hAnsiTheme="majorHAnsi" w:cstheme="majorHAnsi"/>
          <w:b/>
          <w:color w:val="1F3864"/>
        </w:rPr>
        <w:t xml:space="preserve">189 </w:t>
      </w:r>
      <w:r w:rsidRPr="003546A9">
        <w:rPr>
          <w:rFonts w:asciiTheme="majorHAnsi" w:eastAsia="Calibri" w:hAnsiTheme="majorHAnsi" w:cstheme="majorHAnsi"/>
          <w:color w:val="1F3864"/>
        </w:rPr>
        <w:t xml:space="preserve">asistentes. </w:t>
      </w:r>
    </w:p>
    <w:p w14:paraId="6B278A67" w14:textId="77777777" w:rsidR="00F43E40" w:rsidRPr="003546A9" w:rsidRDefault="00A94063" w:rsidP="00A94063">
      <w:pPr>
        <w:numPr>
          <w:ilvl w:val="0"/>
          <w:numId w:val="15"/>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continuó trabajando en la implementación de capacitaciones a servidores públicos, así</w:t>
      </w:r>
      <w:r w:rsidRPr="003546A9">
        <w:rPr>
          <w:rFonts w:asciiTheme="majorHAnsi" w:eastAsia="Calibri" w:hAnsiTheme="majorHAnsi" w:cstheme="majorHAnsi"/>
          <w:color w:val="1F3864"/>
        </w:rPr>
        <w:t xml:space="preserve"> como a nuevo personal del H. Ayuntamiento, respecto a la temática de perspectiva de género, por lo que en este periodo asistieron un total de </w:t>
      </w:r>
      <w:r w:rsidRPr="003546A9">
        <w:rPr>
          <w:rFonts w:asciiTheme="majorHAnsi" w:eastAsia="Calibri" w:hAnsiTheme="majorHAnsi" w:cstheme="majorHAnsi"/>
          <w:b/>
          <w:color w:val="1F3864"/>
        </w:rPr>
        <w:t>166</w:t>
      </w:r>
      <w:r w:rsidRPr="003546A9">
        <w:rPr>
          <w:rFonts w:asciiTheme="majorHAnsi" w:eastAsia="Calibri" w:hAnsiTheme="majorHAnsi" w:cstheme="majorHAnsi"/>
          <w:color w:val="1F3864"/>
        </w:rPr>
        <w:t xml:space="preserve"> servidores públicos. </w:t>
      </w:r>
    </w:p>
    <w:p w14:paraId="66F5906B" w14:textId="77777777" w:rsidR="00F43E40" w:rsidRPr="003546A9" w:rsidRDefault="00F43E40">
      <w:pPr>
        <w:jc w:val="both"/>
        <w:rPr>
          <w:rFonts w:asciiTheme="majorHAnsi" w:eastAsia="Calibri" w:hAnsiTheme="majorHAnsi" w:cstheme="majorHAnsi"/>
          <w:color w:val="1F3864"/>
        </w:rPr>
      </w:pPr>
    </w:p>
    <w:p w14:paraId="75B25493" w14:textId="39A76F3A" w:rsidR="00F43E40" w:rsidRPr="003546A9" w:rsidRDefault="00A94063">
      <w:pPr>
        <w:jc w:val="both"/>
        <w:rPr>
          <w:rFonts w:asciiTheme="majorHAnsi" w:eastAsia="Calibri" w:hAnsiTheme="majorHAnsi" w:cstheme="majorHAnsi"/>
          <w:b/>
          <w:color w:val="1F3864"/>
        </w:rPr>
      </w:pPr>
      <w:r w:rsidRPr="003546A9">
        <w:rPr>
          <w:rFonts w:asciiTheme="majorHAnsi" w:eastAsia="Calibri" w:hAnsiTheme="majorHAnsi" w:cstheme="majorHAnsi"/>
          <w:b/>
          <w:color w:val="1F3864"/>
        </w:rPr>
        <w:t xml:space="preserve">“8M Dia Internacional </w:t>
      </w:r>
      <w:r w:rsidR="00583745" w:rsidRPr="003546A9">
        <w:rPr>
          <w:rFonts w:asciiTheme="majorHAnsi" w:eastAsia="Calibri" w:hAnsiTheme="majorHAnsi" w:cstheme="majorHAnsi"/>
          <w:b/>
          <w:color w:val="1F3864"/>
        </w:rPr>
        <w:t>de la</w:t>
      </w:r>
      <w:r w:rsidRPr="003546A9">
        <w:rPr>
          <w:rFonts w:asciiTheme="majorHAnsi" w:eastAsia="Calibri" w:hAnsiTheme="majorHAnsi" w:cstheme="majorHAnsi"/>
          <w:b/>
          <w:color w:val="1F3864"/>
        </w:rPr>
        <w:t xml:space="preserve"> Mujer”</w:t>
      </w:r>
    </w:p>
    <w:p w14:paraId="55638755" w14:textId="77777777" w:rsidR="00F43E40" w:rsidRPr="003546A9" w:rsidRDefault="00F43E40">
      <w:pPr>
        <w:jc w:val="both"/>
        <w:rPr>
          <w:rFonts w:asciiTheme="majorHAnsi" w:eastAsia="Calibri" w:hAnsiTheme="majorHAnsi" w:cstheme="majorHAnsi"/>
          <w:b/>
          <w:color w:val="1F3864"/>
        </w:rPr>
      </w:pPr>
    </w:p>
    <w:p w14:paraId="664BB280"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En conmemoración del día internacional de la mujer</w:t>
      </w:r>
      <w:r w:rsidRPr="003546A9">
        <w:rPr>
          <w:rFonts w:asciiTheme="majorHAnsi" w:eastAsia="Calibri" w:hAnsiTheme="majorHAnsi" w:cstheme="majorHAnsi"/>
          <w:color w:val="1F3864"/>
        </w:rPr>
        <w:t xml:space="preserve">, se realizaron una serie de actividades, encaminadas a la concientización de la importancia de este día que a continuación se mencionan; </w:t>
      </w:r>
    </w:p>
    <w:p w14:paraId="010BC48D" w14:textId="77777777" w:rsidR="00F43E40" w:rsidRPr="003546A9" w:rsidRDefault="00F43E40">
      <w:pPr>
        <w:jc w:val="both"/>
        <w:rPr>
          <w:rFonts w:asciiTheme="majorHAnsi" w:eastAsia="Calibri" w:hAnsiTheme="majorHAnsi" w:cstheme="majorHAnsi"/>
          <w:color w:val="1F3864"/>
        </w:rPr>
      </w:pPr>
    </w:p>
    <w:p w14:paraId="3B8005DA" w14:textId="77777777" w:rsidR="00F43E40" w:rsidRPr="003546A9" w:rsidRDefault="00A94063" w:rsidP="00A94063">
      <w:pPr>
        <w:numPr>
          <w:ilvl w:val="0"/>
          <w:numId w:val="2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llevó a cabo la cuarta edición del mercadito mujeres, donde se contó con la astenia de </w:t>
      </w:r>
      <w:r w:rsidRPr="003546A9">
        <w:rPr>
          <w:rFonts w:asciiTheme="majorHAnsi" w:eastAsia="Calibri" w:hAnsiTheme="majorHAnsi" w:cstheme="majorHAnsi"/>
          <w:b/>
          <w:color w:val="1F3864"/>
        </w:rPr>
        <w:t xml:space="preserve">30 </w:t>
      </w:r>
      <w:r w:rsidRPr="003546A9">
        <w:rPr>
          <w:rFonts w:asciiTheme="majorHAnsi" w:eastAsia="Calibri" w:hAnsiTheme="majorHAnsi" w:cstheme="majorHAnsi"/>
          <w:color w:val="1F3864"/>
        </w:rPr>
        <w:t xml:space="preserve">stands. </w:t>
      </w:r>
    </w:p>
    <w:p w14:paraId="396D519E" w14:textId="77777777" w:rsidR="00F43E40" w:rsidRPr="003546A9" w:rsidRDefault="00A94063" w:rsidP="00A94063">
      <w:pPr>
        <w:numPr>
          <w:ilvl w:val="0"/>
          <w:numId w:val="2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llevó a cab</w:t>
      </w:r>
      <w:r w:rsidRPr="003546A9">
        <w:rPr>
          <w:rFonts w:asciiTheme="majorHAnsi" w:eastAsia="Calibri" w:hAnsiTheme="majorHAnsi" w:cstheme="majorHAnsi"/>
          <w:color w:val="1F3864"/>
        </w:rPr>
        <w:t xml:space="preserve">o la presentación del Libro “Viajera” donde hubo un aforo total de </w:t>
      </w:r>
      <w:r w:rsidRPr="003546A9">
        <w:rPr>
          <w:rFonts w:asciiTheme="majorHAnsi" w:eastAsia="Calibri" w:hAnsiTheme="majorHAnsi" w:cstheme="majorHAnsi"/>
          <w:b/>
          <w:color w:val="1F3864"/>
        </w:rPr>
        <w:t xml:space="preserve">40 </w:t>
      </w:r>
      <w:r w:rsidRPr="003546A9">
        <w:rPr>
          <w:rFonts w:asciiTheme="majorHAnsi" w:eastAsia="Calibri" w:hAnsiTheme="majorHAnsi" w:cstheme="majorHAnsi"/>
          <w:color w:val="1F3864"/>
        </w:rPr>
        <w:t xml:space="preserve">asistentes. </w:t>
      </w:r>
    </w:p>
    <w:p w14:paraId="31E0DC09" w14:textId="77777777" w:rsidR="00F43E40" w:rsidRPr="003546A9" w:rsidRDefault="00A94063" w:rsidP="00A94063">
      <w:pPr>
        <w:numPr>
          <w:ilvl w:val="0"/>
          <w:numId w:val="2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lastRenderedPageBreak/>
        <w:t xml:space="preserve">Se realizó un foro donde se mencionó la importancia del 8M, en la universidad UNIVA, contando con la asistencia de </w:t>
      </w:r>
      <w:r w:rsidRPr="003546A9">
        <w:rPr>
          <w:rFonts w:asciiTheme="majorHAnsi" w:eastAsia="Calibri" w:hAnsiTheme="majorHAnsi" w:cstheme="majorHAnsi"/>
          <w:b/>
          <w:color w:val="1F3864"/>
        </w:rPr>
        <w:t>30</w:t>
      </w:r>
      <w:r w:rsidRPr="003546A9">
        <w:rPr>
          <w:rFonts w:asciiTheme="majorHAnsi" w:eastAsia="Calibri" w:hAnsiTheme="majorHAnsi" w:cstheme="majorHAnsi"/>
          <w:color w:val="1F3864"/>
        </w:rPr>
        <w:t xml:space="preserve"> asistentes. </w:t>
      </w:r>
    </w:p>
    <w:p w14:paraId="1A66239B" w14:textId="77777777" w:rsidR="00F43E40" w:rsidRPr="003546A9" w:rsidRDefault="00A94063" w:rsidP="00A94063">
      <w:pPr>
        <w:numPr>
          <w:ilvl w:val="0"/>
          <w:numId w:val="2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realizó el mantenimiento y reparación d</w:t>
      </w:r>
      <w:r w:rsidRPr="003546A9">
        <w:rPr>
          <w:rFonts w:asciiTheme="majorHAnsi" w:eastAsia="Calibri" w:hAnsiTheme="majorHAnsi" w:cstheme="majorHAnsi"/>
          <w:color w:val="1F3864"/>
        </w:rPr>
        <w:t xml:space="preserve">e cruces de las víctimas de feminicidio ubicadas en las letras de Puerto Vallarta. </w:t>
      </w:r>
    </w:p>
    <w:p w14:paraId="5B70BF15" w14:textId="20D9EDD8" w:rsidR="00F43E40" w:rsidRPr="003546A9" w:rsidRDefault="00A94063">
      <w:pPr>
        <w:numPr>
          <w:ilvl w:val="0"/>
          <w:numId w:val="1"/>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El total de </w:t>
      </w:r>
      <w:r w:rsidRPr="003546A9">
        <w:rPr>
          <w:rFonts w:asciiTheme="majorHAnsi" w:eastAsia="Calibri" w:hAnsiTheme="majorHAnsi" w:cstheme="majorHAnsi"/>
          <w:b/>
          <w:color w:val="1F3864"/>
        </w:rPr>
        <w:t>atenciones jurídicas</w:t>
      </w:r>
      <w:r w:rsidRPr="003546A9">
        <w:rPr>
          <w:rFonts w:asciiTheme="majorHAnsi" w:eastAsia="Calibri" w:hAnsiTheme="majorHAnsi" w:cstheme="majorHAnsi"/>
          <w:color w:val="1F3864"/>
        </w:rPr>
        <w:t xml:space="preserve"> del trimestre </w:t>
      </w:r>
      <w:r w:rsidR="00583745" w:rsidRPr="003546A9">
        <w:rPr>
          <w:rFonts w:asciiTheme="majorHAnsi" w:eastAsia="Calibri" w:hAnsiTheme="majorHAnsi" w:cstheme="majorHAnsi"/>
          <w:color w:val="1F3864"/>
        </w:rPr>
        <w:t>fueron 28</w:t>
      </w:r>
    </w:p>
    <w:p w14:paraId="0F5F774D" w14:textId="77777777" w:rsidR="00F43E40" w:rsidRPr="003546A9" w:rsidRDefault="00A94063">
      <w:pPr>
        <w:numPr>
          <w:ilvl w:val="0"/>
          <w:numId w:val="1"/>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El total de </w:t>
      </w:r>
      <w:r w:rsidRPr="003546A9">
        <w:rPr>
          <w:rFonts w:asciiTheme="majorHAnsi" w:eastAsia="Calibri" w:hAnsiTheme="majorHAnsi" w:cstheme="majorHAnsi"/>
          <w:b/>
          <w:color w:val="1F3864"/>
        </w:rPr>
        <w:t>atenciones psicológicas</w:t>
      </w:r>
      <w:r w:rsidRPr="003546A9">
        <w:rPr>
          <w:rFonts w:asciiTheme="majorHAnsi" w:eastAsia="Calibri" w:hAnsiTheme="majorHAnsi" w:cstheme="majorHAnsi"/>
          <w:color w:val="1F3864"/>
        </w:rPr>
        <w:t xml:space="preserve"> del trimestre fueron</w:t>
      </w:r>
      <w:r w:rsidRPr="003546A9">
        <w:rPr>
          <w:rFonts w:asciiTheme="majorHAnsi" w:eastAsia="Calibri" w:hAnsiTheme="majorHAnsi" w:cstheme="majorHAnsi"/>
          <w:b/>
          <w:color w:val="1F3864"/>
        </w:rPr>
        <w:t xml:space="preserve"> 64, </w:t>
      </w:r>
      <w:r w:rsidRPr="003546A9">
        <w:rPr>
          <w:rFonts w:asciiTheme="majorHAnsi" w:eastAsia="Calibri" w:hAnsiTheme="majorHAnsi" w:cstheme="majorHAnsi"/>
          <w:color w:val="1F3864"/>
        </w:rPr>
        <w:t>cabe mencionar que el total de atenciones se debe a qu</w:t>
      </w:r>
      <w:r w:rsidRPr="003546A9">
        <w:rPr>
          <w:rFonts w:asciiTheme="majorHAnsi" w:eastAsia="Calibri" w:hAnsiTheme="majorHAnsi" w:cstheme="majorHAnsi"/>
          <w:color w:val="1F3864"/>
        </w:rPr>
        <w:t>e los usuarios no reciben atención solo una vez.</w:t>
      </w:r>
    </w:p>
    <w:p w14:paraId="5C708350" w14:textId="77777777" w:rsidR="00F43E40" w:rsidRPr="003546A9" w:rsidRDefault="00A94063">
      <w:pPr>
        <w:numPr>
          <w:ilvl w:val="0"/>
          <w:numId w:val="1"/>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realizó la entrega de uniformes a la secundaria pesquera, siendo </w:t>
      </w:r>
      <w:r w:rsidRPr="003546A9">
        <w:rPr>
          <w:rFonts w:asciiTheme="majorHAnsi" w:eastAsia="Calibri" w:hAnsiTheme="majorHAnsi" w:cstheme="majorHAnsi"/>
          <w:b/>
          <w:color w:val="1F3864"/>
        </w:rPr>
        <w:t>110</w:t>
      </w:r>
      <w:r w:rsidRPr="003546A9">
        <w:rPr>
          <w:rFonts w:asciiTheme="majorHAnsi" w:eastAsia="Calibri" w:hAnsiTheme="majorHAnsi" w:cstheme="majorHAnsi"/>
          <w:color w:val="1F3864"/>
        </w:rPr>
        <w:t xml:space="preserve"> los alumnos beneficiados.</w:t>
      </w:r>
    </w:p>
    <w:p w14:paraId="636A72B2" w14:textId="77777777" w:rsidR="00F43E40" w:rsidRPr="003546A9" w:rsidRDefault="00A94063">
      <w:pPr>
        <w:numPr>
          <w:ilvl w:val="0"/>
          <w:numId w:val="1"/>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realizó la entrega de 30 despensas a jóvenes estudiantes foráneos del Instituto Tecnológico Superior. </w:t>
      </w:r>
    </w:p>
    <w:p w14:paraId="05BF0051" w14:textId="77777777" w:rsidR="00F43E40" w:rsidRPr="003546A9" w:rsidRDefault="00F43E40">
      <w:pPr>
        <w:ind w:hanging="2"/>
        <w:jc w:val="both"/>
        <w:rPr>
          <w:rFonts w:asciiTheme="majorHAnsi" w:eastAsia="Calibri" w:hAnsiTheme="majorHAnsi" w:cstheme="majorHAnsi"/>
        </w:rPr>
      </w:pPr>
    </w:p>
    <w:p w14:paraId="0B7BDB40"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Respecto al fomentar de la </w:t>
      </w:r>
      <w:r w:rsidRPr="003546A9">
        <w:rPr>
          <w:rFonts w:asciiTheme="majorHAnsi" w:eastAsia="Calibri" w:hAnsiTheme="majorHAnsi" w:cstheme="majorHAnsi"/>
          <w:b/>
          <w:color w:val="1F3864"/>
        </w:rPr>
        <w:t>inclusión social de persona con Discapacidad</w:t>
      </w:r>
      <w:r w:rsidRPr="003546A9">
        <w:rPr>
          <w:rFonts w:asciiTheme="majorHAnsi" w:eastAsia="Calibri" w:hAnsiTheme="majorHAnsi" w:cstheme="majorHAnsi"/>
          <w:color w:val="1F3864"/>
        </w:rPr>
        <w:t xml:space="preserve"> en el municipio, el </w:t>
      </w:r>
      <w:r w:rsidRPr="003546A9">
        <w:rPr>
          <w:rFonts w:asciiTheme="majorHAnsi" w:eastAsia="Calibri" w:hAnsiTheme="majorHAnsi" w:cstheme="majorHAnsi"/>
          <w:b/>
          <w:color w:val="1F3864"/>
        </w:rPr>
        <w:t>instituto Municipal para la Discapacidad (COMUDIS)</w:t>
      </w:r>
      <w:r w:rsidRPr="003546A9">
        <w:rPr>
          <w:rFonts w:asciiTheme="majorHAnsi" w:eastAsia="Calibri" w:hAnsiTheme="majorHAnsi" w:cstheme="majorHAnsi"/>
          <w:color w:val="1F3864"/>
        </w:rPr>
        <w:t xml:space="preserve"> llevó a cabo las siguientes acciones:</w:t>
      </w:r>
    </w:p>
    <w:p w14:paraId="2996E617" w14:textId="77777777" w:rsidR="00F43E40" w:rsidRPr="003546A9" w:rsidRDefault="00F43E40">
      <w:pPr>
        <w:widowControl/>
        <w:pBdr>
          <w:top w:val="nil"/>
          <w:left w:val="nil"/>
          <w:bottom w:val="nil"/>
          <w:right w:val="nil"/>
          <w:between w:val="nil"/>
        </w:pBdr>
        <w:spacing w:line="276" w:lineRule="auto"/>
        <w:jc w:val="both"/>
        <w:rPr>
          <w:rFonts w:asciiTheme="majorHAnsi" w:eastAsia="Calibri" w:hAnsiTheme="majorHAnsi" w:cstheme="majorHAnsi"/>
          <w:color w:val="1F3864"/>
        </w:rPr>
      </w:pPr>
    </w:p>
    <w:p w14:paraId="1D05D0E8" w14:textId="77777777" w:rsidR="00F43E40" w:rsidRPr="003546A9" w:rsidRDefault="00A94063">
      <w:pPr>
        <w:widowControl/>
        <w:numPr>
          <w:ilvl w:val="0"/>
          <w:numId w:val="11"/>
        </w:numPr>
        <w:spacing w:after="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sz w:val="24"/>
          <w:szCs w:val="24"/>
        </w:rPr>
        <w:t xml:space="preserve">Se realizó en el Centro de Atención Múltiple “Roberto Solís </w:t>
      </w:r>
      <w:r w:rsidRPr="003546A9">
        <w:rPr>
          <w:rFonts w:asciiTheme="majorHAnsi" w:eastAsia="Calibri" w:hAnsiTheme="majorHAnsi" w:cstheme="majorHAnsi"/>
          <w:color w:val="1F3864"/>
          <w:sz w:val="24"/>
          <w:szCs w:val="24"/>
        </w:rPr>
        <w:t>Quiroga” la Convivencia deportiva 2024 del proyecto Pixan, en donde se realizan distintas actividades en la modalidad deporte adaptado, en donde participan la gran</w:t>
      </w:r>
      <w:r w:rsidRPr="003546A9">
        <w:rPr>
          <w:rFonts w:asciiTheme="majorHAnsi" w:eastAsia="Arial" w:hAnsiTheme="majorHAnsi" w:cstheme="majorHAnsi"/>
          <w:color w:val="1F3864"/>
          <w:sz w:val="24"/>
          <w:szCs w:val="24"/>
        </w:rPr>
        <w:t xml:space="preserve"> </w:t>
      </w:r>
      <w:r w:rsidRPr="003546A9">
        <w:rPr>
          <w:rFonts w:asciiTheme="majorHAnsi" w:eastAsia="Calibri" w:hAnsiTheme="majorHAnsi" w:cstheme="majorHAnsi"/>
          <w:color w:val="1F3864"/>
        </w:rPr>
        <w:t>mayoría de las asociaciones civiles especializadas y enfocadas en discapacidad de Puerto Val</w:t>
      </w:r>
      <w:r w:rsidRPr="003546A9">
        <w:rPr>
          <w:rFonts w:asciiTheme="majorHAnsi" w:eastAsia="Calibri" w:hAnsiTheme="majorHAnsi" w:cstheme="majorHAnsi"/>
          <w:color w:val="1F3864"/>
        </w:rPr>
        <w:t>larta, Jalisco.</w:t>
      </w:r>
    </w:p>
    <w:p w14:paraId="032C11E0" w14:textId="77777777" w:rsidR="00F43E40" w:rsidRPr="003546A9" w:rsidRDefault="00A94063">
      <w:pPr>
        <w:widowControl/>
        <w:spacing w:after="240" w:line="276" w:lineRule="auto"/>
        <w:jc w:val="both"/>
        <w:rPr>
          <w:rFonts w:asciiTheme="majorHAnsi" w:eastAsia="Calibri" w:hAnsiTheme="majorHAnsi" w:cstheme="majorHAnsi"/>
          <w:color w:val="1F3864"/>
          <w:sz w:val="24"/>
          <w:szCs w:val="24"/>
        </w:rPr>
      </w:pPr>
      <w:r w:rsidRPr="003546A9">
        <w:rPr>
          <w:rFonts w:asciiTheme="majorHAnsi" w:eastAsia="Calibri" w:hAnsiTheme="majorHAnsi" w:cstheme="majorHAnsi"/>
          <w:color w:val="1F3864"/>
          <w:sz w:val="24"/>
          <w:szCs w:val="24"/>
        </w:rPr>
        <w:t>Se ha podido llevar a cabo una serie de convenios y alianzas con dependencias del sector privado para que los usuarios puedan gozar de beneficios</w:t>
      </w:r>
    </w:p>
    <w:p w14:paraId="024BE316" w14:textId="5F27C85C" w:rsidR="00C011C7" w:rsidRPr="003546A9" w:rsidRDefault="00A94063" w:rsidP="00C011C7">
      <w:pPr>
        <w:widowControl/>
        <w:spacing w:after="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A continuación, se menciona el total de tarjetones entregados por mes y el total de credencial</w:t>
      </w:r>
      <w:r w:rsidRPr="003546A9">
        <w:rPr>
          <w:rFonts w:asciiTheme="majorHAnsi" w:eastAsia="Calibri" w:hAnsiTheme="majorHAnsi" w:cstheme="majorHAnsi"/>
          <w:color w:val="1F3864"/>
        </w:rPr>
        <w:t xml:space="preserve">es COMUDIS: </w:t>
      </w:r>
    </w:p>
    <w:p w14:paraId="7F5F5D80" w14:textId="77777777" w:rsidR="00C011C7" w:rsidRPr="003546A9" w:rsidRDefault="00C011C7">
      <w:pPr>
        <w:ind w:hanging="2"/>
        <w:jc w:val="both"/>
        <w:rPr>
          <w:rFonts w:asciiTheme="majorHAnsi" w:eastAsia="Calibri" w:hAnsiTheme="majorHAnsi" w:cstheme="majorHAnsi"/>
        </w:rPr>
      </w:pPr>
    </w:p>
    <w:p w14:paraId="6F58C06A" w14:textId="77777777" w:rsidR="00F43E40" w:rsidRDefault="00F43E40">
      <w:pPr>
        <w:ind w:hanging="2"/>
        <w:jc w:val="both"/>
        <w:rPr>
          <w:rFonts w:asciiTheme="majorHAnsi" w:eastAsia="Calibri" w:hAnsiTheme="majorHAnsi" w:cstheme="majorHAnsi"/>
        </w:rPr>
      </w:pPr>
    </w:p>
    <w:p w14:paraId="57DDF657" w14:textId="77777777" w:rsidR="003546A9" w:rsidRDefault="003546A9">
      <w:pPr>
        <w:ind w:hanging="2"/>
        <w:jc w:val="both"/>
        <w:rPr>
          <w:rFonts w:asciiTheme="majorHAnsi" w:eastAsia="Calibri" w:hAnsiTheme="majorHAnsi" w:cstheme="majorHAnsi"/>
        </w:rPr>
      </w:pPr>
    </w:p>
    <w:p w14:paraId="32D5D429" w14:textId="77777777" w:rsidR="003546A9" w:rsidRPr="003546A9" w:rsidRDefault="003546A9">
      <w:pPr>
        <w:ind w:hanging="2"/>
        <w:jc w:val="both"/>
        <w:rPr>
          <w:rFonts w:asciiTheme="majorHAnsi" w:eastAsia="Calibri" w:hAnsiTheme="majorHAnsi" w:cstheme="majorHAnsi"/>
        </w:rPr>
      </w:pPr>
    </w:p>
    <w:tbl>
      <w:tblPr>
        <w:tblStyle w:val="afffffffd"/>
        <w:tblW w:w="29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75"/>
        <w:gridCol w:w="1380"/>
      </w:tblGrid>
      <w:tr w:rsidR="00F43E40" w:rsidRPr="003546A9" w14:paraId="5A126E27" w14:textId="77777777">
        <w:trPr>
          <w:jc w:val="center"/>
        </w:trPr>
        <w:tc>
          <w:tcPr>
            <w:tcW w:w="1575" w:type="dxa"/>
            <w:shd w:val="clear" w:color="auto" w:fill="1F3864"/>
            <w:tcMar>
              <w:top w:w="100" w:type="dxa"/>
              <w:left w:w="100" w:type="dxa"/>
              <w:bottom w:w="100" w:type="dxa"/>
              <w:right w:w="100" w:type="dxa"/>
            </w:tcMar>
          </w:tcPr>
          <w:p w14:paraId="3ADA9200"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Mes </w:t>
            </w:r>
          </w:p>
        </w:tc>
        <w:tc>
          <w:tcPr>
            <w:tcW w:w="1380" w:type="dxa"/>
            <w:shd w:val="clear" w:color="auto" w:fill="1F3864"/>
            <w:tcMar>
              <w:top w:w="100" w:type="dxa"/>
              <w:left w:w="100" w:type="dxa"/>
              <w:bottom w:w="100" w:type="dxa"/>
              <w:right w:w="100" w:type="dxa"/>
            </w:tcMar>
          </w:tcPr>
          <w:p w14:paraId="6E1FEEA0" w14:textId="77777777" w:rsidR="00F43E40" w:rsidRPr="003546A9" w:rsidRDefault="00A94063">
            <w:pPr>
              <w:ind w:hanging="2"/>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 xml:space="preserve">Total </w:t>
            </w:r>
          </w:p>
        </w:tc>
      </w:tr>
      <w:tr w:rsidR="00F43E40" w:rsidRPr="003546A9" w14:paraId="026ECB25" w14:textId="77777777">
        <w:trPr>
          <w:trHeight w:val="525"/>
          <w:jc w:val="center"/>
        </w:trPr>
        <w:tc>
          <w:tcPr>
            <w:tcW w:w="1575" w:type="dxa"/>
            <w:tcMar>
              <w:top w:w="100" w:type="dxa"/>
              <w:left w:w="100" w:type="dxa"/>
              <w:bottom w:w="100" w:type="dxa"/>
              <w:right w:w="100" w:type="dxa"/>
            </w:tcMar>
          </w:tcPr>
          <w:p w14:paraId="1018BC17"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Credenciales</w:t>
            </w:r>
          </w:p>
        </w:tc>
        <w:tc>
          <w:tcPr>
            <w:tcW w:w="1380" w:type="dxa"/>
            <w:tcMar>
              <w:top w:w="100" w:type="dxa"/>
              <w:left w:w="100" w:type="dxa"/>
              <w:bottom w:w="100" w:type="dxa"/>
              <w:right w:w="100" w:type="dxa"/>
            </w:tcMar>
          </w:tcPr>
          <w:p w14:paraId="1FF483BE"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152</w:t>
            </w:r>
          </w:p>
        </w:tc>
      </w:tr>
      <w:tr w:rsidR="00F43E40" w:rsidRPr="003546A9" w14:paraId="5DFB18C9" w14:textId="77777777">
        <w:trPr>
          <w:trHeight w:val="570"/>
          <w:jc w:val="center"/>
        </w:trPr>
        <w:tc>
          <w:tcPr>
            <w:tcW w:w="1575" w:type="dxa"/>
            <w:tcMar>
              <w:top w:w="100" w:type="dxa"/>
              <w:left w:w="100" w:type="dxa"/>
              <w:bottom w:w="100" w:type="dxa"/>
              <w:right w:w="100" w:type="dxa"/>
            </w:tcMar>
          </w:tcPr>
          <w:p w14:paraId="6F7409FA"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Tarjetones </w:t>
            </w:r>
          </w:p>
        </w:tc>
        <w:tc>
          <w:tcPr>
            <w:tcW w:w="1380" w:type="dxa"/>
            <w:tcMar>
              <w:top w:w="100" w:type="dxa"/>
              <w:left w:w="100" w:type="dxa"/>
              <w:bottom w:w="100" w:type="dxa"/>
              <w:right w:w="100" w:type="dxa"/>
            </w:tcMar>
          </w:tcPr>
          <w:p w14:paraId="51AFBD39"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21</w:t>
            </w:r>
          </w:p>
        </w:tc>
      </w:tr>
      <w:tr w:rsidR="00F43E40" w:rsidRPr="003546A9" w14:paraId="77C4DDBF" w14:textId="77777777">
        <w:trPr>
          <w:trHeight w:val="570"/>
          <w:jc w:val="center"/>
        </w:trPr>
        <w:tc>
          <w:tcPr>
            <w:tcW w:w="1575" w:type="dxa"/>
            <w:tcMar>
              <w:top w:w="100" w:type="dxa"/>
              <w:left w:w="100" w:type="dxa"/>
              <w:bottom w:w="100" w:type="dxa"/>
              <w:right w:w="100" w:type="dxa"/>
            </w:tcMar>
          </w:tcPr>
          <w:p w14:paraId="04F2B223"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TOTAL</w:t>
            </w:r>
          </w:p>
        </w:tc>
        <w:tc>
          <w:tcPr>
            <w:tcW w:w="1380" w:type="dxa"/>
            <w:tcMar>
              <w:top w:w="100" w:type="dxa"/>
              <w:left w:w="100" w:type="dxa"/>
              <w:bottom w:w="100" w:type="dxa"/>
              <w:right w:w="100" w:type="dxa"/>
            </w:tcMar>
          </w:tcPr>
          <w:p w14:paraId="6DA89765"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173</w:t>
            </w:r>
          </w:p>
        </w:tc>
      </w:tr>
    </w:tbl>
    <w:p w14:paraId="567BE37E" w14:textId="77777777" w:rsidR="00F43E40" w:rsidRPr="003546A9" w:rsidRDefault="00F43E40">
      <w:pPr>
        <w:spacing w:before="240" w:after="240"/>
        <w:jc w:val="both"/>
        <w:rPr>
          <w:rFonts w:asciiTheme="majorHAnsi" w:eastAsia="Calibri" w:hAnsiTheme="majorHAnsi" w:cstheme="majorHAnsi"/>
        </w:rPr>
      </w:pPr>
    </w:p>
    <w:p w14:paraId="69D34365" w14:textId="77777777" w:rsidR="00F43E40" w:rsidRPr="003546A9" w:rsidRDefault="00A94063" w:rsidP="00A76900">
      <w:pPr>
        <w:widowControl/>
        <w:pBdr>
          <w:top w:val="nil"/>
          <w:left w:val="nil"/>
          <w:bottom w:val="nil"/>
          <w:right w:val="nil"/>
          <w:between w:val="nil"/>
        </w:pBdr>
        <w:jc w:val="both"/>
        <w:rPr>
          <w:rFonts w:asciiTheme="majorHAnsi" w:eastAsia="Calibri" w:hAnsiTheme="majorHAnsi" w:cstheme="majorHAnsi"/>
          <w:color w:val="1F3864"/>
        </w:rPr>
      </w:pPr>
      <w:r w:rsidRPr="003546A9">
        <w:rPr>
          <w:rFonts w:asciiTheme="majorHAnsi" w:eastAsia="Calibri" w:hAnsiTheme="majorHAnsi" w:cstheme="majorHAnsi"/>
          <w:color w:val="1F3864"/>
        </w:rPr>
        <w:t>Para poder lograr el desarrollo integral de la población, es necesario ejecutar programas multidisciplinarios de asistencia social pública que otorguen atención a la población que se encuentra en situación vulnerable y con grandes carencias, siendo el Orga</w:t>
      </w:r>
      <w:r w:rsidRPr="003546A9">
        <w:rPr>
          <w:rFonts w:asciiTheme="majorHAnsi" w:eastAsia="Calibri" w:hAnsiTheme="majorHAnsi" w:cstheme="majorHAnsi"/>
          <w:color w:val="1F3864"/>
        </w:rPr>
        <w:t xml:space="preserve">nismo descentralizado </w:t>
      </w:r>
      <w:r w:rsidRPr="003546A9">
        <w:rPr>
          <w:rFonts w:asciiTheme="majorHAnsi" w:eastAsia="Calibri" w:hAnsiTheme="majorHAnsi" w:cstheme="majorHAnsi"/>
          <w:b/>
          <w:color w:val="1F3864"/>
        </w:rPr>
        <w:t xml:space="preserve">Sistema para el Desarrollo Integral de la Familia del Municipio de Puerto Vallarta, Jalisco (DIF Vallarta) </w:t>
      </w:r>
      <w:r w:rsidRPr="003546A9">
        <w:rPr>
          <w:rFonts w:asciiTheme="majorHAnsi" w:eastAsia="Calibri" w:hAnsiTheme="majorHAnsi" w:cstheme="majorHAnsi"/>
          <w:color w:val="1F3864"/>
        </w:rPr>
        <w:t>un pilar en este tema, mediante el diseño y desarrollo de diversos programas:</w:t>
      </w:r>
    </w:p>
    <w:p w14:paraId="68CD65BC" w14:textId="77777777" w:rsidR="00F43E40" w:rsidRPr="003546A9" w:rsidRDefault="00F43E40">
      <w:pPr>
        <w:widowControl/>
        <w:pBdr>
          <w:top w:val="nil"/>
          <w:left w:val="nil"/>
          <w:bottom w:val="nil"/>
          <w:right w:val="nil"/>
          <w:between w:val="nil"/>
        </w:pBdr>
        <w:ind w:hanging="2"/>
        <w:jc w:val="both"/>
        <w:rPr>
          <w:rFonts w:asciiTheme="majorHAnsi" w:eastAsia="Calibri" w:hAnsiTheme="majorHAnsi" w:cstheme="majorHAnsi"/>
          <w:color w:val="1F3864"/>
        </w:rPr>
      </w:pPr>
    </w:p>
    <w:p w14:paraId="2AC4DAA7" w14:textId="77777777" w:rsidR="00F43E40" w:rsidRPr="003546A9" w:rsidRDefault="00A94063">
      <w:pPr>
        <w:widowControl/>
        <w:pBdr>
          <w:top w:val="nil"/>
          <w:left w:val="nil"/>
          <w:bottom w:val="nil"/>
          <w:right w:val="nil"/>
          <w:between w:val="nil"/>
        </w:pBd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lastRenderedPageBreak/>
        <w:t xml:space="preserve">En lo que a acciones refiere y desprendidas de los programas y unidades administrativa que se operan, el Sistema para el Desarrollo Integral de la Familia: </w:t>
      </w:r>
    </w:p>
    <w:p w14:paraId="5D050E16" w14:textId="77777777" w:rsidR="00F43E40" w:rsidRPr="003546A9" w:rsidRDefault="00F43E40">
      <w:pPr>
        <w:widowControl/>
        <w:pBdr>
          <w:top w:val="nil"/>
          <w:left w:val="nil"/>
          <w:bottom w:val="nil"/>
          <w:right w:val="nil"/>
          <w:between w:val="nil"/>
        </w:pBdr>
        <w:ind w:left="720"/>
        <w:jc w:val="both"/>
        <w:rPr>
          <w:rFonts w:asciiTheme="majorHAnsi" w:eastAsia="Calibri" w:hAnsiTheme="majorHAnsi" w:cstheme="majorHAnsi"/>
          <w:color w:val="1F3864"/>
        </w:rPr>
      </w:pPr>
    </w:p>
    <w:p w14:paraId="25FA3E88" w14:textId="77777777" w:rsidR="00F43E40" w:rsidRPr="003546A9" w:rsidRDefault="00A94063" w:rsidP="00A94063">
      <w:pPr>
        <w:widowControl/>
        <w:numPr>
          <w:ilvl w:val="0"/>
          <w:numId w:val="22"/>
        </w:numPr>
        <w:pBdr>
          <w:top w:val="nil"/>
          <w:left w:val="nil"/>
          <w:bottom w:val="nil"/>
          <w:right w:val="nil"/>
          <w:between w:val="nil"/>
        </w:pBd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realizó la caravana </w:t>
      </w:r>
      <w:r w:rsidRPr="003546A9">
        <w:rPr>
          <w:rFonts w:asciiTheme="majorHAnsi" w:eastAsia="Calibri" w:hAnsiTheme="majorHAnsi" w:cstheme="majorHAnsi"/>
          <w:b/>
          <w:color w:val="1F3864"/>
        </w:rPr>
        <w:t xml:space="preserve">“Regalos del Corazón” </w:t>
      </w:r>
      <w:r w:rsidRPr="003546A9">
        <w:rPr>
          <w:rFonts w:asciiTheme="majorHAnsi" w:eastAsia="Calibri" w:hAnsiTheme="majorHAnsi" w:cstheme="majorHAnsi"/>
          <w:color w:val="1F3864"/>
        </w:rPr>
        <w:t>llevando cientos de juguetes para las niñas y niños d</w:t>
      </w:r>
      <w:r w:rsidRPr="003546A9">
        <w:rPr>
          <w:rFonts w:asciiTheme="majorHAnsi" w:eastAsia="Calibri" w:hAnsiTheme="majorHAnsi" w:cstheme="majorHAnsi"/>
          <w:color w:val="1F3864"/>
        </w:rPr>
        <w:t xml:space="preserve">e las zonas rurales del municipio de Puerto Vallarta, realizando una entrega total de </w:t>
      </w:r>
      <w:r w:rsidRPr="003546A9">
        <w:rPr>
          <w:rFonts w:asciiTheme="majorHAnsi" w:eastAsia="Calibri" w:hAnsiTheme="majorHAnsi" w:cstheme="majorHAnsi"/>
          <w:b/>
          <w:color w:val="1F3864"/>
        </w:rPr>
        <w:t>7,000</w:t>
      </w:r>
      <w:r w:rsidRPr="003546A9">
        <w:rPr>
          <w:rFonts w:asciiTheme="majorHAnsi" w:eastAsia="Calibri" w:hAnsiTheme="majorHAnsi" w:cstheme="majorHAnsi"/>
          <w:color w:val="1F3864"/>
        </w:rPr>
        <w:t xml:space="preserve"> regalos. </w:t>
      </w:r>
    </w:p>
    <w:p w14:paraId="0C3DA766" w14:textId="77777777" w:rsidR="00F43E40" w:rsidRPr="003546A9" w:rsidRDefault="00A94063" w:rsidP="00A94063">
      <w:pPr>
        <w:widowControl/>
        <w:numPr>
          <w:ilvl w:val="0"/>
          <w:numId w:val="22"/>
        </w:numPr>
        <w:pBdr>
          <w:top w:val="nil"/>
          <w:left w:val="nil"/>
          <w:bottom w:val="nil"/>
          <w:right w:val="nil"/>
          <w:between w:val="nil"/>
        </w:pBd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Así mismo se llevó a cabo este programa a los pequeñitos del sistema PAID, donados por empresas y organismos, para el día de reyes. </w:t>
      </w:r>
    </w:p>
    <w:p w14:paraId="344BAC2D" w14:textId="77777777" w:rsidR="00F43E40" w:rsidRPr="003546A9" w:rsidRDefault="00A94063" w:rsidP="00A94063">
      <w:pPr>
        <w:widowControl/>
        <w:numPr>
          <w:ilvl w:val="0"/>
          <w:numId w:val="22"/>
        </w:numPr>
        <w:pBdr>
          <w:top w:val="nil"/>
          <w:left w:val="nil"/>
          <w:bottom w:val="nil"/>
          <w:right w:val="nil"/>
          <w:between w:val="nil"/>
        </w:pBdr>
        <w:jc w:val="both"/>
        <w:rPr>
          <w:rFonts w:asciiTheme="majorHAnsi" w:eastAsia="Calibri" w:hAnsiTheme="majorHAnsi" w:cstheme="majorHAnsi"/>
          <w:color w:val="1F3864"/>
        </w:rPr>
      </w:pPr>
      <w:r w:rsidRPr="003546A9">
        <w:rPr>
          <w:rFonts w:asciiTheme="majorHAnsi" w:eastAsia="Calibri" w:hAnsiTheme="majorHAnsi" w:cstheme="majorHAnsi"/>
          <w:color w:val="1F3864"/>
        </w:rPr>
        <w:t>Se llevó a cabo la ca</w:t>
      </w:r>
      <w:r w:rsidRPr="003546A9">
        <w:rPr>
          <w:rFonts w:asciiTheme="majorHAnsi" w:eastAsia="Calibri" w:hAnsiTheme="majorHAnsi" w:cstheme="majorHAnsi"/>
          <w:color w:val="1F3864"/>
        </w:rPr>
        <w:t xml:space="preserve">pacitación “Dimensiones del Rol” a docentes de la institución </w:t>
      </w:r>
      <w:r w:rsidRPr="003546A9">
        <w:rPr>
          <w:rFonts w:asciiTheme="majorHAnsi" w:eastAsia="Calibri" w:hAnsiTheme="majorHAnsi" w:cstheme="majorHAnsi"/>
          <w:b/>
          <w:color w:val="1F3864"/>
        </w:rPr>
        <w:t>CBTIS 68.</w:t>
      </w:r>
    </w:p>
    <w:p w14:paraId="5619160F" w14:textId="77777777" w:rsidR="00F43E40" w:rsidRPr="003546A9" w:rsidRDefault="00A94063" w:rsidP="00A94063">
      <w:pPr>
        <w:widowControl/>
        <w:numPr>
          <w:ilvl w:val="0"/>
          <w:numId w:val="22"/>
        </w:numPr>
        <w:pBdr>
          <w:top w:val="nil"/>
          <w:left w:val="nil"/>
          <w:bottom w:val="nil"/>
          <w:right w:val="nil"/>
          <w:between w:val="nil"/>
        </w:pBd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Para conmemorar el día internacional de la lengua materna se realizó una expo venta de artesanías y alimentos en el Centro Universitario de la Costa </w:t>
      </w:r>
    </w:p>
    <w:p w14:paraId="1B7023E1" w14:textId="357C5314" w:rsidR="00F43E40" w:rsidRPr="003546A9" w:rsidRDefault="00A94063" w:rsidP="00A94063">
      <w:pPr>
        <w:widowControl/>
        <w:numPr>
          <w:ilvl w:val="0"/>
          <w:numId w:val="22"/>
        </w:numPr>
        <w:pBdr>
          <w:top w:val="nil"/>
          <w:left w:val="nil"/>
          <w:bottom w:val="nil"/>
          <w:right w:val="nil"/>
          <w:between w:val="nil"/>
        </w:pBd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En conmemoración al </w:t>
      </w:r>
      <w:r w:rsidR="00583745" w:rsidRPr="003546A9">
        <w:rPr>
          <w:rFonts w:asciiTheme="majorHAnsi" w:eastAsia="Calibri" w:hAnsiTheme="majorHAnsi" w:cstheme="majorHAnsi"/>
          <w:color w:val="1F3864"/>
        </w:rPr>
        <w:t>Día Internacional</w:t>
      </w:r>
      <w:r w:rsidRPr="003546A9">
        <w:rPr>
          <w:rFonts w:asciiTheme="majorHAnsi" w:eastAsia="Calibri" w:hAnsiTheme="majorHAnsi" w:cstheme="majorHAnsi"/>
          <w:color w:val="1F3864"/>
        </w:rPr>
        <w:t xml:space="preserve"> de la Mujer se realizó en la unidad de atención a la violencia familiar se llevó a cabo el foro de la importancia de la mujer en la vida social y laboral, mismo que fue impartido a usuarias y a personal de esta institución. </w:t>
      </w:r>
    </w:p>
    <w:p w14:paraId="381D2DD4" w14:textId="77777777" w:rsidR="00F43E40" w:rsidRPr="003546A9" w:rsidRDefault="00A94063" w:rsidP="00A94063">
      <w:pPr>
        <w:widowControl/>
        <w:numPr>
          <w:ilvl w:val="0"/>
          <w:numId w:val="22"/>
        </w:numPr>
        <w:pBdr>
          <w:top w:val="nil"/>
          <w:left w:val="nil"/>
          <w:bottom w:val="nil"/>
          <w:right w:val="nil"/>
          <w:between w:val="nil"/>
        </w:pBd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entregaron un </w:t>
      </w:r>
      <w:r w:rsidRPr="003546A9">
        <w:rPr>
          <w:rFonts w:asciiTheme="majorHAnsi" w:eastAsia="Calibri" w:hAnsiTheme="majorHAnsi" w:cstheme="majorHAnsi"/>
          <w:color w:val="1F3864"/>
        </w:rPr>
        <w:t xml:space="preserve">total de </w:t>
      </w:r>
      <w:r w:rsidRPr="003546A9">
        <w:rPr>
          <w:rFonts w:asciiTheme="majorHAnsi" w:eastAsia="Calibri" w:hAnsiTheme="majorHAnsi" w:cstheme="majorHAnsi"/>
          <w:b/>
          <w:color w:val="1F3864"/>
        </w:rPr>
        <w:t xml:space="preserve">121 </w:t>
      </w:r>
      <w:r w:rsidRPr="003546A9">
        <w:rPr>
          <w:rFonts w:asciiTheme="majorHAnsi" w:eastAsia="Calibri" w:hAnsiTheme="majorHAnsi" w:cstheme="majorHAnsi"/>
          <w:color w:val="1F3864"/>
        </w:rPr>
        <w:t>aparatos ortopédicos en beneficio de los usuarios del Programa de Atención Integral a Personas con Discapacidad (PAID).</w:t>
      </w:r>
    </w:p>
    <w:p w14:paraId="5273F59B" w14:textId="6FF6A991" w:rsidR="00F43E40" w:rsidRPr="003546A9" w:rsidRDefault="00A94063" w:rsidP="00A94063">
      <w:pPr>
        <w:widowControl/>
        <w:numPr>
          <w:ilvl w:val="0"/>
          <w:numId w:val="22"/>
        </w:numPr>
        <w:pBdr>
          <w:top w:val="nil"/>
          <w:left w:val="nil"/>
          <w:bottom w:val="nil"/>
          <w:right w:val="nil"/>
          <w:between w:val="nil"/>
        </w:pBdr>
        <w:jc w:val="both"/>
        <w:rPr>
          <w:rFonts w:asciiTheme="majorHAnsi" w:eastAsia="Calibri" w:hAnsiTheme="majorHAnsi" w:cstheme="majorHAnsi"/>
          <w:color w:val="1F3864"/>
        </w:rPr>
      </w:pPr>
      <w:r w:rsidRPr="003546A9">
        <w:rPr>
          <w:rFonts w:asciiTheme="majorHAnsi" w:eastAsia="Calibri" w:hAnsiTheme="majorHAnsi" w:cstheme="majorHAnsi"/>
          <w:color w:val="1F3864"/>
        </w:rPr>
        <w:t>A través del organismo asistencial hacia los grupos vulnerables de apoyo a la gestión de las pertenencias de familias debid</w:t>
      </w:r>
      <w:r w:rsidRPr="003546A9">
        <w:rPr>
          <w:rFonts w:asciiTheme="majorHAnsi" w:eastAsia="Calibri" w:hAnsiTheme="majorHAnsi" w:cstheme="majorHAnsi"/>
          <w:color w:val="1F3864"/>
        </w:rPr>
        <w:t xml:space="preserve">o al incendio ocurrido en la colonia Lomas de </w:t>
      </w:r>
      <w:r w:rsidR="00583745" w:rsidRPr="003546A9">
        <w:rPr>
          <w:rFonts w:asciiTheme="majorHAnsi" w:eastAsia="Calibri" w:hAnsiTheme="majorHAnsi" w:cstheme="majorHAnsi"/>
          <w:color w:val="1F3864"/>
        </w:rPr>
        <w:t>Enmedio</w:t>
      </w:r>
      <w:r w:rsidRPr="003546A9">
        <w:rPr>
          <w:rFonts w:asciiTheme="majorHAnsi" w:eastAsia="Calibri" w:hAnsiTheme="majorHAnsi" w:cstheme="majorHAnsi"/>
          <w:color w:val="1F3864"/>
        </w:rPr>
        <w:t xml:space="preserve">. </w:t>
      </w:r>
    </w:p>
    <w:p w14:paraId="45A2221C" w14:textId="77777777" w:rsidR="00F43E40" w:rsidRPr="003546A9" w:rsidRDefault="00F43E40">
      <w:pPr>
        <w:widowControl/>
        <w:pBdr>
          <w:top w:val="nil"/>
          <w:left w:val="nil"/>
          <w:bottom w:val="nil"/>
          <w:right w:val="nil"/>
          <w:between w:val="nil"/>
        </w:pBdr>
        <w:ind w:left="1440"/>
        <w:jc w:val="both"/>
        <w:rPr>
          <w:rFonts w:asciiTheme="majorHAnsi" w:eastAsia="Calibri" w:hAnsiTheme="majorHAnsi" w:cstheme="majorHAnsi"/>
          <w:color w:val="1F3864"/>
        </w:rPr>
      </w:pPr>
    </w:p>
    <w:p w14:paraId="78036E1A" w14:textId="77777777" w:rsidR="00F43E40" w:rsidRDefault="00A94063">
      <w:pPr>
        <w:widowControl/>
        <w:pBdr>
          <w:top w:val="nil"/>
          <w:left w:val="nil"/>
          <w:bottom w:val="nil"/>
          <w:right w:val="nil"/>
          <w:between w:val="nil"/>
        </w:pBdr>
        <w:jc w:val="both"/>
        <w:rPr>
          <w:rFonts w:asciiTheme="majorHAnsi" w:eastAsia="Calibri" w:hAnsiTheme="majorHAnsi" w:cstheme="majorHAnsi"/>
          <w:b/>
          <w:color w:val="1F3864"/>
        </w:rPr>
      </w:pPr>
      <w:r w:rsidRPr="003546A9">
        <w:rPr>
          <w:rFonts w:asciiTheme="majorHAnsi" w:eastAsia="Calibri" w:hAnsiTheme="majorHAnsi" w:cstheme="majorHAnsi"/>
          <w:b/>
          <w:color w:val="1F3864"/>
        </w:rPr>
        <w:t xml:space="preserve">Cabe mencionar que por primera ocasión se logró brindar un curso de inglés a personas de la tercera edad, así como repostería y masaje, así mismo al finalizar el curso se les brindó a los usuarios sus constancias de finalización del mismo. </w:t>
      </w:r>
    </w:p>
    <w:p w14:paraId="6DD68558" w14:textId="77777777" w:rsidR="00A76900" w:rsidRDefault="00A76900">
      <w:pPr>
        <w:widowControl/>
        <w:pBdr>
          <w:top w:val="nil"/>
          <w:left w:val="nil"/>
          <w:bottom w:val="nil"/>
          <w:right w:val="nil"/>
          <w:between w:val="nil"/>
        </w:pBdr>
        <w:jc w:val="both"/>
        <w:rPr>
          <w:rFonts w:asciiTheme="majorHAnsi" w:eastAsia="Calibri" w:hAnsiTheme="majorHAnsi" w:cstheme="majorHAnsi"/>
          <w:b/>
          <w:color w:val="1F3864"/>
        </w:rPr>
      </w:pPr>
    </w:p>
    <w:p w14:paraId="36A3C4CC" w14:textId="77777777" w:rsidR="00F43E40" w:rsidRPr="003546A9" w:rsidRDefault="00F43E40">
      <w:pPr>
        <w:widowControl/>
        <w:pBdr>
          <w:top w:val="nil"/>
          <w:left w:val="nil"/>
          <w:bottom w:val="nil"/>
          <w:right w:val="nil"/>
          <w:between w:val="nil"/>
        </w:pBdr>
        <w:jc w:val="both"/>
        <w:rPr>
          <w:rFonts w:asciiTheme="majorHAnsi" w:eastAsia="Calibri" w:hAnsiTheme="majorHAnsi" w:cstheme="majorHAnsi"/>
          <w:color w:val="1F3864"/>
        </w:rPr>
      </w:pPr>
    </w:p>
    <w:p w14:paraId="43C18892" w14:textId="77777777" w:rsidR="00F43E40" w:rsidRPr="003546A9" w:rsidRDefault="00F43E40">
      <w:pPr>
        <w:widowControl/>
        <w:pBdr>
          <w:top w:val="nil"/>
          <w:left w:val="nil"/>
          <w:bottom w:val="nil"/>
          <w:right w:val="nil"/>
          <w:between w:val="nil"/>
        </w:pBdr>
        <w:jc w:val="both"/>
        <w:rPr>
          <w:rFonts w:asciiTheme="majorHAnsi" w:eastAsia="Calibri" w:hAnsiTheme="majorHAnsi" w:cstheme="majorHAnsi"/>
          <w:color w:val="1F3864"/>
        </w:rPr>
      </w:pPr>
    </w:p>
    <w:tbl>
      <w:tblPr>
        <w:tblStyle w:val="afffffffe"/>
        <w:tblW w:w="9639"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7655"/>
        <w:gridCol w:w="1984"/>
      </w:tblGrid>
      <w:tr w:rsidR="00F43E40" w:rsidRPr="003546A9" w14:paraId="22327429" w14:textId="77777777">
        <w:trPr>
          <w:trHeight w:val="219"/>
          <w:jc w:val="center"/>
        </w:trPr>
        <w:tc>
          <w:tcPr>
            <w:tcW w:w="7655" w:type="dxa"/>
            <w:tcBorders>
              <w:top w:val="single" w:sz="8" w:space="0" w:color="000000"/>
              <w:left w:val="single" w:sz="4" w:space="0" w:color="000000"/>
              <w:right w:val="single" w:sz="8" w:space="0" w:color="000000"/>
            </w:tcBorders>
            <w:shd w:val="clear" w:color="auto" w:fill="1F3864"/>
            <w:tcMar>
              <w:top w:w="100" w:type="dxa"/>
              <w:left w:w="80" w:type="dxa"/>
              <w:bottom w:w="100" w:type="dxa"/>
              <w:right w:w="80" w:type="dxa"/>
            </w:tcMar>
          </w:tcPr>
          <w:p w14:paraId="72A1274C" w14:textId="77777777" w:rsidR="00F43E40" w:rsidRPr="003546A9" w:rsidRDefault="00A94063">
            <w:pPr>
              <w:jc w:val="center"/>
              <w:rPr>
                <w:rFonts w:asciiTheme="majorHAnsi" w:eastAsia="Calibri" w:hAnsiTheme="majorHAnsi" w:cstheme="majorHAnsi"/>
                <w:color w:val="D9E2F3"/>
              </w:rPr>
            </w:pPr>
            <w:r w:rsidRPr="003546A9">
              <w:rPr>
                <w:rFonts w:asciiTheme="majorHAnsi" w:eastAsia="Calibri" w:hAnsiTheme="majorHAnsi" w:cstheme="majorHAnsi"/>
                <w:b/>
                <w:color w:val="D9E2F3"/>
              </w:rPr>
              <w:t>PROGRAM</w:t>
            </w:r>
            <w:r w:rsidRPr="003546A9">
              <w:rPr>
                <w:rFonts w:asciiTheme="majorHAnsi" w:eastAsia="Calibri" w:hAnsiTheme="majorHAnsi" w:cstheme="majorHAnsi"/>
                <w:b/>
                <w:color w:val="D9E2F3"/>
              </w:rPr>
              <w:t>A</w:t>
            </w:r>
          </w:p>
        </w:tc>
        <w:tc>
          <w:tcPr>
            <w:tcW w:w="1984" w:type="dxa"/>
            <w:tcBorders>
              <w:top w:val="single" w:sz="8" w:space="0" w:color="000000"/>
              <w:left w:val="nil"/>
              <w:right w:val="single" w:sz="8" w:space="0" w:color="000000"/>
            </w:tcBorders>
            <w:shd w:val="clear" w:color="auto" w:fill="1F3864"/>
            <w:tcMar>
              <w:top w:w="100" w:type="dxa"/>
              <w:left w:w="80" w:type="dxa"/>
              <w:bottom w:w="100" w:type="dxa"/>
              <w:right w:w="80" w:type="dxa"/>
            </w:tcMar>
          </w:tcPr>
          <w:p w14:paraId="2B6D7BC8" w14:textId="77777777" w:rsidR="00F43E40" w:rsidRPr="003546A9" w:rsidRDefault="00A94063">
            <w:pPr>
              <w:jc w:val="center"/>
              <w:rPr>
                <w:rFonts w:asciiTheme="majorHAnsi" w:eastAsia="Calibri" w:hAnsiTheme="majorHAnsi" w:cstheme="majorHAnsi"/>
                <w:color w:val="D9E2F3"/>
              </w:rPr>
            </w:pPr>
            <w:r w:rsidRPr="003546A9">
              <w:rPr>
                <w:rFonts w:asciiTheme="majorHAnsi" w:eastAsia="Calibri" w:hAnsiTheme="majorHAnsi" w:cstheme="majorHAnsi"/>
                <w:b/>
                <w:color w:val="D9E2F3"/>
              </w:rPr>
              <w:t>BENEFICIARIOS</w:t>
            </w:r>
          </w:p>
        </w:tc>
      </w:tr>
      <w:tr w:rsidR="00F43E40" w:rsidRPr="003546A9" w14:paraId="5AF236FD"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049F0DD5"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Centros Asistenciales de Desarrollo Infantil (CADI’S)</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64E25C0C"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4,186</w:t>
            </w:r>
          </w:p>
        </w:tc>
      </w:tr>
      <w:tr w:rsidR="00F43E40" w:rsidRPr="003546A9" w14:paraId="72864227"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193460B4" w14:textId="7F70B3E2" w:rsidR="00F43E40" w:rsidRPr="003546A9" w:rsidRDefault="00583745">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Instalación y operación de clubs de la tercera edad en el municipio </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096E963C" w14:textId="3DDF73E1"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 xml:space="preserve">28 </w:t>
            </w:r>
            <w:r w:rsidR="00583745" w:rsidRPr="003546A9">
              <w:rPr>
                <w:rFonts w:asciiTheme="majorHAnsi" w:eastAsia="Calibri" w:hAnsiTheme="majorHAnsi" w:cstheme="majorHAnsi"/>
                <w:b/>
                <w:color w:val="1F3864"/>
              </w:rPr>
              <w:t>clubs</w:t>
            </w:r>
            <w:r w:rsidRPr="003546A9">
              <w:rPr>
                <w:rFonts w:asciiTheme="majorHAnsi" w:eastAsia="Calibri" w:hAnsiTheme="majorHAnsi" w:cstheme="majorHAnsi"/>
                <w:b/>
                <w:color w:val="1F3864"/>
              </w:rPr>
              <w:t xml:space="preserve"> </w:t>
            </w:r>
          </w:p>
        </w:tc>
      </w:tr>
      <w:tr w:rsidR="00F43E40" w:rsidRPr="003546A9" w14:paraId="65918ACE"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23A4C183"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Programa de Atención Integral a Personas con Discapacidad (PAID)</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02A09570"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335</w:t>
            </w:r>
          </w:p>
        </w:tc>
      </w:tr>
      <w:tr w:rsidR="00F43E40" w:rsidRPr="003546A9" w14:paraId="33346305" w14:textId="77777777">
        <w:trPr>
          <w:trHeight w:val="205"/>
          <w:jc w:val="center"/>
        </w:trPr>
        <w:tc>
          <w:tcPr>
            <w:tcW w:w="7655"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1B86E59F"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Mantener un programa permanente de atención psicológica a niñas, mujeres y adultos de la tercera edad del municipio  </w:t>
            </w:r>
          </w:p>
        </w:tc>
        <w:tc>
          <w:tcPr>
            <w:tcW w:w="1984" w:type="dxa"/>
            <w:tcBorders>
              <w:top w:val="nil"/>
              <w:left w:val="nil"/>
              <w:bottom w:val="single" w:sz="8" w:space="0" w:color="000000"/>
              <w:right w:val="single" w:sz="8" w:space="0" w:color="000000"/>
            </w:tcBorders>
            <w:tcMar>
              <w:top w:w="100" w:type="dxa"/>
              <w:left w:w="80" w:type="dxa"/>
              <w:bottom w:w="100" w:type="dxa"/>
              <w:right w:w="80" w:type="dxa"/>
            </w:tcMar>
          </w:tcPr>
          <w:p w14:paraId="2123B4A5" w14:textId="77777777" w:rsidR="00F43E40" w:rsidRPr="003546A9" w:rsidRDefault="00F43E40">
            <w:pPr>
              <w:ind w:hanging="2"/>
              <w:rPr>
                <w:rFonts w:asciiTheme="majorHAnsi" w:eastAsia="Calibri" w:hAnsiTheme="majorHAnsi" w:cstheme="majorHAnsi"/>
                <w:color w:val="1F3864"/>
              </w:rPr>
            </w:pPr>
          </w:p>
          <w:p w14:paraId="71D5D409"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230</w:t>
            </w:r>
          </w:p>
        </w:tc>
      </w:tr>
    </w:tbl>
    <w:p w14:paraId="7BC77321" w14:textId="77777777" w:rsidR="00F43E40" w:rsidRPr="003546A9" w:rsidRDefault="00F43E40">
      <w:pPr>
        <w:widowControl/>
        <w:pBdr>
          <w:top w:val="nil"/>
          <w:left w:val="nil"/>
          <w:bottom w:val="nil"/>
          <w:right w:val="nil"/>
          <w:between w:val="nil"/>
        </w:pBdr>
        <w:ind w:hanging="2"/>
        <w:jc w:val="both"/>
        <w:rPr>
          <w:rFonts w:asciiTheme="majorHAnsi" w:eastAsia="Calibri" w:hAnsiTheme="majorHAnsi" w:cstheme="majorHAnsi"/>
          <w:color w:val="1F3864"/>
        </w:rPr>
      </w:pPr>
    </w:p>
    <w:p w14:paraId="311ADEFE" w14:textId="77777777" w:rsidR="00F43E40" w:rsidRPr="003546A9" w:rsidRDefault="00F43E40" w:rsidP="00C011C7">
      <w:pPr>
        <w:widowControl/>
        <w:pBdr>
          <w:top w:val="nil"/>
          <w:left w:val="nil"/>
          <w:bottom w:val="nil"/>
          <w:right w:val="nil"/>
          <w:between w:val="nil"/>
        </w:pBdr>
        <w:jc w:val="both"/>
        <w:rPr>
          <w:rFonts w:asciiTheme="majorHAnsi" w:eastAsia="Calibri" w:hAnsiTheme="majorHAnsi" w:cstheme="majorHAnsi"/>
          <w:color w:val="1F3864"/>
        </w:rPr>
      </w:pPr>
    </w:p>
    <w:p w14:paraId="6EE98878" w14:textId="77777777" w:rsidR="00F43E40" w:rsidRPr="003546A9" w:rsidRDefault="00A94063">
      <w:pPr>
        <w:widowControl/>
        <w:pBdr>
          <w:top w:val="nil"/>
          <w:left w:val="nil"/>
          <w:bottom w:val="nil"/>
          <w:right w:val="nil"/>
          <w:between w:val="nil"/>
        </w:pBd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Respecto a los resultados de las acciones ejecutadas por el </w:t>
      </w:r>
      <w:r w:rsidRPr="003546A9">
        <w:rPr>
          <w:rFonts w:asciiTheme="majorHAnsi" w:eastAsia="Calibri" w:hAnsiTheme="majorHAnsi" w:cstheme="majorHAnsi"/>
          <w:b/>
          <w:color w:val="1F3864"/>
        </w:rPr>
        <w:t xml:space="preserve">DIF Vallarta, </w:t>
      </w:r>
      <w:r w:rsidRPr="003546A9">
        <w:rPr>
          <w:rFonts w:asciiTheme="majorHAnsi" w:eastAsia="Calibri" w:hAnsiTheme="majorHAnsi" w:cstheme="majorHAnsi"/>
          <w:color w:val="1F3864"/>
        </w:rPr>
        <w:t>relacionados a los apartados del</w:t>
      </w:r>
      <w:r w:rsidRPr="003546A9">
        <w:rPr>
          <w:rFonts w:asciiTheme="majorHAnsi" w:eastAsia="Calibri" w:hAnsiTheme="majorHAnsi" w:cstheme="majorHAnsi"/>
          <w:b/>
          <w:color w:val="1F3864"/>
        </w:rPr>
        <w:t xml:space="preserve"> Plan Municipal de Desarrollo y Gobernanza 2021-2024, </w:t>
      </w:r>
      <w:r w:rsidRPr="003546A9">
        <w:rPr>
          <w:rFonts w:asciiTheme="majorHAnsi" w:eastAsia="Calibri" w:hAnsiTheme="majorHAnsi" w:cstheme="majorHAnsi"/>
          <w:color w:val="1F3864"/>
        </w:rPr>
        <w:t>durante el periodo que se informa</w:t>
      </w:r>
      <w:r w:rsidRPr="003546A9">
        <w:rPr>
          <w:rFonts w:asciiTheme="majorHAnsi" w:eastAsia="Calibri" w:hAnsiTheme="majorHAnsi" w:cstheme="majorHAnsi"/>
          <w:b/>
          <w:color w:val="1F3864"/>
        </w:rPr>
        <w:t xml:space="preserve"> </w:t>
      </w:r>
      <w:r w:rsidRPr="003546A9">
        <w:rPr>
          <w:rFonts w:asciiTheme="majorHAnsi" w:eastAsia="Calibri" w:hAnsiTheme="majorHAnsi" w:cstheme="majorHAnsi"/>
          <w:color w:val="1F3864"/>
        </w:rPr>
        <w:t>se logró lo siguiente:</w:t>
      </w:r>
    </w:p>
    <w:p w14:paraId="10254767" w14:textId="77777777" w:rsidR="00F43E40" w:rsidRPr="003546A9" w:rsidRDefault="00F43E40">
      <w:pPr>
        <w:widowControl/>
        <w:pBdr>
          <w:top w:val="nil"/>
          <w:left w:val="nil"/>
          <w:bottom w:val="nil"/>
          <w:right w:val="nil"/>
          <w:between w:val="nil"/>
        </w:pBdr>
        <w:jc w:val="both"/>
        <w:rPr>
          <w:rFonts w:asciiTheme="majorHAnsi" w:eastAsia="Calibri" w:hAnsiTheme="majorHAnsi" w:cstheme="majorHAnsi"/>
          <w:color w:val="1F3864"/>
        </w:rPr>
      </w:pPr>
    </w:p>
    <w:p w14:paraId="0130EBCD" w14:textId="77777777" w:rsidR="00F43E40" w:rsidRPr="003546A9" w:rsidRDefault="00F43E40">
      <w:pPr>
        <w:widowControl/>
        <w:pBdr>
          <w:top w:val="nil"/>
          <w:left w:val="nil"/>
          <w:bottom w:val="nil"/>
          <w:right w:val="nil"/>
          <w:between w:val="nil"/>
        </w:pBdr>
        <w:jc w:val="both"/>
        <w:rPr>
          <w:rFonts w:asciiTheme="majorHAnsi" w:eastAsia="Calibri" w:hAnsiTheme="majorHAnsi" w:cstheme="majorHAnsi"/>
          <w:color w:val="1F3864"/>
        </w:rPr>
      </w:pPr>
    </w:p>
    <w:tbl>
      <w:tblPr>
        <w:tblStyle w:val="affffffff"/>
        <w:tblW w:w="964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4920"/>
        <w:gridCol w:w="1680"/>
        <w:gridCol w:w="1485"/>
        <w:gridCol w:w="1560"/>
      </w:tblGrid>
      <w:tr w:rsidR="00F43E40" w:rsidRPr="003546A9" w14:paraId="21343E4F" w14:textId="77777777">
        <w:trPr>
          <w:cantSplit/>
          <w:trHeight w:val="191"/>
          <w:jc w:val="center"/>
        </w:trPr>
        <w:tc>
          <w:tcPr>
            <w:tcW w:w="4920" w:type="dxa"/>
            <w:vMerge w:val="restart"/>
            <w:tcBorders>
              <w:top w:val="single" w:sz="8" w:space="0" w:color="000000"/>
              <w:left w:val="single" w:sz="4" w:space="0" w:color="000000"/>
              <w:right w:val="single" w:sz="8" w:space="0" w:color="000000"/>
            </w:tcBorders>
            <w:shd w:val="clear" w:color="auto" w:fill="1F3864"/>
            <w:tcMar>
              <w:top w:w="100" w:type="dxa"/>
              <w:left w:w="80" w:type="dxa"/>
              <w:bottom w:w="100" w:type="dxa"/>
              <w:right w:w="80" w:type="dxa"/>
            </w:tcMar>
          </w:tcPr>
          <w:p w14:paraId="4CD2BF7C" w14:textId="77777777" w:rsidR="00F43E40" w:rsidRPr="003546A9" w:rsidRDefault="00F43E40">
            <w:pPr>
              <w:ind w:hanging="2"/>
              <w:jc w:val="center"/>
              <w:rPr>
                <w:rFonts w:asciiTheme="majorHAnsi" w:eastAsia="Calibri" w:hAnsiTheme="majorHAnsi" w:cstheme="majorHAnsi"/>
                <w:color w:val="D9E2F3"/>
              </w:rPr>
            </w:pPr>
          </w:p>
          <w:p w14:paraId="4C08D1BD"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ACCIONES </w:t>
            </w:r>
          </w:p>
        </w:tc>
        <w:tc>
          <w:tcPr>
            <w:tcW w:w="1680" w:type="dxa"/>
            <w:vMerge w:val="restart"/>
            <w:tcBorders>
              <w:top w:val="single" w:sz="8" w:space="0" w:color="000000"/>
              <w:left w:val="nil"/>
              <w:right w:val="single" w:sz="8" w:space="0" w:color="000000"/>
            </w:tcBorders>
            <w:shd w:val="clear" w:color="auto" w:fill="1F3864"/>
            <w:tcMar>
              <w:top w:w="100" w:type="dxa"/>
              <w:left w:w="80" w:type="dxa"/>
              <w:bottom w:w="100" w:type="dxa"/>
              <w:right w:w="80" w:type="dxa"/>
            </w:tcMar>
          </w:tcPr>
          <w:p w14:paraId="09630EDD" w14:textId="77777777" w:rsidR="00F43E40" w:rsidRPr="003546A9" w:rsidRDefault="00F43E40">
            <w:pPr>
              <w:ind w:hanging="2"/>
              <w:jc w:val="center"/>
              <w:rPr>
                <w:rFonts w:asciiTheme="majorHAnsi" w:eastAsia="Calibri" w:hAnsiTheme="majorHAnsi" w:cstheme="majorHAnsi"/>
                <w:color w:val="D9E2F3"/>
              </w:rPr>
            </w:pPr>
          </w:p>
          <w:p w14:paraId="383DE789"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RESULTADOS</w:t>
            </w:r>
          </w:p>
        </w:tc>
        <w:tc>
          <w:tcPr>
            <w:tcW w:w="3045" w:type="dxa"/>
            <w:gridSpan w:val="2"/>
            <w:tcBorders>
              <w:top w:val="single" w:sz="8" w:space="0" w:color="000000"/>
              <w:left w:val="nil"/>
              <w:bottom w:val="single" w:sz="8" w:space="0" w:color="000000"/>
              <w:right w:val="single" w:sz="8" w:space="0" w:color="000000"/>
            </w:tcBorders>
            <w:shd w:val="clear" w:color="auto" w:fill="1F3864"/>
            <w:tcMar>
              <w:top w:w="100" w:type="dxa"/>
              <w:left w:w="80" w:type="dxa"/>
              <w:bottom w:w="100" w:type="dxa"/>
              <w:right w:w="80" w:type="dxa"/>
            </w:tcMar>
          </w:tcPr>
          <w:p w14:paraId="39E855E6"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RELACIÓN AL PMDYG 2021-2024</w:t>
            </w:r>
          </w:p>
        </w:tc>
      </w:tr>
      <w:tr w:rsidR="00F43E40" w:rsidRPr="003546A9" w14:paraId="4CDA6222" w14:textId="77777777">
        <w:trPr>
          <w:cantSplit/>
          <w:trHeight w:val="62"/>
          <w:jc w:val="center"/>
        </w:trPr>
        <w:tc>
          <w:tcPr>
            <w:tcW w:w="4920" w:type="dxa"/>
            <w:vMerge/>
            <w:tcBorders>
              <w:top w:val="single" w:sz="8" w:space="0" w:color="000000"/>
              <w:left w:val="single" w:sz="4" w:space="0" w:color="000000"/>
              <w:right w:val="single" w:sz="8" w:space="0" w:color="000000"/>
            </w:tcBorders>
            <w:shd w:val="clear" w:color="auto" w:fill="1F3864"/>
            <w:tcMar>
              <w:top w:w="100" w:type="dxa"/>
              <w:left w:w="80" w:type="dxa"/>
              <w:bottom w:w="100" w:type="dxa"/>
              <w:right w:w="80" w:type="dxa"/>
            </w:tcMar>
          </w:tcPr>
          <w:p w14:paraId="6C4729CC"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color w:val="1F3864"/>
              </w:rPr>
            </w:pPr>
          </w:p>
        </w:tc>
        <w:tc>
          <w:tcPr>
            <w:tcW w:w="1680" w:type="dxa"/>
            <w:vMerge/>
            <w:tcBorders>
              <w:top w:val="single" w:sz="8" w:space="0" w:color="000000"/>
              <w:left w:val="nil"/>
              <w:right w:val="single" w:sz="8" w:space="0" w:color="000000"/>
            </w:tcBorders>
            <w:shd w:val="clear" w:color="auto" w:fill="1F3864"/>
            <w:tcMar>
              <w:top w:w="100" w:type="dxa"/>
              <w:left w:w="80" w:type="dxa"/>
              <w:bottom w:w="100" w:type="dxa"/>
              <w:right w:w="80" w:type="dxa"/>
            </w:tcMar>
          </w:tcPr>
          <w:p w14:paraId="011B73CB"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color w:val="1F3864"/>
              </w:rPr>
            </w:pPr>
          </w:p>
        </w:tc>
        <w:tc>
          <w:tcPr>
            <w:tcW w:w="1485" w:type="dxa"/>
            <w:tcBorders>
              <w:top w:val="single" w:sz="8" w:space="0" w:color="000000"/>
              <w:left w:val="nil"/>
              <w:bottom w:val="single" w:sz="8" w:space="0" w:color="000000"/>
              <w:right w:val="single" w:sz="8" w:space="0" w:color="000000"/>
            </w:tcBorders>
            <w:shd w:val="clear" w:color="auto" w:fill="1F3864"/>
            <w:tcMar>
              <w:top w:w="100" w:type="dxa"/>
              <w:left w:w="80" w:type="dxa"/>
              <w:bottom w:w="100" w:type="dxa"/>
              <w:right w:w="80" w:type="dxa"/>
            </w:tcMar>
          </w:tcPr>
          <w:p w14:paraId="1535EFD1"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ESTRATEGIA</w:t>
            </w:r>
          </w:p>
        </w:tc>
        <w:tc>
          <w:tcPr>
            <w:tcW w:w="1560" w:type="dxa"/>
            <w:tcBorders>
              <w:top w:val="single" w:sz="8" w:space="0" w:color="000000"/>
              <w:left w:val="nil"/>
              <w:bottom w:val="single" w:sz="8" w:space="0" w:color="000000"/>
              <w:right w:val="single" w:sz="8" w:space="0" w:color="000000"/>
            </w:tcBorders>
            <w:shd w:val="clear" w:color="auto" w:fill="1F3864"/>
            <w:tcMar>
              <w:top w:w="100" w:type="dxa"/>
              <w:left w:w="80" w:type="dxa"/>
              <w:bottom w:w="100" w:type="dxa"/>
              <w:right w:w="80" w:type="dxa"/>
            </w:tcMar>
          </w:tcPr>
          <w:p w14:paraId="513DD9D3"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LINEA DE ACCIÓN</w:t>
            </w:r>
          </w:p>
        </w:tc>
      </w:tr>
      <w:tr w:rsidR="00F43E40" w:rsidRPr="003546A9" w14:paraId="59A610F4" w14:textId="77777777">
        <w:trPr>
          <w:trHeight w:val="213"/>
          <w:jc w:val="center"/>
        </w:trPr>
        <w:tc>
          <w:tcPr>
            <w:tcW w:w="4920" w:type="dxa"/>
            <w:tcBorders>
              <w:top w:val="nil"/>
              <w:left w:val="single" w:sz="4" w:space="0" w:color="000000"/>
              <w:bottom w:val="single" w:sz="4" w:space="0" w:color="000000"/>
              <w:right w:val="single" w:sz="8" w:space="0" w:color="000000"/>
            </w:tcBorders>
            <w:tcMar>
              <w:top w:w="100" w:type="dxa"/>
              <w:left w:w="80" w:type="dxa"/>
              <w:bottom w:w="100" w:type="dxa"/>
              <w:right w:w="80" w:type="dxa"/>
            </w:tcMar>
          </w:tcPr>
          <w:p w14:paraId="70F398DA"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otorga formación y terapia familiar a </w:t>
            </w:r>
            <w:r w:rsidRPr="003546A9">
              <w:rPr>
                <w:rFonts w:asciiTheme="majorHAnsi" w:eastAsia="Calibri" w:hAnsiTheme="majorHAnsi" w:cstheme="majorHAnsi"/>
                <w:color w:val="1F3864"/>
              </w:rPr>
              <w:t>vallartenses en vulnerabilidad o por instrucción judicial.</w:t>
            </w:r>
          </w:p>
        </w:tc>
        <w:tc>
          <w:tcPr>
            <w:tcW w:w="1680" w:type="dxa"/>
            <w:tcBorders>
              <w:top w:val="nil"/>
              <w:left w:val="nil"/>
              <w:bottom w:val="single" w:sz="4" w:space="0" w:color="000000"/>
              <w:right w:val="single" w:sz="8" w:space="0" w:color="000000"/>
            </w:tcBorders>
            <w:tcMar>
              <w:top w:w="100" w:type="dxa"/>
              <w:left w:w="80" w:type="dxa"/>
              <w:bottom w:w="100" w:type="dxa"/>
              <w:right w:w="80" w:type="dxa"/>
            </w:tcMar>
          </w:tcPr>
          <w:p w14:paraId="4C3BCF9E"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690 </w:t>
            </w:r>
            <w:r w:rsidRPr="003546A9">
              <w:rPr>
                <w:rFonts w:asciiTheme="majorHAnsi" w:eastAsia="Calibri" w:hAnsiTheme="majorHAnsi" w:cstheme="majorHAnsi"/>
                <w:color w:val="1F3864"/>
              </w:rPr>
              <w:t>vallartenses recibiendo apoyo</w:t>
            </w:r>
          </w:p>
        </w:tc>
        <w:tc>
          <w:tcPr>
            <w:tcW w:w="1485" w:type="dxa"/>
            <w:tcBorders>
              <w:top w:val="nil"/>
              <w:left w:val="nil"/>
              <w:bottom w:val="single" w:sz="4" w:space="0" w:color="000000"/>
              <w:right w:val="single" w:sz="8" w:space="0" w:color="000000"/>
            </w:tcBorders>
            <w:tcMar>
              <w:top w:w="100" w:type="dxa"/>
              <w:left w:w="80" w:type="dxa"/>
              <w:bottom w:w="100" w:type="dxa"/>
              <w:right w:w="80" w:type="dxa"/>
            </w:tcMar>
          </w:tcPr>
          <w:p w14:paraId="2D98B3F2"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2.4</w:t>
            </w:r>
          </w:p>
        </w:tc>
        <w:tc>
          <w:tcPr>
            <w:tcW w:w="1560" w:type="dxa"/>
            <w:tcBorders>
              <w:top w:val="nil"/>
              <w:left w:val="nil"/>
              <w:bottom w:val="single" w:sz="4" w:space="0" w:color="000000"/>
              <w:right w:val="single" w:sz="8" w:space="0" w:color="000000"/>
            </w:tcBorders>
            <w:tcMar>
              <w:top w:w="100" w:type="dxa"/>
              <w:left w:w="80" w:type="dxa"/>
              <w:bottom w:w="100" w:type="dxa"/>
              <w:right w:w="80" w:type="dxa"/>
            </w:tcMar>
          </w:tcPr>
          <w:p w14:paraId="563C12B2"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2.4.2</w:t>
            </w:r>
          </w:p>
        </w:tc>
      </w:tr>
      <w:tr w:rsidR="00F43E40" w:rsidRPr="003546A9" w14:paraId="7B4B89DE" w14:textId="77777777">
        <w:trPr>
          <w:trHeight w:val="205"/>
          <w:jc w:val="center"/>
        </w:trPr>
        <w:tc>
          <w:tcPr>
            <w:tcW w:w="4920" w:type="dxa"/>
            <w:tcBorders>
              <w:top w:val="single" w:sz="4" w:space="0" w:color="000000"/>
              <w:left w:val="single" w:sz="4" w:space="0" w:color="000000"/>
              <w:bottom w:val="single" w:sz="8" w:space="0" w:color="000000"/>
              <w:right w:val="single" w:sz="8" w:space="0" w:color="000000"/>
            </w:tcBorders>
            <w:tcMar>
              <w:top w:w="100" w:type="dxa"/>
              <w:left w:w="80" w:type="dxa"/>
              <w:bottom w:w="100" w:type="dxa"/>
              <w:right w:w="80" w:type="dxa"/>
            </w:tcMar>
          </w:tcPr>
          <w:p w14:paraId="52E535C2"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lastRenderedPageBreak/>
              <w:t xml:space="preserve">Instalación y operación de clubes de la tercera edad en el municipio. </w:t>
            </w:r>
          </w:p>
        </w:tc>
        <w:tc>
          <w:tcPr>
            <w:tcW w:w="1680"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3E4C3A81"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28</w:t>
            </w:r>
            <w:r w:rsidRPr="003546A9">
              <w:rPr>
                <w:rFonts w:asciiTheme="majorHAnsi" w:eastAsia="Calibri" w:hAnsiTheme="majorHAnsi" w:cstheme="majorHAnsi"/>
                <w:color w:val="1F3864"/>
              </w:rPr>
              <w:t xml:space="preserve"> clubes en operación</w:t>
            </w:r>
          </w:p>
        </w:tc>
        <w:tc>
          <w:tcPr>
            <w:tcW w:w="148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0D6D3757"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2.4</w:t>
            </w:r>
          </w:p>
        </w:tc>
        <w:tc>
          <w:tcPr>
            <w:tcW w:w="1560"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31F0BB3B"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2.4.10</w:t>
            </w:r>
          </w:p>
        </w:tc>
      </w:tr>
      <w:tr w:rsidR="00F43E40" w:rsidRPr="003546A9" w14:paraId="3582E8FD" w14:textId="77777777">
        <w:trPr>
          <w:trHeight w:val="325"/>
          <w:jc w:val="center"/>
        </w:trPr>
        <w:tc>
          <w:tcPr>
            <w:tcW w:w="4920"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1BF4F5C6"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Otorgamiento de apoyos y servicios </w:t>
            </w:r>
            <w:r w:rsidRPr="003546A9">
              <w:rPr>
                <w:rFonts w:asciiTheme="majorHAnsi" w:eastAsia="Calibri" w:hAnsiTheme="majorHAnsi" w:cstheme="majorHAnsi"/>
                <w:color w:val="1F3864"/>
              </w:rPr>
              <w:t>diversos para la atención integral de la discapacidad, en servicios como: sensibilizaciones, capacitaciones, talleres, otorgamiento de aparatos auditivos y ortopédicos, exámenes de audiometría y la reparación de apoyos para la movilidad (PAID)</w:t>
            </w:r>
          </w:p>
        </w:tc>
        <w:tc>
          <w:tcPr>
            <w:tcW w:w="1680" w:type="dxa"/>
            <w:tcBorders>
              <w:top w:val="nil"/>
              <w:left w:val="nil"/>
              <w:bottom w:val="single" w:sz="8" w:space="0" w:color="000000"/>
              <w:right w:val="single" w:sz="8" w:space="0" w:color="000000"/>
            </w:tcBorders>
            <w:tcMar>
              <w:top w:w="100" w:type="dxa"/>
              <w:left w:w="80" w:type="dxa"/>
              <w:bottom w:w="100" w:type="dxa"/>
              <w:right w:w="80" w:type="dxa"/>
            </w:tcMar>
          </w:tcPr>
          <w:p w14:paraId="1F85649B"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212 </w:t>
            </w:r>
            <w:r w:rsidRPr="003546A9">
              <w:rPr>
                <w:rFonts w:asciiTheme="majorHAnsi" w:eastAsia="Calibri" w:hAnsiTheme="majorHAnsi" w:cstheme="majorHAnsi"/>
                <w:color w:val="1F3864"/>
              </w:rPr>
              <w:t>servicio</w:t>
            </w:r>
            <w:r w:rsidRPr="003546A9">
              <w:rPr>
                <w:rFonts w:asciiTheme="majorHAnsi" w:eastAsia="Calibri" w:hAnsiTheme="majorHAnsi" w:cstheme="majorHAnsi"/>
                <w:color w:val="1F3864"/>
              </w:rPr>
              <w:t>s y/o apoyos otorgados</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tcPr>
          <w:p w14:paraId="5B714036"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2.4</w:t>
            </w:r>
          </w:p>
        </w:tc>
        <w:tc>
          <w:tcPr>
            <w:tcW w:w="1560" w:type="dxa"/>
            <w:tcBorders>
              <w:top w:val="nil"/>
              <w:left w:val="nil"/>
              <w:bottom w:val="single" w:sz="8" w:space="0" w:color="000000"/>
              <w:right w:val="single" w:sz="8" w:space="0" w:color="000000"/>
            </w:tcBorders>
            <w:tcMar>
              <w:top w:w="100" w:type="dxa"/>
              <w:left w:w="80" w:type="dxa"/>
              <w:bottom w:w="100" w:type="dxa"/>
              <w:right w:w="80" w:type="dxa"/>
            </w:tcMar>
          </w:tcPr>
          <w:p w14:paraId="22B93069"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2.4.11</w:t>
            </w:r>
          </w:p>
        </w:tc>
      </w:tr>
      <w:tr w:rsidR="00F43E40" w:rsidRPr="003546A9" w14:paraId="174B3E4B" w14:textId="77777777">
        <w:trPr>
          <w:trHeight w:val="493"/>
          <w:jc w:val="center"/>
        </w:trPr>
        <w:tc>
          <w:tcPr>
            <w:tcW w:w="4920"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7A30F844"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Campaña de capacitaciones constantes en colonias con alto índice delictivo</w:t>
            </w:r>
          </w:p>
        </w:tc>
        <w:tc>
          <w:tcPr>
            <w:tcW w:w="1680" w:type="dxa"/>
            <w:tcBorders>
              <w:top w:val="nil"/>
              <w:left w:val="nil"/>
              <w:bottom w:val="single" w:sz="8" w:space="0" w:color="000000"/>
              <w:right w:val="single" w:sz="8" w:space="0" w:color="000000"/>
            </w:tcBorders>
            <w:tcMar>
              <w:top w:w="100" w:type="dxa"/>
              <w:left w:w="80" w:type="dxa"/>
              <w:bottom w:w="100" w:type="dxa"/>
              <w:right w:w="80" w:type="dxa"/>
            </w:tcMar>
          </w:tcPr>
          <w:p w14:paraId="43B1380C"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4,186 </w:t>
            </w:r>
            <w:r w:rsidRPr="003546A9">
              <w:rPr>
                <w:rFonts w:asciiTheme="majorHAnsi" w:eastAsia="Calibri" w:hAnsiTheme="majorHAnsi" w:cstheme="majorHAnsi"/>
                <w:color w:val="1F3864"/>
              </w:rPr>
              <w:t xml:space="preserve">personas capacitadas. </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tcPr>
          <w:p w14:paraId="00BFFB35"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1.2</w:t>
            </w:r>
          </w:p>
        </w:tc>
        <w:tc>
          <w:tcPr>
            <w:tcW w:w="1560" w:type="dxa"/>
            <w:tcBorders>
              <w:top w:val="nil"/>
              <w:left w:val="nil"/>
              <w:bottom w:val="single" w:sz="8" w:space="0" w:color="000000"/>
              <w:right w:val="single" w:sz="8" w:space="0" w:color="000000"/>
            </w:tcBorders>
            <w:tcMar>
              <w:top w:w="100" w:type="dxa"/>
              <w:left w:w="80" w:type="dxa"/>
              <w:bottom w:w="100" w:type="dxa"/>
              <w:right w:w="80" w:type="dxa"/>
            </w:tcMar>
          </w:tcPr>
          <w:p w14:paraId="6014C15F"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1.2.1</w:t>
            </w:r>
          </w:p>
        </w:tc>
      </w:tr>
      <w:tr w:rsidR="00F43E40" w:rsidRPr="003546A9" w14:paraId="6899BF45" w14:textId="77777777">
        <w:trPr>
          <w:trHeight w:val="493"/>
          <w:jc w:val="center"/>
        </w:trPr>
        <w:tc>
          <w:tcPr>
            <w:tcW w:w="4920" w:type="dxa"/>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3CA18DF3"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Capacitación para el trabajo (desarrollo comunitario) a vallartenses pertenecientes a </w:t>
            </w:r>
            <w:proofErr w:type="gramStart"/>
            <w:r w:rsidRPr="003546A9">
              <w:rPr>
                <w:rFonts w:asciiTheme="majorHAnsi" w:eastAsia="Calibri" w:hAnsiTheme="majorHAnsi" w:cstheme="majorHAnsi"/>
                <w:color w:val="1F3864"/>
              </w:rPr>
              <w:t>comunidades  con</w:t>
            </w:r>
            <w:proofErr w:type="gramEnd"/>
            <w:r w:rsidRPr="003546A9">
              <w:rPr>
                <w:rFonts w:asciiTheme="majorHAnsi" w:eastAsia="Calibri" w:hAnsiTheme="majorHAnsi" w:cstheme="majorHAnsi"/>
                <w:color w:val="1F3864"/>
              </w:rPr>
              <w:t xml:space="preserve"> medio, alto y muy alto grado de vulnerabilidad. </w:t>
            </w:r>
          </w:p>
        </w:tc>
        <w:tc>
          <w:tcPr>
            <w:tcW w:w="1680" w:type="dxa"/>
            <w:tcBorders>
              <w:top w:val="nil"/>
              <w:left w:val="nil"/>
              <w:bottom w:val="single" w:sz="8" w:space="0" w:color="000000"/>
              <w:right w:val="single" w:sz="8" w:space="0" w:color="000000"/>
            </w:tcBorders>
            <w:tcMar>
              <w:top w:w="100" w:type="dxa"/>
              <w:left w:w="80" w:type="dxa"/>
              <w:bottom w:w="100" w:type="dxa"/>
              <w:right w:w="80" w:type="dxa"/>
            </w:tcMar>
          </w:tcPr>
          <w:p w14:paraId="1CCF80CA"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89</w:t>
            </w:r>
          </w:p>
          <w:p w14:paraId="5F8C933B"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Personas capacitadas </w:t>
            </w:r>
          </w:p>
        </w:tc>
        <w:tc>
          <w:tcPr>
            <w:tcW w:w="1485" w:type="dxa"/>
            <w:tcBorders>
              <w:top w:val="nil"/>
              <w:left w:val="nil"/>
              <w:bottom w:val="single" w:sz="8" w:space="0" w:color="000000"/>
              <w:right w:val="single" w:sz="8" w:space="0" w:color="000000"/>
            </w:tcBorders>
            <w:tcMar>
              <w:top w:w="100" w:type="dxa"/>
              <w:left w:w="80" w:type="dxa"/>
              <w:bottom w:w="100" w:type="dxa"/>
              <w:right w:w="80" w:type="dxa"/>
            </w:tcMar>
          </w:tcPr>
          <w:p w14:paraId="2EF93413"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2.4</w:t>
            </w:r>
          </w:p>
        </w:tc>
        <w:tc>
          <w:tcPr>
            <w:tcW w:w="1560" w:type="dxa"/>
            <w:tcBorders>
              <w:top w:val="nil"/>
              <w:left w:val="nil"/>
              <w:bottom w:val="single" w:sz="8" w:space="0" w:color="000000"/>
              <w:right w:val="single" w:sz="8" w:space="0" w:color="000000"/>
            </w:tcBorders>
            <w:tcMar>
              <w:top w:w="100" w:type="dxa"/>
              <w:left w:w="80" w:type="dxa"/>
              <w:bottom w:w="100" w:type="dxa"/>
              <w:right w:w="80" w:type="dxa"/>
            </w:tcMar>
          </w:tcPr>
          <w:p w14:paraId="294F7720"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2.4.2</w:t>
            </w:r>
          </w:p>
        </w:tc>
      </w:tr>
    </w:tbl>
    <w:p w14:paraId="6D4BA031" w14:textId="77777777" w:rsidR="00F43E40" w:rsidRPr="003546A9" w:rsidRDefault="00F43E40">
      <w:pPr>
        <w:widowControl/>
        <w:pBdr>
          <w:top w:val="nil"/>
          <w:left w:val="nil"/>
          <w:bottom w:val="nil"/>
          <w:right w:val="nil"/>
          <w:between w:val="nil"/>
        </w:pBdr>
        <w:ind w:hanging="2"/>
        <w:jc w:val="both"/>
        <w:rPr>
          <w:rFonts w:asciiTheme="majorHAnsi" w:eastAsia="Calibri" w:hAnsiTheme="majorHAnsi" w:cstheme="majorHAnsi"/>
          <w:color w:val="1F3864"/>
        </w:rPr>
      </w:pPr>
    </w:p>
    <w:p w14:paraId="094D67BF" w14:textId="77777777" w:rsidR="00F43E40" w:rsidRPr="003546A9" w:rsidRDefault="00F43E40">
      <w:pPr>
        <w:ind w:hanging="2"/>
        <w:rPr>
          <w:rFonts w:asciiTheme="majorHAnsi" w:eastAsia="Calibri" w:hAnsiTheme="majorHAnsi" w:cstheme="majorHAnsi"/>
          <w:color w:val="1F3864"/>
        </w:rPr>
      </w:pPr>
    </w:p>
    <w:p w14:paraId="7991CC3F" w14:textId="77777777" w:rsidR="00F43E40" w:rsidRPr="003546A9" w:rsidRDefault="00F43E40">
      <w:pPr>
        <w:ind w:hanging="2"/>
        <w:rPr>
          <w:rFonts w:asciiTheme="majorHAnsi" w:eastAsia="Calibri" w:hAnsiTheme="majorHAnsi" w:cstheme="majorHAnsi"/>
          <w:color w:val="1F3864"/>
        </w:rPr>
      </w:pPr>
    </w:p>
    <w:p w14:paraId="69558020" w14:textId="77777777" w:rsidR="00F43E40" w:rsidRPr="003546A9" w:rsidRDefault="00A94063">
      <w:pPr>
        <w:ind w:hanging="2"/>
        <w:jc w:val="both"/>
        <w:rPr>
          <w:rFonts w:asciiTheme="majorHAnsi" w:eastAsia="Calibri" w:hAnsiTheme="majorHAnsi" w:cstheme="majorHAnsi"/>
          <w:b/>
          <w:color w:val="1F3864"/>
        </w:rPr>
      </w:pPr>
      <w:r w:rsidRPr="003546A9">
        <w:rPr>
          <w:rFonts w:asciiTheme="majorHAnsi" w:eastAsia="Calibri" w:hAnsiTheme="majorHAnsi" w:cstheme="majorHAnsi"/>
          <w:color w:val="1F3864"/>
        </w:rPr>
        <w:t xml:space="preserve">Para el cumplimiento de la política integral de protección de los derechos de niñas, niños y adolescentes para su sano desarrollo, la oficina del </w:t>
      </w:r>
      <w:r w:rsidRPr="003546A9">
        <w:rPr>
          <w:rFonts w:asciiTheme="majorHAnsi" w:eastAsia="Calibri" w:hAnsiTheme="majorHAnsi" w:cstheme="majorHAnsi"/>
          <w:b/>
          <w:color w:val="1F3864"/>
        </w:rPr>
        <w:t>Sistema Municipal de Protección Integral de Niñas, Niños y Adolescentes de Puerto Vallarta, Jalisco (SIPPINA)</w:t>
      </w:r>
      <w:r w:rsidRPr="003546A9">
        <w:rPr>
          <w:rFonts w:asciiTheme="majorHAnsi" w:eastAsia="Calibri" w:hAnsiTheme="majorHAnsi" w:cstheme="majorHAnsi"/>
          <w:color w:val="1F3864"/>
        </w:rPr>
        <w:t xml:space="preserve"> </w:t>
      </w:r>
      <w:r w:rsidRPr="003546A9">
        <w:rPr>
          <w:rFonts w:asciiTheme="majorHAnsi" w:eastAsia="Calibri" w:hAnsiTheme="majorHAnsi" w:cstheme="majorHAnsi"/>
          <w:color w:val="1F3864"/>
        </w:rPr>
        <w:t xml:space="preserve">llevó a cabo las siguientes actividades: </w:t>
      </w:r>
    </w:p>
    <w:p w14:paraId="1021338E" w14:textId="77777777" w:rsidR="00F43E40" w:rsidRPr="003546A9" w:rsidRDefault="00F43E40">
      <w:pPr>
        <w:ind w:hanging="2"/>
        <w:jc w:val="both"/>
        <w:rPr>
          <w:rFonts w:asciiTheme="majorHAnsi" w:eastAsia="Calibri" w:hAnsiTheme="majorHAnsi" w:cstheme="majorHAnsi"/>
          <w:b/>
          <w:color w:val="1F3864"/>
        </w:rPr>
      </w:pPr>
    </w:p>
    <w:p w14:paraId="64C37F96" w14:textId="77777777" w:rsidR="00F43E40" w:rsidRPr="003546A9" w:rsidRDefault="00A94063">
      <w:pPr>
        <w:spacing w:after="160" w:line="256" w:lineRule="auto"/>
        <w:ind w:hanging="2"/>
        <w:jc w:val="both"/>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“2DA </w:t>
      </w:r>
      <w:r w:rsidRPr="003546A9">
        <w:rPr>
          <w:rFonts w:asciiTheme="majorHAnsi" w:eastAsia="Calibri" w:hAnsiTheme="majorHAnsi" w:cstheme="majorHAnsi"/>
          <w:color w:val="1F3864"/>
        </w:rPr>
        <w:t>CAMPAÑA DE VACUNACIÒN, INCLUISIÒN A NIÑAS, NIÑOS Y ADOLESCENTES, SIPINNA, ISSSTE, ORGANISMOS DE LA SOCIEDAD CIVIL ORGANIZADA”</w:t>
      </w:r>
    </w:p>
    <w:p w14:paraId="3B0295C1" w14:textId="5CA8159F" w:rsidR="00F43E40" w:rsidRPr="003546A9" w:rsidRDefault="00A94063">
      <w:pPr>
        <w:spacing w:after="160" w:line="25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Con el objetivo prioritario, de fomentar y ejecutar los programas de </w:t>
      </w:r>
      <w:r w:rsidR="00583745" w:rsidRPr="003546A9">
        <w:rPr>
          <w:rFonts w:asciiTheme="majorHAnsi" w:eastAsia="Calibri" w:hAnsiTheme="majorHAnsi" w:cstheme="majorHAnsi"/>
          <w:color w:val="1F3864"/>
        </w:rPr>
        <w:t>vacunación</w:t>
      </w:r>
      <w:r w:rsidRPr="003546A9">
        <w:rPr>
          <w:rFonts w:asciiTheme="majorHAnsi" w:eastAsia="Calibri" w:hAnsiTheme="majorHAnsi" w:cstheme="majorHAnsi"/>
          <w:color w:val="1F3864"/>
        </w:rPr>
        <w:t xml:space="preserve"> y </w:t>
      </w:r>
      <w:r w:rsidRPr="003546A9">
        <w:rPr>
          <w:rFonts w:asciiTheme="majorHAnsi" w:eastAsia="Calibri" w:hAnsiTheme="majorHAnsi" w:cstheme="majorHAnsi"/>
          <w:color w:val="1F3864"/>
        </w:rPr>
        <w:t>el control de la niñez y adolescencia sana se trabaja de manera coordinada con el Instituto de Seguridad de Servicios Sociales de los Trabajadores del Estado, con organismos de la Sociedad Civil Organizada como IMPULSE GDL PV, CHIXSSALUDPARATODXS. Se reali</w:t>
      </w:r>
      <w:r w:rsidRPr="003546A9">
        <w:rPr>
          <w:rFonts w:asciiTheme="majorHAnsi" w:eastAsia="Calibri" w:hAnsiTheme="majorHAnsi" w:cstheme="majorHAnsi"/>
          <w:color w:val="1F3864"/>
        </w:rPr>
        <w:t xml:space="preserve">zó el 12 de </w:t>
      </w:r>
      <w:r w:rsidR="00583745" w:rsidRPr="003546A9">
        <w:rPr>
          <w:rFonts w:asciiTheme="majorHAnsi" w:eastAsia="Calibri" w:hAnsiTheme="majorHAnsi" w:cstheme="majorHAnsi"/>
          <w:color w:val="1F3864"/>
        </w:rPr>
        <w:t>enero</w:t>
      </w:r>
      <w:r w:rsidRPr="003546A9">
        <w:rPr>
          <w:rFonts w:asciiTheme="majorHAnsi" w:eastAsia="Calibri" w:hAnsiTheme="majorHAnsi" w:cstheme="majorHAnsi"/>
          <w:color w:val="1F3864"/>
        </w:rPr>
        <w:t xml:space="preserve"> 2024, la campaña donde cerca de 1,000 personas, se le aplicaron los biológicos para el virus </w:t>
      </w:r>
      <w:r w:rsidR="00B22E1F" w:rsidRPr="003546A9">
        <w:rPr>
          <w:rFonts w:asciiTheme="majorHAnsi" w:eastAsia="Calibri" w:hAnsiTheme="majorHAnsi" w:cstheme="majorHAnsi"/>
          <w:color w:val="1F3864"/>
        </w:rPr>
        <w:t>VPH, HEPATITIS</w:t>
      </w:r>
      <w:r w:rsidRPr="003546A9">
        <w:rPr>
          <w:rFonts w:asciiTheme="majorHAnsi" w:eastAsia="Calibri" w:hAnsiTheme="majorHAnsi" w:cstheme="majorHAnsi"/>
          <w:color w:val="1F3864"/>
        </w:rPr>
        <w:t>, se ofrecieron pruebas rápidas de VIH, SÍFILIS. Se otorgó también preservativos.</w:t>
      </w:r>
    </w:p>
    <w:p w14:paraId="6D37D50B" w14:textId="77777777" w:rsidR="00F43E40" w:rsidRPr="003546A9" w:rsidRDefault="00A94063" w:rsidP="00A94063">
      <w:pPr>
        <w:numPr>
          <w:ilvl w:val="0"/>
          <w:numId w:val="23"/>
        </w:numPr>
        <w:spacing w:line="25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Se realizó una campaña de difusión en hoteles, se</w:t>
      </w:r>
      <w:r w:rsidRPr="003546A9">
        <w:rPr>
          <w:rFonts w:asciiTheme="majorHAnsi" w:eastAsia="Calibri" w:hAnsiTheme="majorHAnsi" w:cstheme="majorHAnsi"/>
          <w:color w:val="1F3864"/>
        </w:rPr>
        <w:t xml:space="preserve">ctores de viaje y agencias turísticas para promover el código de conducta nacional. </w:t>
      </w:r>
    </w:p>
    <w:p w14:paraId="5B935DC6" w14:textId="29BD8907" w:rsidR="00F43E40" w:rsidRPr="003546A9" w:rsidRDefault="00A94063" w:rsidP="00A94063">
      <w:pPr>
        <w:numPr>
          <w:ilvl w:val="0"/>
          <w:numId w:val="23"/>
        </w:numPr>
        <w:spacing w:after="240" w:line="25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Evento de </w:t>
      </w:r>
      <w:r w:rsidR="00B22E1F" w:rsidRPr="003546A9">
        <w:rPr>
          <w:rFonts w:asciiTheme="majorHAnsi" w:eastAsia="Calibri" w:hAnsiTheme="majorHAnsi" w:cstheme="majorHAnsi"/>
          <w:color w:val="1F3864"/>
        </w:rPr>
        <w:t>visibilizarían</w:t>
      </w:r>
      <w:r w:rsidRPr="003546A9">
        <w:rPr>
          <w:rFonts w:asciiTheme="majorHAnsi" w:eastAsia="Calibri" w:hAnsiTheme="majorHAnsi" w:cstheme="majorHAnsi"/>
          <w:color w:val="1F3864"/>
        </w:rPr>
        <w:t xml:space="preserve"> de </w:t>
      </w:r>
      <w:r w:rsidR="00B22E1F" w:rsidRPr="003546A9">
        <w:rPr>
          <w:rFonts w:asciiTheme="majorHAnsi" w:eastAsia="Calibri" w:hAnsiTheme="majorHAnsi" w:cstheme="majorHAnsi"/>
          <w:color w:val="1F3864"/>
        </w:rPr>
        <w:t>niñas, niños</w:t>
      </w:r>
      <w:r w:rsidRPr="003546A9">
        <w:rPr>
          <w:rFonts w:asciiTheme="majorHAnsi" w:eastAsia="Calibri" w:hAnsiTheme="majorHAnsi" w:cstheme="majorHAnsi"/>
          <w:color w:val="1F3864"/>
        </w:rPr>
        <w:t xml:space="preserve"> y adolescentes con condición de síndrome de </w:t>
      </w:r>
      <w:r w:rsidR="00B22E1F" w:rsidRPr="003546A9">
        <w:rPr>
          <w:rFonts w:asciiTheme="majorHAnsi" w:eastAsia="Calibri" w:hAnsiTheme="majorHAnsi" w:cstheme="majorHAnsi"/>
          <w:color w:val="1F3864"/>
        </w:rPr>
        <w:t>Down</w:t>
      </w:r>
      <w:r w:rsidRPr="003546A9">
        <w:rPr>
          <w:rFonts w:asciiTheme="majorHAnsi" w:eastAsia="Calibri" w:hAnsiTheme="majorHAnsi" w:cstheme="majorHAnsi"/>
          <w:color w:val="1F3864"/>
        </w:rPr>
        <w:t xml:space="preserve"> donde cerca de </w:t>
      </w:r>
      <w:r w:rsidRPr="003546A9">
        <w:rPr>
          <w:rFonts w:asciiTheme="majorHAnsi" w:eastAsia="Calibri" w:hAnsiTheme="majorHAnsi" w:cstheme="majorHAnsi"/>
          <w:b/>
          <w:color w:val="1F3864"/>
        </w:rPr>
        <w:t>90</w:t>
      </w:r>
      <w:r w:rsidRPr="003546A9">
        <w:rPr>
          <w:rFonts w:asciiTheme="majorHAnsi" w:eastAsia="Calibri" w:hAnsiTheme="majorHAnsi" w:cstheme="majorHAnsi"/>
          <w:color w:val="1F3864"/>
        </w:rPr>
        <w:t xml:space="preserve"> infancias, adolescencias y personas con esta condición disfruta</w:t>
      </w:r>
      <w:r w:rsidRPr="003546A9">
        <w:rPr>
          <w:rFonts w:asciiTheme="majorHAnsi" w:eastAsia="Calibri" w:hAnsiTheme="majorHAnsi" w:cstheme="majorHAnsi"/>
          <w:color w:val="1F3864"/>
        </w:rPr>
        <w:t xml:space="preserve">ron convivio con familiares, amigos sobre el día internacional del síndrome de </w:t>
      </w:r>
      <w:r w:rsidR="00B22E1F" w:rsidRPr="003546A9">
        <w:rPr>
          <w:rFonts w:asciiTheme="majorHAnsi" w:eastAsia="Calibri" w:hAnsiTheme="majorHAnsi" w:cstheme="majorHAnsi"/>
          <w:color w:val="1F3864"/>
        </w:rPr>
        <w:t>Down</w:t>
      </w:r>
      <w:r w:rsidRPr="003546A9">
        <w:rPr>
          <w:rFonts w:asciiTheme="majorHAnsi" w:eastAsia="Calibri" w:hAnsiTheme="majorHAnsi" w:cstheme="majorHAnsi"/>
          <w:color w:val="1F3864"/>
        </w:rPr>
        <w:t>.</w:t>
      </w:r>
    </w:p>
    <w:p w14:paraId="3F8160C0" w14:textId="77777777" w:rsidR="00F43E40" w:rsidRPr="003546A9" w:rsidRDefault="00A94063">
      <w:pPr>
        <w:spacing w:line="256" w:lineRule="auto"/>
        <w:jc w:val="both"/>
        <w:rPr>
          <w:rFonts w:asciiTheme="majorHAnsi" w:eastAsia="Calibri" w:hAnsiTheme="majorHAnsi" w:cstheme="majorHAnsi"/>
          <w:color w:val="1F497D"/>
        </w:rPr>
      </w:pPr>
      <w:r w:rsidRPr="003546A9">
        <w:rPr>
          <w:rFonts w:asciiTheme="majorHAnsi" w:eastAsia="Calibri" w:hAnsiTheme="majorHAnsi" w:cstheme="majorHAnsi"/>
          <w:b/>
          <w:color w:val="1F497D"/>
        </w:rPr>
        <w:t>Lactario</w:t>
      </w:r>
    </w:p>
    <w:p w14:paraId="61698E33" w14:textId="77777777" w:rsidR="00F43E40" w:rsidRPr="003546A9" w:rsidRDefault="00F43E40">
      <w:pPr>
        <w:ind w:hanging="2"/>
        <w:jc w:val="both"/>
        <w:rPr>
          <w:rFonts w:asciiTheme="majorHAnsi" w:eastAsia="Calibri" w:hAnsiTheme="majorHAnsi" w:cstheme="majorHAnsi"/>
          <w:color w:val="1F3864"/>
        </w:rPr>
      </w:pPr>
    </w:p>
    <w:p w14:paraId="29811C4F" w14:textId="0057D126"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Las madres que se encuentran en periodo de </w:t>
      </w:r>
      <w:r w:rsidR="00583745" w:rsidRPr="003546A9">
        <w:rPr>
          <w:rFonts w:asciiTheme="majorHAnsi" w:eastAsia="Calibri" w:hAnsiTheme="majorHAnsi" w:cstheme="majorHAnsi"/>
          <w:color w:val="1F3864"/>
        </w:rPr>
        <w:t>lactancia</w:t>
      </w:r>
      <w:r w:rsidRPr="003546A9">
        <w:rPr>
          <w:rFonts w:asciiTheme="majorHAnsi" w:eastAsia="Calibri" w:hAnsiTheme="majorHAnsi" w:cstheme="majorHAnsi"/>
          <w:color w:val="1F3864"/>
        </w:rPr>
        <w:t xml:space="preserve"> necesitan un espacio cómodo y seguro para poder amamantar a sus bebés, función que cumple el Lactario que se</w:t>
      </w:r>
      <w:r w:rsidRPr="003546A9">
        <w:rPr>
          <w:rFonts w:asciiTheme="majorHAnsi" w:eastAsia="Calibri" w:hAnsiTheme="majorHAnsi" w:cstheme="majorHAnsi"/>
          <w:color w:val="1F3864"/>
        </w:rPr>
        <w:t xml:space="preserve"> encuentra en las instalaciones de la Presidencia Municipal (centro), en donde, durante este periodo hubo un total de </w:t>
      </w:r>
      <w:r w:rsidR="00B22E1F" w:rsidRPr="003546A9">
        <w:rPr>
          <w:rFonts w:asciiTheme="majorHAnsi" w:eastAsia="Calibri" w:hAnsiTheme="majorHAnsi" w:cstheme="majorHAnsi"/>
          <w:b/>
          <w:bCs/>
          <w:color w:val="1F3864"/>
        </w:rPr>
        <w:t>98</w:t>
      </w:r>
      <w:r w:rsidR="00B22E1F" w:rsidRPr="003546A9">
        <w:rPr>
          <w:rFonts w:asciiTheme="majorHAnsi" w:eastAsia="Calibri" w:hAnsiTheme="majorHAnsi" w:cstheme="majorHAnsi"/>
          <w:color w:val="1F3864"/>
        </w:rPr>
        <w:t xml:space="preserve"> beneficiadas</w:t>
      </w:r>
      <w:r w:rsidRPr="003546A9">
        <w:rPr>
          <w:rFonts w:asciiTheme="majorHAnsi" w:eastAsia="Calibri" w:hAnsiTheme="majorHAnsi" w:cstheme="majorHAnsi"/>
          <w:b/>
          <w:color w:val="1F3864"/>
        </w:rPr>
        <w:t>.</w:t>
      </w:r>
    </w:p>
    <w:p w14:paraId="5927DE1C" w14:textId="77777777" w:rsidR="00F43E40" w:rsidRPr="003546A9" w:rsidRDefault="00F43E40">
      <w:pPr>
        <w:jc w:val="both"/>
        <w:rPr>
          <w:rFonts w:asciiTheme="majorHAnsi" w:eastAsia="Calibri" w:hAnsiTheme="majorHAnsi" w:cstheme="majorHAnsi"/>
          <w:color w:val="1F3864"/>
        </w:rPr>
      </w:pPr>
    </w:p>
    <w:p w14:paraId="6980C916" w14:textId="77777777" w:rsidR="00F43E40" w:rsidRPr="003546A9" w:rsidRDefault="00F43E40">
      <w:pPr>
        <w:rPr>
          <w:rFonts w:asciiTheme="majorHAnsi" w:eastAsia="Calibri" w:hAnsiTheme="majorHAnsi" w:cstheme="majorHAnsi"/>
          <w:color w:val="1F3864"/>
        </w:rPr>
      </w:pPr>
    </w:p>
    <w:p w14:paraId="0CAF46EF" w14:textId="77777777" w:rsidR="00F43E40" w:rsidRPr="003546A9" w:rsidRDefault="00A94063">
      <w:pPr>
        <w:ind w:left="1" w:hanging="3"/>
        <w:jc w:val="right"/>
        <w:rPr>
          <w:rFonts w:asciiTheme="majorHAnsi" w:eastAsia="Calibri" w:hAnsiTheme="majorHAnsi" w:cstheme="majorHAnsi"/>
          <w:color w:val="1F497D"/>
        </w:rPr>
      </w:pPr>
      <w:r w:rsidRPr="003546A9">
        <w:rPr>
          <w:rFonts w:asciiTheme="majorHAnsi" w:eastAsia="Calibri" w:hAnsiTheme="majorHAnsi" w:cstheme="majorHAnsi"/>
          <w:b/>
          <w:color w:val="1F497D"/>
        </w:rPr>
        <w:t>ESTRATEGIA 2.5. OBLIGACIONES DEL ESTADO</w:t>
      </w:r>
    </w:p>
    <w:p w14:paraId="3B40EE8E" w14:textId="77777777" w:rsidR="00F43E40" w:rsidRPr="003546A9" w:rsidRDefault="00F43E40">
      <w:pPr>
        <w:ind w:left="2" w:hanging="4"/>
        <w:jc w:val="right"/>
        <w:rPr>
          <w:rFonts w:asciiTheme="majorHAnsi" w:eastAsia="Calibri" w:hAnsiTheme="majorHAnsi" w:cstheme="majorHAnsi"/>
        </w:rPr>
      </w:pPr>
    </w:p>
    <w:p w14:paraId="450C8C1C"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La importancia del cumplimiento de las obligaciones que como gobierno se </w:t>
      </w:r>
      <w:r w:rsidRPr="003546A9">
        <w:rPr>
          <w:rFonts w:asciiTheme="majorHAnsi" w:eastAsia="Calibri" w:hAnsiTheme="majorHAnsi" w:cstheme="majorHAnsi"/>
          <w:color w:val="1F3864"/>
        </w:rPr>
        <w:t xml:space="preserve">adquieren hacia la ciudadanía es un </w:t>
      </w:r>
      <w:r w:rsidRPr="003546A9">
        <w:rPr>
          <w:rFonts w:asciiTheme="majorHAnsi" w:eastAsia="Calibri" w:hAnsiTheme="majorHAnsi" w:cstheme="majorHAnsi"/>
          <w:color w:val="1F3864"/>
        </w:rPr>
        <w:lastRenderedPageBreak/>
        <w:t>compromiso que se debe respetar y aplicar en todo momento. Por ello como autoridad y en el ámbito de nuestras competencias velamos porque así sea.</w:t>
      </w:r>
    </w:p>
    <w:p w14:paraId="0D67F5CD" w14:textId="77777777" w:rsidR="00F43E40" w:rsidRPr="003546A9" w:rsidRDefault="00F43E40">
      <w:pPr>
        <w:ind w:hanging="2"/>
        <w:jc w:val="both"/>
        <w:rPr>
          <w:rFonts w:asciiTheme="majorHAnsi" w:eastAsia="Calibri" w:hAnsiTheme="majorHAnsi" w:cstheme="majorHAnsi"/>
          <w:color w:val="1F3864"/>
        </w:rPr>
      </w:pPr>
    </w:p>
    <w:p w14:paraId="684D74F7" w14:textId="77777777" w:rsidR="00F43E40" w:rsidRPr="003546A9" w:rsidRDefault="00F43E40">
      <w:pPr>
        <w:ind w:hanging="2"/>
        <w:rPr>
          <w:rFonts w:asciiTheme="majorHAnsi" w:eastAsia="Calibri" w:hAnsiTheme="majorHAnsi" w:cstheme="majorHAnsi"/>
          <w:b/>
          <w:color w:val="1F497D"/>
        </w:rPr>
      </w:pPr>
    </w:p>
    <w:p w14:paraId="7E8D0A1C" w14:textId="77777777" w:rsidR="00F43E40" w:rsidRPr="003546A9" w:rsidRDefault="00A94063">
      <w:pPr>
        <w:ind w:hanging="2"/>
        <w:rPr>
          <w:rFonts w:asciiTheme="majorHAnsi" w:eastAsia="Calibri" w:hAnsiTheme="majorHAnsi" w:cstheme="majorHAnsi"/>
          <w:b/>
          <w:sz w:val="24"/>
          <w:szCs w:val="24"/>
        </w:rPr>
      </w:pPr>
      <w:r w:rsidRPr="003546A9">
        <w:rPr>
          <w:rFonts w:asciiTheme="majorHAnsi" w:eastAsia="Calibri" w:hAnsiTheme="majorHAnsi" w:cstheme="majorHAnsi"/>
          <w:b/>
          <w:color w:val="1F497D"/>
          <w:sz w:val="24"/>
          <w:szCs w:val="24"/>
        </w:rPr>
        <w:t>Educación</w:t>
      </w:r>
      <w:r w:rsidRPr="003546A9">
        <w:rPr>
          <w:rFonts w:asciiTheme="majorHAnsi" w:eastAsia="Calibri" w:hAnsiTheme="majorHAnsi" w:cstheme="majorHAnsi"/>
          <w:b/>
          <w:sz w:val="24"/>
          <w:szCs w:val="24"/>
        </w:rPr>
        <w:t xml:space="preserve"> </w:t>
      </w:r>
    </w:p>
    <w:p w14:paraId="03C9C0F9" w14:textId="77777777" w:rsidR="00F43E40" w:rsidRPr="003546A9" w:rsidRDefault="00F43E40">
      <w:pPr>
        <w:ind w:hanging="2"/>
        <w:jc w:val="right"/>
        <w:rPr>
          <w:rFonts w:asciiTheme="majorHAnsi" w:eastAsia="Calibri" w:hAnsiTheme="majorHAnsi" w:cstheme="majorHAnsi"/>
          <w:color w:val="1F3864"/>
          <w:sz w:val="24"/>
          <w:szCs w:val="24"/>
        </w:rPr>
      </w:pPr>
    </w:p>
    <w:p w14:paraId="6DFCBA0A"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sz w:val="24"/>
          <w:szCs w:val="24"/>
        </w:rPr>
        <w:t xml:space="preserve">En el camino hacia la excelencia educativa, programas como la beca CONAFE que se siguen otorgando, en este periodo fue un total de </w:t>
      </w:r>
      <w:r w:rsidRPr="003546A9">
        <w:rPr>
          <w:rFonts w:asciiTheme="majorHAnsi" w:eastAsia="Calibri" w:hAnsiTheme="majorHAnsi" w:cstheme="majorHAnsi"/>
          <w:b/>
          <w:color w:val="1F3864"/>
          <w:sz w:val="24"/>
          <w:szCs w:val="24"/>
        </w:rPr>
        <w:t>$73,500</w:t>
      </w:r>
      <w:r w:rsidRPr="003546A9">
        <w:rPr>
          <w:rFonts w:asciiTheme="majorHAnsi" w:eastAsia="Calibri" w:hAnsiTheme="majorHAnsi" w:cstheme="majorHAnsi"/>
          <w:color w:val="1F3864"/>
          <w:sz w:val="24"/>
          <w:szCs w:val="24"/>
        </w:rPr>
        <w:t xml:space="preserve"> pesos 00/100 M.N, lo que se entregó, así mismo y las iniciativas de apoyo a los planteles educativos han demostrado s</w:t>
      </w:r>
      <w:r w:rsidRPr="003546A9">
        <w:rPr>
          <w:rFonts w:asciiTheme="majorHAnsi" w:eastAsia="Calibri" w:hAnsiTheme="majorHAnsi" w:cstheme="majorHAnsi"/>
          <w:color w:val="1F3864"/>
          <w:sz w:val="24"/>
          <w:szCs w:val="24"/>
        </w:rPr>
        <w:t>er pilares fundamentales en el fortalecimiento del sistema educativo. Estos esfuerzos no solo se traducen en la provisión de recursos materiales, por esta r</w:t>
      </w:r>
      <w:r w:rsidRPr="003546A9">
        <w:rPr>
          <w:rFonts w:asciiTheme="majorHAnsi" w:eastAsia="Calibri" w:hAnsiTheme="majorHAnsi" w:cstheme="majorHAnsi"/>
          <w:color w:val="1F3864"/>
        </w:rPr>
        <w:t xml:space="preserve">azón por medio de la </w:t>
      </w:r>
      <w:r w:rsidRPr="003546A9">
        <w:rPr>
          <w:rFonts w:asciiTheme="majorHAnsi" w:eastAsia="Calibri" w:hAnsiTheme="majorHAnsi" w:cstheme="majorHAnsi"/>
          <w:b/>
          <w:color w:val="1F3864"/>
        </w:rPr>
        <w:t xml:space="preserve">Subdirección de Educación de la Dirección de Desarrollo Social </w:t>
      </w:r>
      <w:r w:rsidRPr="003546A9">
        <w:rPr>
          <w:rFonts w:asciiTheme="majorHAnsi" w:eastAsia="Calibri" w:hAnsiTheme="majorHAnsi" w:cstheme="majorHAnsi"/>
          <w:color w:val="1F3864"/>
        </w:rPr>
        <w:t xml:space="preserve">apoyó a </w:t>
      </w:r>
      <w:r w:rsidRPr="003546A9">
        <w:rPr>
          <w:rFonts w:asciiTheme="majorHAnsi" w:eastAsia="Calibri" w:hAnsiTheme="majorHAnsi" w:cstheme="majorHAnsi"/>
          <w:b/>
          <w:color w:val="1F3864"/>
        </w:rPr>
        <w:t>26</w:t>
      </w:r>
      <w:r w:rsidRPr="003546A9">
        <w:rPr>
          <w:rFonts w:asciiTheme="majorHAnsi" w:eastAsia="Calibri" w:hAnsiTheme="majorHAnsi" w:cstheme="majorHAnsi"/>
          <w:color w:val="1F3864"/>
        </w:rPr>
        <w:t xml:space="preserve"> plant</w:t>
      </w:r>
      <w:r w:rsidRPr="003546A9">
        <w:rPr>
          <w:rFonts w:asciiTheme="majorHAnsi" w:eastAsia="Calibri" w:hAnsiTheme="majorHAnsi" w:cstheme="majorHAnsi"/>
          <w:color w:val="1F3864"/>
        </w:rPr>
        <w:t>eles con materiales como laminas, pintura, materiales de limpieza, reconocimientos para los educadores de, los apoyos también la renta de dos autobuses para el traslado de alumnos y docentes a dos eventos significativos, uno de ellos fue  el “V ENCUENTRO N</w:t>
      </w:r>
      <w:r w:rsidRPr="003546A9">
        <w:rPr>
          <w:rFonts w:asciiTheme="majorHAnsi" w:eastAsia="Calibri" w:hAnsiTheme="majorHAnsi" w:cstheme="majorHAnsi"/>
          <w:color w:val="1F3864"/>
        </w:rPr>
        <w:t xml:space="preserve">ACIONAL DE LA DE DGECTI 2024” y el “XXVIII ENCUENTRO NACIONAL DE ARTE Y CULTURA” en su etapa estatal, por último cabe mencionar que también se gestionó el apoyo de la Zona 11 de educación física con el traslado de alumnos y docentes para participar en los </w:t>
      </w:r>
      <w:r w:rsidRPr="003546A9">
        <w:rPr>
          <w:rFonts w:asciiTheme="majorHAnsi" w:eastAsia="Calibri" w:hAnsiTheme="majorHAnsi" w:cstheme="majorHAnsi"/>
          <w:color w:val="1F3864"/>
        </w:rPr>
        <w:t xml:space="preserve">juegos nacionales de educación básica,  el monto total de los apoyos en este periodo, enero 2024- marzo 2024  fue de </w:t>
      </w:r>
      <w:r w:rsidRPr="003546A9">
        <w:rPr>
          <w:rFonts w:asciiTheme="majorHAnsi" w:eastAsia="Calibri" w:hAnsiTheme="majorHAnsi" w:cstheme="majorHAnsi"/>
          <w:b/>
          <w:color w:val="1F3864"/>
        </w:rPr>
        <w:t xml:space="preserve">$351.988.24. </w:t>
      </w:r>
    </w:p>
    <w:p w14:paraId="137A0A92" w14:textId="77777777" w:rsidR="00F43E40" w:rsidRPr="003546A9" w:rsidRDefault="00F43E40">
      <w:pPr>
        <w:ind w:hanging="2"/>
        <w:jc w:val="both"/>
        <w:rPr>
          <w:rFonts w:asciiTheme="majorHAnsi" w:eastAsia="Calibri" w:hAnsiTheme="majorHAnsi" w:cstheme="majorHAnsi"/>
          <w:color w:val="1F3864"/>
          <w:sz w:val="24"/>
          <w:szCs w:val="24"/>
        </w:rPr>
      </w:pPr>
    </w:p>
    <w:p w14:paraId="73D92C3E" w14:textId="43FF3F40" w:rsidR="00F43E40" w:rsidRPr="003546A9" w:rsidRDefault="00A94063" w:rsidP="00583745">
      <w:pPr>
        <w:rPr>
          <w:rFonts w:asciiTheme="majorHAnsi" w:eastAsia="Calibri" w:hAnsiTheme="majorHAnsi" w:cstheme="majorHAnsi"/>
          <w:b/>
          <w:color w:val="1F3864"/>
          <w:sz w:val="26"/>
          <w:szCs w:val="26"/>
        </w:rPr>
      </w:pPr>
      <w:r w:rsidRPr="003546A9">
        <w:rPr>
          <w:rFonts w:asciiTheme="majorHAnsi" w:eastAsia="Calibri" w:hAnsiTheme="majorHAnsi" w:cstheme="majorHAnsi"/>
          <w:b/>
          <w:color w:val="1F3864"/>
          <w:sz w:val="26"/>
          <w:szCs w:val="26"/>
        </w:rPr>
        <w:t xml:space="preserve">Programas Sociales </w:t>
      </w:r>
    </w:p>
    <w:p w14:paraId="6D8334E4" w14:textId="77777777" w:rsidR="00F43E40" w:rsidRPr="003546A9" w:rsidRDefault="00F43E40">
      <w:pPr>
        <w:ind w:hanging="2"/>
        <w:rPr>
          <w:rFonts w:asciiTheme="majorHAnsi" w:eastAsia="Calibri" w:hAnsiTheme="majorHAnsi" w:cstheme="majorHAnsi"/>
          <w:b/>
          <w:color w:val="1F3864"/>
          <w:sz w:val="24"/>
          <w:szCs w:val="24"/>
        </w:rPr>
      </w:pPr>
    </w:p>
    <w:p w14:paraId="69A3A6BC" w14:textId="34A3C5E8" w:rsidR="00F43E40" w:rsidRPr="00A76900" w:rsidRDefault="00A94063" w:rsidP="00A76900">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La promoción del bienestar y la inclusión social, por medio de los programas sociales se abordan diversas áreas, como la educación, la salud, la alimentación, la vivienda. Del periodo de enero 2024 a marzo del 2024 a través de la Subdirección de Programas </w:t>
      </w:r>
      <w:r w:rsidRPr="003546A9">
        <w:rPr>
          <w:rFonts w:asciiTheme="majorHAnsi" w:eastAsia="Calibri" w:hAnsiTheme="majorHAnsi" w:cstheme="majorHAnsi"/>
          <w:color w:val="1F3864"/>
        </w:rPr>
        <w:t xml:space="preserve">Sociales de la Dirección de Desarrollo Social llevaron a cabo las siguientes acciones: </w:t>
      </w:r>
      <w:r w:rsidRPr="00A76900">
        <w:rPr>
          <w:rFonts w:asciiTheme="majorHAnsi" w:eastAsia="Calibri" w:hAnsiTheme="majorHAnsi" w:cstheme="majorHAnsi"/>
          <w:b/>
          <w:color w:val="1F497D"/>
        </w:rPr>
        <w:t>Programa “Estudiantes de 10”, Uniformes, Zapatos y Útiles Escolares.</w:t>
      </w:r>
    </w:p>
    <w:p w14:paraId="464062D2" w14:textId="77777777" w:rsidR="00F43E40" w:rsidRPr="00A76900" w:rsidRDefault="00A94063" w:rsidP="00A94063">
      <w:pPr>
        <w:numPr>
          <w:ilvl w:val="0"/>
          <w:numId w:val="27"/>
        </w:numPr>
        <w:spacing w:line="360" w:lineRule="auto"/>
        <w:jc w:val="both"/>
        <w:rPr>
          <w:rFonts w:asciiTheme="majorHAnsi" w:eastAsia="Calibri" w:hAnsiTheme="majorHAnsi" w:cstheme="majorHAnsi"/>
          <w:color w:val="1F3864"/>
        </w:rPr>
      </w:pPr>
      <w:r w:rsidRPr="00A76900">
        <w:rPr>
          <w:rFonts w:asciiTheme="majorHAnsi" w:eastAsia="Calibri" w:hAnsiTheme="majorHAnsi" w:cstheme="majorHAnsi"/>
          <w:color w:val="1F3864"/>
        </w:rPr>
        <w:t xml:space="preserve"> Se entregaron </w:t>
      </w:r>
      <w:r w:rsidRPr="00A76900">
        <w:rPr>
          <w:rFonts w:asciiTheme="majorHAnsi" w:eastAsia="Calibri" w:hAnsiTheme="majorHAnsi" w:cstheme="majorHAnsi"/>
          <w:b/>
          <w:color w:val="1F3864"/>
        </w:rPr>
        <w:t xml:space="preserve">1,320 </w:t>
      </w:r>
      <w:r w:rsidRPr="00A76900">
        <w:rPr>
          <w:rFonts w:asciiTheme="majorHAnsi" w:eastAsia="Calibri" w:hAnsiTheme="majorHAnsi" w:cstheme="majorHAnsi"/>
          <w:color w:val="1F3864"/>
        </w:rPr>
        <w:t xml:space="preserve">uniformes y pares de calzado escolar en </w:t>
      </w:r>
      <w:r w:rsidRPr="00A76900">
        <w:rPr>
          <w:rFonts w:asciiTheme="majorHAnsi" w:eastAsia="Calibri" w:hAnsiTheme="majorHAnsi" w:cstheme="majorHAnsi"/>
          <w:b/>
          <w:color w:val="1F3864"/>
        </w:rPr>
        <w:t>12</w:t>
      </w:r>
      <w:r w:rsidRPr="00A76900">
        <w:rPr>
          <w:rFonts w:asciiTheme="majorHAnsi" w:eastAsia="Calibri" w:hAnsiTheme="majorHAnsi" w:cstheme="majorHAnsi"/>
          <w:color w:val="1F3864"/>
        </w:rPr>
        <w:t xml:space="preserve"> escuelas públicas de educación básic</w:t>
      </w:r>
      <w:r w:rsidRPr="00A76900">
        <w:rPr>
          <w:rFonts w:asciiTheme="majorHAnsi" w:eastAsia="Calibri" w:hAnsiTheme="majorHAnsi" w:cstheme="majorHAnsi"/>
          <w:color w:val="1F3864"/>
        </w:rPr>
        <w:t>a del municipio.</w:t>
      </w:r>
    </w:p>
    <w:p w14:paraId="2F1BFB0A" w14:textId="77777777" w:rsidR="00F43E40" w:rsidRPr="00A76900" w:rsidRDefault="00A94063" w:rsidP="00A76900">
      <w:pPr>
        <w:spacing w:line="360" w:lineRule="auto"/>
        <w:jc w:val="both"/>
        <w:rPr>
          <w:rFonts w:asciiTheme="majorHAnsi" w:eastAsia="Calibri" w:hAnsiTheme="majorHAnsi" w:cstheme="majorHAnsi"/>
          <w:b/>
          <w:color w:val="1F497D"/>
        </w:rPr>
      </w:pPr>
      <w:r w:rsidRPr="00A76900">
        <w:rPr>
          <w:rFonts w:asciiTheme="majorHAnsi" w:eastAsia="Calibri" w:hAnsiTheme="majorHAnsi" w:cstheme="majorHAnsi"/>
          <w:b/>
          <w:color w:val="1F497D"/>
        </w:rPr>
        <w:t>Programa “Transporte escolar”</w:t>
      </w:r>
    </w:p>
    <w:p w14:paraId="73936010" w14:textId="77777777" w:rsidR="00B22E1F" w:rsidRPr="00A76900" w:rsidRDefault="00A94063" w:rsidP="00A76900">
      <w:pPr>
        <w:numPr>
          <w:ilvl w:val="0"/>
          <w:numId w:val="8"/>
        </w:numPr>
        <w:spacing w:line="360" w:lineRule="auto"/>
        <w:jc w:val="both"/>
        <w:rPr>
          <w:rFonts w:asciiTheme="majorHAnsi" w:eastAsia="Calibri" w:hAnsiTheme="majorHAnsi" w:cstheme="majorHAnsi"/>
          <w:color w:val="1F3864"/>
        </w:rPr>
      </w:pPr>
      <w:r w:rsidRPr="00A76900">
        <w:rPr>
          <w:rFonts w:asciiTheme="majorHAnsi" w:eastAsia="Calibri" w:hAnsiTheme="majorHAnsi" w:cstheme="majorHAnsi"/>
          <w:color w:val="1F3864"/>
        </w:rPr>
        <w:t xml:space="preserve">servicio diario de transporte gratuito a </w:t>
      </w:r>
      <w:r w:rsidRPr="00A76900">
        <w:rPr>
          <w:rFonts w:asciiTheme="majorHAnsi" w:eastAsia="Calibri" w:hAnsiTheme="majorHAnsi" w:cstheme="majorHAnsi"/>
          <w:b/>
          <w:color w:val="1F3864"/>
        </w:rPr>
        <w:t>184</w:t>
      </w:r>
      <w:r w:rsidRPr="00A76900">
        <w:rPr>
          <w:rFonts w:asciiTheme="majorHAnsi" w:eastAsia="Calibri" w:hAnsiTheme="majorHAnsi" w:cstheme="majorHAnsi"/>
          <w:color w:val="1F3864"/>
        </w:rPr>
        <w:t xml:space="preserve"> alumnos de los niveles de secundaria, preparatoria y universidad. </w:t>
      </w:r>
    </w:p>
    <w:p w14:paraId="7A70A006" w14:textId="7CE4E0DC" w:rsidR="00F43E40" w:rsidRPr="00A76900" w:rsidRDefault="00A94063" w:rsidP="00A76900">
      <w:pPr>
        <w:numPr>
          <w:ilvl w:val="0"/>
          <w:numId w:val="8"/>
        </w:numPr>
        <w:spacing w:line="360" w:lineRule="auto"/>
        <w:jc w:val="both"/>
        <w:rPr>
          <w:rFonts w:asciiTheme="majorHAnsi" w:eastAsia="Calibri" w:hAnsiTheme="majorHAnsi" w:cstheme="majorHAnsi"/>
          <w:color w:val="1F3864"/>
        </w:rPr>
      </w:pPr>
      <w:r w:rsidRPr="00A76900">
        <w:rPr>
          <w:rFonts w:asciiTheme="majorHAnsi" w:eastAsia="Calibri" w:hAnsiTheme="majorHAnsi" w:cstheme="majorHAnsi"/>
          <w:b/>
          <w:color w:val="1F3864"/>
        </w:rPr>
        <w:t>11</w:t>
      </w:r>
      <w:r w:rsidRPr="00A76900">
        <w:rPr>
          <w:rFonts w:asciiTheme="majorHAnsi" w:eastAsia="Calibri" w:hAnsiTheme="majorHAnsi" w:cstheme="majorHAnsi"/>
          <w:color w:val="1F3864"/>
        </w:rPr>
        <w:t xml:space="preserve"> servicios de transporte a instituciones educativas con viajes dentro de la ciudad beneficiando</w:t>
      </w:r>
      <w:r w:rsidRPr="00A76900">
        <w:rPr>
          <w:rFonts w:asciiTheme="majorHAnsi" w:eastAsia="Calibri" w:hAnsiTheme="majorHAnsi" w:cstheme="majorHAnsi"/>
          <w:color w:val="1F3864"/>
        </w:rPr>
        <w:t xml:space="preserve"> a aproximadamente </w:t>
      </w:r>
      <w:r w:rsidRPr="00A76900">
        <w:rPr>
          <w:rFonts w:asciiTheme="majorHAnsi" w:eastAsia="Calibri" w:hAnsiTheme="majorHAnsi" w:cstheme="majorHAnsi"/>
          <w:b/>
          <w:color w:val="1F3864"/>
        </w:rPr>
        <w:t>211</w:t>
      </w:r>
      <w:r w:rsidRPr="00A76900">
        <w:rPr>
          <w:rFonts w:asciiTheme="majorHAnsi" w:eastAsia="Calibri" w:hAnsiTheme="majorHAnsi" w:cstheme="majorHAnsi"/>
          <w:color w:val="1F3864"/>
        </w:rPr>
        <w:t xml:space="preserve"> alumnos.</w:t>
      </w:r>
    </w:p>
    <w:p w14:paraId="4DB7F898" w14:textId="77777777" w:rsidR="00F43E40" w:rsidRPr="00A76900" w:rsidRDefault="00A94063" w:rsidP="00A76900">
      <w:pPr>
        <w:spacing w:line="360" w:lineRule="auto"/>
        <w:ind w:hanging="2"/>
        <w:jc w:val="both"/>
        <w:rPr>
          <w:rFonts w:asciiTheme="majorHAnsi" w:eastAsia="Calibri" w:hAnsiTheme="majorHAnsi" w:cstheme="majorHAnsi"/>
          <w:b/>
          <w:color w:val="1F497D"/>
        </w:rPr>
      </w:pPr>
      <w:r w:rsidRPr="00A76900">
        <w:rPr>
          <w:rFonts w:asciiTheme="majorHAnsi" w:eastAsia="Calibri" w:hAnsiTheme="majorHAnsi" w:cstheme="majorHAnsi"/>
          <w:b/>
          <w:color w:val="1F497D"/>
        </w:rPr>
        <w:t>Programa “Seguro Contra Accidentes Escolares”</w:t>
      </w:r>
    </w:p>
    <w:p w14:paraId="25C8C725" w14:textId="77777777" w:rsidR="00F43E40" w:rsidRPr="00A76900" w:rsidRDefault="00A94063" w:rsidP="00A94063">
      <w:pPr>
        <w:numPr>
          <w:ilvl w:val="0"/>
          <w:numId w:val="41"/>
        </w:numPr>
        <w:spacing w:line="360" w:lineRule="auto"/>
        <w:jc w:val="both"/>
        <w:rPr>
          <w:rFonts w:asciiTheme="majorHAnsi" w:eastAsia="Calibri" w:hAnsiTheme="majorHAnsi" w:cstheme="majorHAnsi"/>
          <w:color w:val="1F3864"/>
        </w:rPr>
      </w:pPr>
      <w:r w:rsidRPr="00A76900">
        <w:rPr>
          <w:rFonts w:asciiTheme="majorHAnsi" w:eastAsia="Calibri" w:hAnsiTheme="majorHAnsi" w:cstheme="majorHAnsi"/>
          <w:color w:val="1F3864"/>
        </w:rPr>
        <w:t xml:space="preserve">  recibieron atención médica a </w:t>
      </w:r>
      <w:r w:rsidRPr="00A76900">
        <w:rPr>
          <w:rFonts w:asciiTheme="majorHAnsi" w:eastAsia="Calibri" w:hAnsiTheme="majorHAnsi" w:cstheme="majorHAnsi"/>
          <w:b/>
          <w:color w:val="1F3864"/>
        </w:rPr>
        <w:t>818</w:t>
      </w:r>
      <w:r w:rsidRPr="00A76900">
        <w:rPr>
          <w:rFonts w:asciiTheme="majorHAnsi" w:eastAsia="Calibri" w:hAnsiTheme="majorHAnsi" w:cstheme="majorHAnsi"/>
          <w:color w:val="1F3864"/>
        </w:rPr>
        <w:t xml:space="preserve"> alumnos que sufrieron algún accidente.</w:t>
      </w:r>
    </w:p>
    <w:p w14:paraId="228CADCF" w14:textId="77777777" w:rsidR="00F43E40" w:rsidRPr="00A76900" w:rsidRDefault="00A94063" w:rsidP="00A76900">
      <w:pPr>
        <w:spacing w:line="360" w:lineRule="auto"/>
        <w:ind w:hanging="2"/>
        <w:jc w:val="both"/>
        <w:rPr>
          <w:rFonts w:asciiTheme="majorHAnsi" w:eastAsia="Calibri" w:hAnsiTheme="majorHAnsi" w:cstheme="majorHAnsi"/>
          <w:b/>
          <w:color w:val="1F497D"/>
        </w:rPr>
      </w:pPr>
      <w:r w:rsidRPr="00A76900">
        <w:rPr>
          <w:rFonts w:asciiTheme="majorHAnsi" w:eastAsia="Calibri" w:hAnsiTheme="majorHAnsi" w:cstheme="majorHAnsi"/>
          <w:b/>
          <w:color w:val="1F497D"/>
        </w:rPr>
        <w:t>Programa “Escuela de Oficios”</w:t>
      </w:r>
    </w:p>
    <w:p w14:paraId="09F4B019" w14:textId="77777777" w:rsidR="00F43E40" w:rsidRPr="00A76900" w:rsidRDefault="00A94063" w:rsidP="00A94063">
      <w:pPr>
        <w:numPr>
          <w:ilvl w:val="0"/>
          <w:numId w:val="39"/>
        </w:numPr>
        <w:spacing w:line="360" w:lineRule="auto"/>
        <w:jc w:val="both"/>
        <w:rPr>
          <w:rFonts w:asciiTheme="majorHAnsi" w:eastAsia="Calibri" w:hAnsiTheme="majorHAnsi" w:cstheme="majorHAnsi"/>
          <w:color w:val="1F497D"/>
        </w:rPr>
      </w:pPr>
      <w:r w:rsidRPr="00A76900">
        <w:rPr>
          <w:rFonts w:asciiTheme="majorHAnsi" w:eastAsia="Calibri" w:hAnsiTheme="majorHAnsi" w:cstheme="majorHAnsi"/>
          <w:color w:val="1F497D"/>
        </w:rPr>
        <w:t xml:space="preserve">Se brindaron </w:t>
      </w:r>
      <w:r w:rsidRPr="00A76900">
        <w:rPr>
          <w:rFonts w:asciiTheme="majorHAnsi" w:eastAsia="Calibri" w:hAnsiTheme="majorHAnsi" w:cstheme="majorHAnsi"/>
          <w:b/>
          <w:color w:val="1F497D"/>
        </w:rPr>
        <w:t>18</w:t>
      </w:r>
      <w:r w:rsidRPr="00A76900">
        <w:rPr>
          <w:rFonts w:asciiTheme="majorHAnsi" w:eastAsia="Calibri" w:hAnsiTheme="majorHAnsi" w:cstheme="majorHAnsi"/>
          <w:color w:val="1F497D"/>
        </w:rPr>
        <w:t xml:space="preserve"> cursos de capacitación de tratamientos faciales, masaje básico, corte y confección, manicura y pedicura, aplicación de uñas, barbería, repostería navideña, maquillaje, cocina del mar y elaboración de piñatas, en los Centros de Desarrollo Comunitario IDIPE</w:t>
      </w:r>
      <w:r w:rsidRPr="00A76900">
        <w:rPr>
          <w:rFonts w:asciiTheme="majorHAnsi" w:eastAsia="Calibri" w:hAnsiTheme="majorHAnsi" w:cstheme="majorHAnsi"/>
          <w:color w:val="1F497D"/>
        </w:rPr>
        <w:t xml:space="preserve">, 24 de febrero, La Montaña y Cocotero, atendiendo a </w:t>
      </w:r>
      <w:r w:rsidRPr="00A76900">
        <w:rPr>
          <w:rFonts w:asciiTheme="majorHAnsi" w:eastAsia="Calibri" w:hAnsiTheme="majorHAnsi" w:cstheme="majorHAnsi"/>
          <w:b/>
          <w:color w:val="1F497D"/>
        </w:rPr>
        <w:t>301</w:t>
      </w:r>
      <w:r w:rsidRPr="00A76900">
        <w:rPr>
          <w:rFonts w:asciiTheme="majorHAnsi" w:eastAsia="Calibri" w:hAnsiTheme="majorHAnsi" w:cstheme="majorHAnsi"/>
          <w:color w:val="1F497D"/>
        </w:rPr>
        <w:t xml:space="preserve"> alumnos.       </w:t>
      </w:r>
    </w:p>
    <w:p w14:paraId="0B147704" w14:textId="77777777" w:rsidR="00F43E40" w:rsidRPr="00A76900" w:rsidRDefault="00A94063" w:rsidP="00A94063">
      <w:pPr>
        <w:numPr>
          <w:ilvl w:val="0"/>
          <w:numId w:val="39"/>
        </w:numPr>
        <w:spacing w:line="360" w:lineRule="auto"/>
        <w:jc w:val="both"/>
        <w:rPr>
          <w:rFonts w:asciiTheme="majorHAnsi" w:eastAsia="Calibri" w:hAnsiTheme="majorHAnsi" w:cstheme="majorHAnsi"/>
          <w:color w:val="1F497D"/>
        </w:rPr>
      </w:pPr>
      <w:r w:rsidRPr="00A76900">
        <w:rPr>
          <w:rFonts w:asciiTheme="majorHAnsi" w:eastAsia="Calibri" w:hAnsiTheme="majorHAnsi" w:cstheme="majorHAnsi"/>
          <w:color w:val="1F497D"/>
        </w:rPr>
        <w:t>Se están impartiendo diplomados de Barbería, Maquillaje, Repostería y Carpintería para mujeres, Centros de Desarrollo Comunitario IDIPE, Cocotero, delegación Mojoneras e instalaciones</w:t>
      </w:r>
      <w:r w:rsidRPr="00A76900">
        <w:rPr>
          <w:rFonts w:asciiTheme="majorHAnsi" w:eastAsia="Calibri" w:hAnsiTheme="majorHAnsi" w:cstheme="majorHAnsi"/>
          <w:color w:val="1F497D"/>
        </w:rPr>
        <w:t xml:space="preserve"> de IDEFT, atendiendo a </w:t>
      </w:r>
      <w:r w:rsidRPr="00A76900">
        <w:rPr>
          <w:rFonts w:asciiTheme="majorHAnsi" w:eastAsia="Calibri" w:hAnsiTheme="majorHAnsi" w:cstheme="majorHAnsi"/>
          <w:b/>
          <w:color w:val="1F497D"/>
        </w:rPr>
        <w:t>64</w:t>
      </w:r>
      <w:r w:rsidRPr="00A76900">
        <w:rPr>
          <w:rFonts w:asciiTheme="majorHAnsi" w:eastAsia="Calibri" w:hAnsiTheme="majorHAnsi" w:cstheme="majorHAnsi"/>
          <w:color w:val="1F497D"/>
        </w:rPr>
        <w:t xml:space="preserve"> alumnos.</w:t>
      </w:r>
    </w:p>
    <w:p w14:paraId="2B269651" w14:textId="77777777" w:rsidR="00F43E40" w:rsidRPr="003546A9" w:rsidRDefault="00A94063" w:rsidP="00B22E1F">
      <w:pPr>
        <w:spacing w:line="360" w:lineRule="auto"/>
        <w:jc w:val="both"/>
        <w:rPr>
          <w:rFonts w:asciiTheme="majorHAnsi" w:eastAsia="Calibri" w:hAnsiTheme="majorHAnsi" w:cstheme="majorHAnsi"/>
          <w:color w:val="1F497D"/>
        </w:rPr>
      </w:pPr>
      <w:r w:rsidRPr="003546A9">
        <w:rPr>
          <w:rFonts w:asciiTheme="majorHAnsi" w:eastAsia="Calibri" w:hAnsiTheme="majorHAnsi" w:cstheme="majorHAnsi"/>
          <w:b/>
          <w:color w:val="1F497D"/>
        </w:rPr>
        <w:lastRenderedPageBreak/>
        <w:t>Programa “Por un Hogar de 10”</w:t>
      </w:r>
    </w:p>
    <w:p w14:paraId="02616E4E" w14:textId="77777777" w:rsidR="00F43E40" w:rsidRPr="003546A9" w:rsidRDefault="00A94063" w:rsidP="00B22E1F">
      <w:pPr>
        <w:spacing w:line="360"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Se realizaron los siguientes eventos masivos de entrega de materiales.</w:t>
      </w:r>
    </w:p>
    <w:p w14:paraId="6ED167BF" w14:textId="77777777" w:rsidR="00F43E40" w:rsidRPr="003546A9" w:rsidRDefault="00A94063" w:rsidP="00A94063">
      <w:pPr>
        <w:numPr>
          <w:ilvl w:val="0"/>
          <w:numId w:val="1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Delegación Ixtapa, </w:t>
      </w:r>
      <w:r w:rsidRPr="003546A9">
        <w:rPr>
          <w:rFonts w:asciiTheme="majorHAnsi" w:eastAsia="Calibri" w:hAnsiTheme="majorHAnsi" w:cstheme="majorHAnsi"/>
          <w:b/>
          <w:color w:val="1F3864"/>
        </w:rPr>
        <w:t>540</w:t>
      </w:r>
      <w:r w:rsidRPr="003546A9">
        <w:rPr>
          <w:rFonts w:asciiTheme="majorHAnsi" w:eastAsia="Calibri" w:hAnsiTheme="majorHAnsi" w:cstheme="majorHAnsi"/>
          <w:color w:val="1F3864"/>
        </w:rPr>
        <w:t xml:space="preserve"> beneficiados.</w:t>
      </w:r>
    </w:p>
    <w:p w14:paraId="7285FA2E" w14:textId="77777777" w:rsidR="00F43E40" w:rsidRPr="003546A9" w:rsidRDefault="00A94063" w:rsidP="00A94063">
      <w:pPr>
        <w:numPr>
          <w:ilvl w:val="0"/>
          <w:numId w:val="1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Colonia 5 de diciembre,</w:t>
      </w:r>
      <w:r w:rsidRPr="003546A9">
        <w:rPr>
          <w:rFonts w:asciiTheme="majorHAnsi" w:eastAsia="Calibri" w:hAnsiTheme="majorHAnsi" w:cstheme="majorHAnsi"/>
          <w:b/>
          <w:color w:val="1F3864"/>
        </w:rPr>
        <w:t xml:space="preserve"> 555 </w:t>
      </w:r>
      <w:r w:rsidRPr="003546A9">
        <w:rPr>
          <w:rFonts w:asciiTheme="majorHAnsi" w:eastAsia="Calibri" w:hAnsiTheme="majorHAnsi" w:cstheme="majorHAnsi"/>
          <w:color w:val="1F3864"/>
        </w:rPr>
        <w:t>beneficiarios.</w:t>
      </w:r>
    </w:p>
    <w:p w14:paraId="18DBA7EE" w14:textId="6B073EB8" w:rsidR="00F43E40" w:rsidRPr="003546A9" w:rsidRDefault="00A94063" w:rsidP="00A94063">
      <w:pPr>
        <w:numPr>
          <w:ilvl w:val="0"/>
          <w:numId w:val="1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Agencia el Colorado, </w:t>
      </w:r>
      <w:r w:rsidRPr="003546A9">
        <w:rPr>
          <w:rFonts w:asciiTheme="majorHAnsi" w:eastAsia="Calibri" w:hAnsiTheme="majorHAnsi" w:cstheme="majorHAnsi"/>
          <w:b/>
          <w:color w:val="1F3864"/>
        </w:rPr>
        <w:t>332</w:t>
      </w:r>
      <w:r w:rsidRPr="003546A9">
        <w:rPr>
          <w:rFonts w:asciiTheme="majorHAnsi" w:eastAsia="Calibri" w:hAnsiTheme="majorHAnsi" w:cstheme="majorHAnsi"/>
          <w:color w:val="1F3864"/>
        </w:rPr>
        <w:t xml:space="preserve"> beneficiarios.</w:t>
      </w:r>
    </w:p>
    <w:p w14:paraId="3DC61A9F" w14:textId="2CAC5A0C" w:rsidR="00F43E40" w:rsidRPr="003546A9" w:rsidRDefault="00A94063" w:rsidP="00A94063">
      <w:pPr>
        <w:numPr>
          <w:ilvl w:val="0"/>
          <w:numId w:val="1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Agencia Mojoneras, </w:t>
      </w:r>
      <w:r w:rsidRPr="003546A9">
        <w:rPr>
          <w:rFonts w:asciiTheme="majorHAnsi" w:eastAsia="Calibri" w:hAnsiTheme="majorHAnsi" w:cstheme="majorHAnsi"/>
          <w:b/>
          <w:color w:val="1F3864"/>
        </w:rPr>
        <w:t xml:space="preserve">360 </w:t>
      </w:r>
      <w:r w:rsidRPr="003546A9">
        <w:rPr>
          <w:rFonts w:asciiTheme="majorHAnsi" w:eastAsia="Calibri" w:hAnsiTheme="majorHAnsi" w:cstheme="majorHAnsi"/>
          <w:color w:val="1F3864"/>
        </w:rPr>
        <w:t>beneficiarios.</w:t>
      </w:r>
    </w:p>
    <w:p w14:paraId="223ED13E" w14:textId="77777777" w:rsidR="00B22E1F" w:rsidRPr="003546A9" w:rsidRDefault="00A94063" w:rsidP="00A94063">
      <w:pPr>
        <w:numPr>
          <w:ilvl w:val="0"/>
          <w:numId w:val="1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Colonia Ramblases, </w:t>
      </w:r>
      <w:r w:rsidRPr="003546A9">
        <w:rPr>
          <w:rFonts w:asciiTheme="majorHAnsi" w:eastAsia="Calibri" w:hAnsiTheme="majorHAnsi" w:cstheme="majorHAnsi"/>
          <w:b/>
          <w:color w:val="1F3864"/>
        </w:rPr>
        <w:t>387</w:t>
      </w:r>
      <w:r w:rsidRPr="003546A9">
        <w:rPr>
          <w:rFonts w:asciiTheme="majorHAnsi" w:eastAsia="Calibri" w:hAnsiTheme="majorHAnsi" w:cstheme="majorHAnsi"/>
          <w:color w:val="1F3864"/>
        </w:rPr>
        <w:t xml:space="preserve"> beneficiarios. </w:t>
      </w:r>
    </w:p>
    <w:p w14:paraId="247BC4CE" w14:textId="77777777" w:rsidR="00B22E1F" w:rsidRPr="003546A9" w:rsidRDefault="00A94063" w:rsidP="00A94063">
      <w:pPr>
        <w:numPr>
          <w:ilvl w:val="0"/>
          <w:numId w:val="1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Agencia </w:t>
      </w:r>
      <w:proofErr w:type="spellStart"/>
      <w:r w:rsidRPr="003546A9">
        <w:rPr>
          <w:rFonts w:asciiTheme="majorHAnsi" w:eastAsia="Calibri" w:hAnsiTheme="majorHAnsi" w:cstheme="majorHAnsi"/>
          <w:color w:val="1F3864"/>
        </w:rPr>
        <w:t>Tebelchia</w:t>
      </w:r>
      <w:proofErr w:type="spellEnd"/>
      <w:r w:rsidRPr="003546A9">
        <w:rPr>
          <w:rFonts w:asciiTheme="majorHAnsi" w:eastAsia="Calibri" w:hAnsiTheme="majorHAnsi" w:cstheme="majorHAnsi"/>
          <w:color w:val="1F3864"/>
        </w:rPr>
        <w:t>,</w:t>
      </w:r>
      <w:r w:rsidRPr="003546A9">
        <w:rPr>
          <w:rFonts w:asciiTheme="majorHAnsi" w:eastAsia="Calibri" w:hAnsiTheme="majorHAnsi" w:cstheme="majorHAnsi"/>
          <w:b/>
          <w:color w:val="1F3864"/>
        </w:rPr>
        <w:t xml:space="preserve"> 97 </w:t>
      </w:r>
      <w:r w:rsidRPr="003546A9">
        <w:rPr>
          <w:rFonts w:asciiTheme="majorHAnsi" w:eastAsia="Calibri" w:hAnsiTheme="majorHAnsi" w:cstheme="majorHAnsi"/>
          <w:color w:val="1F3864"/>
        </w:rPr>
        <w:t>beneficiarios.</w:t>
      </w:r>
    </w:p>
    <w:p w14:paraId="6A30D837" w14:textId="2F2E7643" w:rsidR="00F43E40" w:rsidRPr="003546A9" w:rsidRDefault="00A94063" w:rsidP="00A94063">
      <w:pPr>
        <w:numPr>
          <w:ilvl w:val="0"/>
          <w:numId w:val="1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Agencia Boca de Tomatlán, </w:t>
      </w:r>
      <w:r w:rsidRPr="003546A9">
        <w:rPr>
          <w:rFonts w:asciiTheme="majorHAnsi" w:eastAsia="Calibri" w:hAnsiTheme="majorHAnsi" w:cstheme="majorHAnsi"/>
          <w:b/>
          <w:color w:val="1F3864"/>
        </w:rPr>
        <w:t>72</w:t>
      </w:r>
      <w:r w:rsidRPr="003546A9">
        <w:rPr>
          <w:rFonts w:asciiTheme="majorHAnsi" w:eastAsia="Calibri" w:hAnsiTheme="majorHAnsi" w:cstheme="majorHAnsi"/>
          <w:color w:val="1F3864"/>
        </w:rPr>
        <w:t xml:space="preserve"> beneficiarios.</w:t>
      </w:r>
    </w:p>
    <w:p w14:paraId="6EE39596" w14:textId="77777777" w:rsidR="00F43E40" w:rsidRPr="003546A9" w:rsidRDefault="00A94063">
      <w:pPr>
        <w:spacing w:before="240" w:after="240" w:line="360"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Así mismo se entregaron </w:t>
      </w:r>
      <w:r w:rsidRPr="003546A9">
        <w:rPr>
          <w:rFonts w:asciiTheme="majorHAnsi" w:eastAsia="Calibri" w:hAnsiTheme="majorHAnsi" w:cstheme="majorHAnsi"/>
          <w:b/>
          <w:color w:val="1F3864"/>
        </w:rPr>
        <w:t>4,554</w:t>
      </w:r>
      <w:r w:rsidRPr="003546A9">
        <w:rPr>
          <w:rFonts w:asciiTheme="majorHAnsi" w:eastAsia="Calibri" w:hAnsiTheme="majorHAnsi" w:cstheme="majorHAnsi"/>
          <w:color w:val="1F3864"/>
        </w:rPr>
        <w:t xml:space="preserve"> apoyos en la bodega de la Su</w:t>
      </w:r>
      <w:r w:rsidRPr="003546A9">
        <w:rPr>
          <w:rFonts w:asciiTheme="majorHAnsi" w:eastAsia="Calibri" w:hAnsiTheme="majorHAnsi" w:cstheme="majorHAnsi"/>
          <w:color w:val="1F3864"/>
        </w:rPr>
        <w:t>bdirección de Programas Sociales.</w:t>
      </w:r>
    </w:p>
    <w:p w14:paraId="2BEE9301" w14:textId="77777777" w:rsidR="00F43E40" w:rsidRPr="003546A9" w:rsidRDefault="00A94063">
      <w:pPr>
        <w:ind w:hanging="2"/>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 xml:space="preserve">Salud </w:t>
      </w:r>
    </w:p>
    <w:p w14:paraId="7A8A5C69" w14:textId="77777777" w:rsidR="00F43E40" w:rsidRPr="003546A9" w:rsidRDefault="00F43E40">
      <w:pPr>
        <w:ind w:hanging="2"/>
        <w:rPr>
          <w:rFonts w:asciiTheme="majorHAnsi" w:eastAsia="Calibri" w:hAnsiTheme="majorHAnsi" w:cstheme="majorHAnsi"/>
          <w:color w:val="1F3864"/>
        </w:rPr>
      </w:pPr>
    </w:p>
    <w:p w14:paraId="29081A30"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Con el objetivo de brindar una mejor calidad de vida a quienes viven con enfermedades de transmisión sexual y fomentar la cultura de la prevención, el </w:t>
      </w:r>
      <w:r w:rsidRPr="003546A9">
        <w:rPr>
          <w:rFonts w:asciiTheme="majorHAnsi" w:eastAsia="Calibri" w:hAnsiTheme="majorHAnsi" w:cstheme="majorHAnsi"/>
          <w:b/>
          <w:color w:val="1F3864"/>
        </w:rPr>
        <w:t xml:space="preserve">Consejo Municipal del Síndrome de Inmunodeficiencia Adquirida (COMUSIDA) </w:t>
      </w:r>
      <w:r w:rsidRPr="003546A9">
        <w:rPr>
          <w:rFonts w:asciiTheme="majorHAnsi" w:eastAsia="Calibri" w:hAnsiTheme="majorHAnsi" w:cstheme="majorHAnsi"/>
          <w:color w:val="1F3864"/>
        </w:rPr>
        <w:t>dentro del periodo de enero 2024</w:t>
      </w:r>
      <w:r w:rsidRPr="003546A9">
        <w:rPr>
          <w:rFonts w:asciiTheme="majorHAnsi" w:eastAsia="Calibri" w:hAnsiTheme="majorHAnsi" w:cstheme="majorHAnsi"/>
          <w:color w:val="1F3864"/>
        </w:rPr>
        <w:t xml:space="preserve"> a marzo del 2024 instalaron un total de</w:t>
      </w:r>
      <w:r w:rsidRPr="003546A9">
        <w:rPr>
          <w:rFonts w:asciiTheme="majorHAnsi" w:eastAsia="Calibri" w:hAnsiTheme="majorHAnsi" w:cstheme="majorHAnsi"/>
          <w:b/>
          <w:color w:val="1F3864"/>
        </w:rPr>
        <w:t xml:space="preserve"> 13 </w:t>
      </w:r>
      <w:r w:rsidRPr="003546A9">
        <w:rPr>
          <w:rFonts w:asciiTheme="majorHAnsi" w:eastAsia="Calibri" w:hAnsiTheme="majorHAnsi" w:cstheme="majorHAnsi"/>
          <w:color w:val="1F3864"/>
        </w:rPr>
        <w:t>módulos de atención e información, los cuales se ubicaron en diferentes puntos estratégicos de la ciudad como lo son:</w:t>
      </w:r>
      <w:r w:rsidRPr="003546A9">
        <w:rPr>
          <w:rFonts w:asciiTheme="majorHAnsi" w:eastAsia="Calibri" w:hAnsiTheme="majorHAnsi" w:cstheme="majorHAnsi"/>
          <w:b/>
          <w:color w:val="1F3864"/>
        </w:rPr>
        <w:t xml:space="preserve"> </w:t>
      </w:r>
    </w:p>
    <w:p w14:paraId="36E16899" w14:textId="77777777" w:rsidR="00F43E40" w:rsidRPr="003546A9" w:rsidRDefault="00F43E40">
      <w:pPr>
        <w:ind w:left="720"/>
        <w:jc w:val="both"/>
        <w:rPr>
          <w:rFonts w:asciiTheme="majorHAnsi" w:eastAsia="Calibri" w:hAnsiTheme="majorHAnsi" w:cstheme="majorHAnsi"/>
          <w:color w:val="1F3864"/>
        </w:rPr>
      </w:pPr>
    </w:p>
    <w:p w14:paraId="0076822A" w14:textId="77777777" w:rsidR="00F43E40" w:rsidRPr="003546A9" w:rsidRDefault="00A94063" w:rsidP="00A94063">
      <w:pPr>
        <w:numPr>
          <w:ilvl w:val="0"/>
          <w:numId w:val="29"/>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DIF </w:t>
      </w:r>
    </w:p>
    <w:p w14:paraId="5D6C2ACC" w14:textId="77777777" w:rsidR="00F43E40" w:rsidRPr="003546A9" w:rsidRDefault="00A94063" w:rsidP="00A94063">
      <w:pPr>
        <w:numPr>
          <w:ilvl w:val="0"/>
          <w:numId w:val="29"/>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Servicios Médicos Municipales </w:t>
      </w:r>
    </w:p>
    <w:p w14:paraId="19B2AE07" w14:textId="77777777" w:rsidR="00F43E40" w:rsidRPr="003546A9" w:rsidRDefault="00A94063" w:rsidP="00A94063">
      <w:pPr>
        <w:numPr>
          <w:ilvl w:val="0"/>
          <w:numId w:val="29"/>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Plaza Pitillal </w:t>
      </w:r>
    </w:p>
    <w:p w14:paraId="76CB0048" w14:textId="77777777" w:rsidR="00F43E40" w:rsidRPr="003546A9" w:rsidRDefault="00A94063" w:rsidP="00A94063">
      <w:pPr>
        <w:numPr>
          <w:ilvl w:val="0"/>
          <w:numId w:val="29"/>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Ixtapa Delegación </w:t>
      </w:r>
    </w:p>
    <w:p w14:paraId="64D6BDC5" w14:textId="77777777" w:rsidR="00F43E40" w:rsidRPr="003546A9" w:rsidRDefault="00A94063" w:rsidP="00A94063">
      <w:pPr>
        <w:numPr>
          <w:ilvl w:val="0"/>
          <w:numId w:val="29"/>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CUC (IXTAPA)</w:t>
      </w:r>
    </w:p>
    <w:p w14:paraId="1D3B12E6" w14:textId="77777777" w:rsidR="00F43E40" w:rsidRPr="003546A9" w:rsidRDefault="00A94063" w:rsidP="00A94063">
      <w:pPr>
        <w:numPr>
          <w:ilvl w:val="0"/>
          <w:numId w:val="29"/>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Centro de Rehabilitación </w:t>
      </w:r>
    </w:p>
    <w:p w14:paraId="7E50BD58" w14:textId="77777777" w:rsidR="00F43E40" w:rsidRPr="003546A9" w:rsidRDefault="00A94063" w:rsidP="00A94063">
      <w:pPr>
        <w:numPr>
          <w:ilvl w:val="0"/>
          <w:numId w:val="29"/>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CREAD</w:t>
      </w:r>
    </w:p>
    <w:p w14:paraId="7A7CD738" w14:textId="77777777" w:rsidR="00F43E40" w:rsidRPr="003546A9" w:rsidRDefault="00A94063" w:rsidP="00A94063">
      <w:pPr>
        <w:numPr>
          <w:ilvl w:val="0"/>
          <w:numId w:val="29"/>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Plaza Caracol </w:t>
      </w:r>
    </w:p>
    <w:p w14:paraId="22598219" w14:textId="77777777" w:rsidR="00F43E40" w:rsidRPr="003546A9" w:rsidRDefault="00A94063" w:rsidP="00A94063">
      <w:pPr>
        <w:numPr>
          <w:ilvl w:val="0"/>
          <w:numId w:val="29"/>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Los Arcos del Malecón </w:t>
      </w:r>
    </w:p>
    <w:p w14:paraId="5EE0AB35" w14:textId="77777777" w:rsidR="00F43E40" w:rsidRPr="003546A9" w:rsidRDefault="00A94063" w:rsidP="00A94063">
      <w:pPr>
        <w:numPr>
          <w:ilvl w:val="0"/>
          <w:numId w:val="29"/>
        </w:numPr>
        <w:jc w:val="both"/>
        <w:rPr>
          <w:rFonts w:asciiTheme="majorHAnsi" w:eastAsia="Calibri" w:hAnsiTheme="majorHAnsi" w:cstheme="majorHAnsi"/>
          <w:color w:val="1F3864"/>
        </w:rPr>
      </w:pPr>
      <w:proofErr w:type="spellStart"/>
      <w:r w:rsidRPr="003546A9">
        <w:rPr>
          <w:rFonts w:asciiTheme="majorHAnsi" w:eastAsia="Calibri" w:hAnsiTheme="majorHAnsi" w:cstheme="majorHAnsi"/>
          <w:color w:val="1F3864"/>
        </w:rPr>
        <w:t>Sec</w:t>
      </w:r>
      <w:proofErr w:type="spellEnd"/>
      <w:r w:rsidRPr="003546A9">
        <w:rPr>
          <w:rFonts w:asciiTheme="majorHAnsi" w:eastAsia="Calibri" w:hAnsiTheme="majorHAnsi" w:cstheme="majorHAnsi"/>
          <w:color w:val="1F3864"/>
        </w:rPr>
        <w:t xml:space="preserve"> No 119 Guillermo Gonzales Camarena </w:t>
      </w:r>
    </w:p>
    <w:p w14:paraId="6C14FDF2" w14:textId="2D3B44F1" w:rsidR="00F43E40" w:rsidRPr="003546A9" w:rsidRDefault="00A94063" w:rsidP="00A94063">
      <w:pPr>
        <w:numPr>
          <w:ilvl w:val="0"/>
          <w:numId w:val="29"/>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Plaza </w:t>
      </w:r>
      <w:r w:rsidR="00583745" w:rsidRPr="003546A9">
        <w:rPr>
          <w:rFonts w:asciiTheme="majorHAnsi" w:eastAsia="Calibri" w:hAnsiTheme="majorHAnsi" w:cstheme="majorHAnsi"/>
          <w:color w:val="1F3864"/>
        </w:rPr>
        <w:t>Lázaro</w:t>
      </w:r>
      <w:r w:rsidRPr="003546A9">
        <w:rPr>
          <w:rFonts w:asciiTheme="majorHAnsi" w:eastAsia="Calibri" w:hAnsiTheme="majorHAnsi" w:cstheme="majorHAnsi"/>
          <w:color w:val="1F3864"/>
        </w:rPr>
        <w:t xml:space="preserve"> </w:t>
      </w:r>
      <w:r w:rsidR="00583745" w:rsidRPr="003546A9">
        <w:rPr>
          <w:rFonts w:asciiTheme="majorHAnsi" w:eastAsia="Calibri" w:hAnsiTheme="majorHAnsi" w:cstheme="majorHAnsi"/>
          <w:color w:val="1F3864"/>
        </w:rPr>
        <w:t>Cárdenas</w:t>
      </w:r>
      <w:r w:rsidRPr="003546A9">
        <w:rPr>
          <w:rFonts w:asciiTheme="majorHAnsi" w:eastAsia="Calibri" w:hAnsiTheme="majorHAnsi" w:cstheme="majorHAnsi"/>
          <w:color w:val="1F3864"/>
        </w:rPr>
        <w:t xml:space="preserve"> </w:t>
      </w:r>
    </w:p>
    <w:p w14:paraId="7C5F2A1E" w14:textId="77777777" w:rsidR="00F43E40" w:rsidRPr="003546A9" w:rsidRDefault="00A94063" w:rsidP="00A94063">
      <w:pPr>
        <w:numPr>
          <w:ilvl w:val="0"/>
          <w:numId w:val="29"/>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Molino de Agua </w:t>
      </w:r>
    </w:p>
    <w:p w14:paraId="69DFAED1" w14:textId="77777777" w:rsidR="00F43E40" w:rsidRPr="003546A9" w:rsidRDefault="00A94063" w:rsidP="00A94063">
      <w:pPr>
        <w:numPr>
          <w:ilvl w:val="0"/>
          <w:numId w:val="29"/>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Evento Carnaval Feria del Condón </w:t>
      </w:r>
    </w:p>
    <w:p w14:paraId="454273BF" w14:textId="3FF2FC85" w:rsidR="00F43E40" w:rsidRPr="003546A9" w:rsidRDefault="00A94063" w:rsidP="00A94063">
      <w:pPr>
        <w:numPr>
          <w:ilvl w:val="0"/>
          <w:numId w:val="29"/>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Tianguis Colonia </w:t>
      </w:r>
      <w:r w:rsidR="00583745" w:rsidRPr="003546A9">
        <w:rPr>
          <w:rFonts w:asciiTheme="majorHAnsi" w:eastAsia="Calibri" w:hAnsiTheme="majorHAnsi" w:cstheme="majorHAnsi"/>
          <w:color w:val="1F3864"/>
        </w:rPr>
        <w:t>López</w:t>
      </w:r>
      <w:r w:rsidRPr="003546A9">
        <w:rPr>
          <w:rFonts w:asciiTheme="majorHAnsi" w:eastAsia="Calibri" w:hAnsiTheme="majorHAnsi" w:cstheme="majorHAnsi"/>
          <w:color w:val="1F3864"/>
        </w:rPr>
        <w:t xml:space="preserve"> Mateos </w:t>
      </w:r>
    </w:p>
    <w:p w14:paraId="215F4ED7" w14:textId="77777777" w:rsidR="00F43E40" w:rsidRPr="003546A9" w:rsidRDefault="00F43E40">
      <w:pPr>
        <w:ind w:left="720"/>
        <w:jc w:val="both"/>
        <w:rPr>
          <w:rFonts w:asciiTheme="majorHAnsi" w:eastAsia="Calibri" w:hAnsiTheme="majorHAnsi" w:cstheme="majorHAnsi"/>
          <w:color w:val="1F3864"/>
        </w:rPr>
      </w:pPr>
    </w:p>
    <w:p w14:paraId="60604986"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Las actividades desarrolladas en ellos </w:t>
      </w:r>
      <w:r w:rsidRPr="003546A9">
        <w:rPr>
          <w:rFonts w:asciiTheme="majorHAnsi" w:eastAsia="Calibri" w:hAnsiTheme="majorHAnsi" w:cstheme="majorHAnsi"/>
          <w:color w:val="1F3864"/>
        </w:rPr>
        <w:t>fueron aplicación de pruebas de detección de VIH, Hepatitis C y Sífilis; distribución de condones masculinos y femeninos, lubricantes, trípticos e impartición de información básica sobre formas de prevención del VIH y las infecciones de transmisión sexual;</w:t>
      </w:r>
      <w:r w:rsidRPr="003546A9">
        <w:rPr>
          <w:rFonts w:asciiTheme="majorHAnsi" w:eastAsia="Calibri" w:hAnsiTheme="majorHAnsi" w:cstheme="majorHAnsi"/>
          <w:color w:val="1F3864"/>
        </w:rPr>
        <w:t xml:space="preserve"> información de actividades de COMUSIDA v datos de contacto atendiendo a un </w:t>
      </w:r>
      <w:r w:rsidRPr="003546A9">
        <w:rPr>
          <w:rFonts w:asciiTheme="majorHAnsi" w:eastAsia="Calibri" w:hAnsiTheme="majorHAnsi" w:cstheme="majorHAnsi"/>
          <w:b/>
          <w:color w:val="1F3864"/>
        </w:rPr>
        <w:t xml:space="preserve">total de 4,500 usuarias y usuarios. </w:t>
      </w:r>
    </w:p>
    <w:p w14:paraId="68F17517" w14:textId="77777777" w:rsidR="00F43E40" w:rsidRPr="003546A9" w:rsidRDefault="00F43E40">
      <w:pPr>
        <w:ind w:hanging="2"/>
        <w:jc w:val="both"/>
        <w:rPr>
          <w:rFonts w:asciiTheme="majorHAnsi" w:eastAsia="Calibri" w:hAnsiTheme="majorHAnsi" w:cstheme="majorHAnsi"/>
          <w:color w:val="1F3864"/>
        </w:rPr>
      </w:pPr>
    </w:p>
    <w:p w14:paraId="1225E447"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Impartieron </w:t>
      </w:r>
      <w:r w:rsidRPr="003546A9">
        <w:rPr>
          <w:rFonts w:asciiTheme="majorHAnsi" w:eastAsia="Calibri" w:hAnsiTheme="majorHAnsi" w:cstheme="majorHAnsi"/>
          <w:b/>
          <w:color w:val="1F3864"/>
        </w:rPr>
        <w:t>PLÁTICAS CARA A CARA Y PLÁTICAS GRUPALES</w:t>
      </w:r>
      <w:r w:rsidRPr="003546A9">
        <w:rPr>
          <w:rFonts w:asciiTheme="majorHAnsi" w:eastAsia="Calibri" w:hAnsiTheme="majorHAnsi" w:cstheme="majorHAnsi"/>
          <w:color w:val="1F3864"/>
        </w:rPr>
        <w:t xml:space="preserve"> presenciales en Oficina, Módulos, Centros de trabajo y Centros Educativos sobre consej</w:t>
      </w:r>
      <w:r w:rsidRPr="003546A9">
        <w:rPr>
          <w:rFonts w:asciiTheme="majorHAnsi" w:eastAsia="Calibri" w:hAnsiTheme="majorHAnsi" w:cstheme="majorHAnsi"/>
          <w:color w:val="1F3864"/>
        </w:rPr>
        <w:t xml:space="preserve">ería, salud sexual, información básica de prevención de VIH, SIFILIS, HEPATITIS C e Infecciones de Transmisión Sexual (ITS) a jóvenes con edades de 12 a 19 años de edad y público en general, durante este periodo se contó con un total de </w:t>
      </w:r>
      <w:r w:rsidRPr="003546A9">
        <w:rPr>
          <w:rFonts w:asciiTheme="majorHAnsi" w:eastAsia="Calibri" w:hAnsiTheme="majorHAnsi" w:cstheme="majorHAnsi"/>
          <w:b/>
          <w:color w:val="1F3864"/>
        </w:rPr>
        <w:t xml:space="preserve">600 </w:t>
      </w:r>
      <w:r w:rsidRPr="003546A9">
        <w:rPr>
          <w:rFonts w:asciiTheme="majorHAnsi" w:eastAsia="Calibri" w:hAnsiTheme="majorHAnsi" w:cstheme="majorHAnsi"/>
          <w:color w:val="1F3864"/>
        </w:rPr>
        <w:t xml:space="preserve">asistentes. </w:t>
      </w:r>
    </w:p>
    <w:p w14:paraId="52B32101" w14:textId="77777777" w:rsidR="00F43E40" w:rsidRPr="003546A9" w:rsidRDefault="00F43E40">
      <w:pPr>
        <w:ind w:hanging="2"/>
        <w:jc w:val="both"/>
        <w:rPr>
          <w:rFonts w:asciiTheme="majorHAnsi" w:eastAsia="Calibri" w:hAnsiTheme="majorHAnsi" w:cstheme="majorHAnsi"/>
          <w:color w:val="1F3864"/>
        </w:rPr>
      </w:pPr>
    </w:p>
    <w:p w14:paraId="3D05F975"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S</w:t>
      </w:r>
      <w:r w:rsidRPr="003546A9">
        <w:rPr>
          <w:rFonts w:asciiTheme="majorHAnsi" w:eastAsia="Calibri" w:hAnsiTheme="majorHAnsi" w:cstheme="majorHAnsi"/>
          <w:color w:val="1F3864"/>
        </w:rPr>
        <w:t>e llevaron a cabo Ferias de salud en conjunto con Sistema Municipal DIF e Instituciones tanto Públicas como Privadas instalando Módulos informativos los respectivos servicios que ofrecemos a estudiantes, jóvenes y población en general, a la vez que otorgam</w:t>
      </w:r>
      <w:r w:rsidRPr="003546A9">
        <w:rPr>
          <w:rFonts w:asciiTheme="majorHAnsi" w:eastAsia="Calibri" w:hAnsiTheme="majorHAnsi" w:cstheme="majorHAnsi"/>
          <w:color w:val="1F3864"/>
        </w:rPr>
        <w:t>os nuestros datos de contacto;</w:t>
      </w:r>
    </w:p>
    <w:p w14:paraId="293FCC08" w14:textId="77777777" w:rsidR="00F43E40" w:rsidRPr="003546A9" w:rsidRDefault="00F43E40">
      <w:pPr>
        <w:ind w:hanging="2"/>
        <w:jc w:val="both"/>
        <w:rPr>
          <w:rFonts w:asciiTheme="majorHAnsi" w:eastAsia="Calibri" w:hAnsiTheme="majorHAnsi" w:cstheme="majorHAnsi"/>
          <w:color w:val="1F3864"/>
        </w:rPr>
      </w:pPr>
    </w:p>
    <w:p w14:paraId="0F83102C"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lastRenderedPageBreak/>
        <w:t xml:space="preserve">En estas actividades se distribuyeron un total de </w:t>
      </w:r>
      <w:r w:rsidRPr="003546A9">
        <w:rPr>
          <w:rFonts w:asciiTheme="majorHAnsi" w:eastAsia="Calibri" w:hAnsiTheme="majorHAnsi" w:cstheme="majorHAnsi"/>
          <w:b/>
          <w:color w:val="1F3864"/>
        </w:rPr>
        <w:t>4,800</w:t>
      </w:r>
      <w:r w:rsidRPr="003546A9">
        <w:rPr>
          <w:rFonts w:asciiTheme="majorHAnsi" w:eastAsia="Calibri" w:hAnsiTheme="majorHAnsi" w:cstheme="majorHAnsi"/>
          <w:color w:val="1F3864"/>
        </w:rPr>
        <w:t xml:space="preserve"> preservativos y</w:t>
      </w:r>
      <w:r w:rsidRPr="003546A9">
        <w:rPr>
          <w:rFonts w:asciiTheme="majorHAnsi" w:eastAsia="Calibri" w:hAnsiTheme="majorHAnsi" w:cstheme="majorHAnsi"/>
          <w:b/>
          <w:color w:val="1F3864"/>
        </w:rPr>
        <w:t xml:space="preserve"> 6,0000</w:t>
      </w:r>
      <w:r w:rsidRPr="003546A9">
        <w:rPr>
          <w:rFonts w:asciiTheme="majorHAnsi" w:eastAsia="Calibri" w:hAnsiTheme="majorHAnsi" w:cstheme="majorHAnsi"/>
          <w:color w:val="1F3864"/>
        </w:rPr>
        <w:t xml:space="preserve"> trípticos oficiales de COMUSIDA y volantes informativos en los eventos públicos. </w:t>
      </w:r>
    </w:p>
    <w:p w14:paraId="3210237B" w14:textId="77777777" w:rsidR="00F43E40" w:rsidRPr="003546A9" w:rsidRDefault="00F43E40">
      <w:pPr>
        <w:ind w:hanging="2"/>
        <w:jc w:val="both"/>
        <w:rPr>
          <w:rFonts w:asciiTheme="majorHAnsi" w:eastAsia="Calibri" w:hAnsiTheme="majorHAnsi" w:cstheme="majorHAnsi"/>
          <w:color w:val="1F3864"/>
        </w:rPr>
      </w:pPr>
    </w:p>
    <w:p w14:paraId="302DE1B4"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En la siguiente tabla se muestran los totales del periodo de enero 2024 a marzo 2024:</w:t>
      </w:r>
    </w:p>
    <w:p w14:paraId="6B387CD2" w14:textId="77777777" w:rsidR="00F43E40" w:rsidRPr="003546A9" w:rsidRDefault="00F43E40">
      <w:pPr>
        <w:ind w:hanging="2"/>
        <w:jc w:val="both"/>
        <w:rPr>
          <w:rFonts w:asciiTheme="majorHAnsi" w:eastAsia="Calibri" w:hAnsiTheme="majorHAnsi" w:cstheme="majorHAnsi"/>
          <w:color w:val="1F3864"/>
        </w:rPr>
      </w:pPr>
    </w:p>
    <w:tbl>
      <w:tblPr>
        <w:tblStyle w:val="affffffff0"/>
        <w:tblW w:w="54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8"/>
        <w:gridCol w:w="1200"/>
      </w:tblGrid>
      <w:tr w:rsidR="00F43E40" w:rsidRPr="003546A9" w14:paraId="6D64E02E" w14:textId="77777777">
        <w:trPr>
          <w:trHeight w:val="283"/>
          <w:jc w:val="center"/>
        </w:trPr>
        <w:tc>
          <w:tcPr>
            <w:tcW w:w="4218" w:type="dxa"/>
            <w:shd w:val="clear" w:color="auto" w:fill="1F3864"/>
          </w:tcPr>
          <w:p w14:paraId="71197A99"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CONCEPTO</w:t>
            </w:r>
          </w:p>
        </w:tc>
        <w:tc>
          <w:tcPr>
            <w:tcW w:w="1200" w:type="dxa"/>
            <w:shd w:val="clear" w:color="auto" w:fill="1F3864"/>
          </w:tcPr>
          <w:p w14:paraId="79813897"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NÚMERO</w:t>
            </w:r>
          </w:p>
        </w:tc>
      </w:tr>
      <w:tr w:rsidR="00F43E40" w:rsidRPr="003546A9" w14:paraId="7E681755" w14:textId="77777777">
        <w:trPr>
          <w:trHeight w:val="283"/>
          <w:jc w:val="center"/>
        </w:trPr>
        <w:tc>
          <w:tcPr>
            <w:tcW w:w="4218" w:type="dxa"/>
          </w:tcPr>
          <w:p w14:paraId="51F93122"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Total, de Pruebas VIH aplicadas</w:t>
            </w:r>
          </w:p>
        </w:tc>
        <w:tc>
          <w:tcPr>
            <w:tcW w:w="1200" w:type="dxa"/>
          </w:tcPr>
          <w:p w14:paraId="5FDEB8E5"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275</w:t>
            </w:r>
          </w:p>
        </w:tc>
      </w:tr>
      <w:tr w:rsidR="00F43E40" w:rsidRPr="003546A9" w14:paraId="6DF751A6" w14:textId="77777777">
        <w:trPr>
          <w:trHeight w:val="265"/>
          <w:jc w:val="center"/>
        </w:trPr>
        <w:tc>
          <w:tcPr>
            <w:tcW w:w="4218" w:type="dxa"/>
          </w:tcPr>
          <w:p w14:paraId="7A541887" w14:textId="77777777" w:rsidR="00F43E40" w:rsidRPr="003546A9" w:rsidRDefault="00A94063">
            <w:pPr>
              <w:ind w:hanging="2"/>
              <w:jc w:val="both"/>
              <w:rPr>
                <w:rFonts w:asciiTheme="majorHAnsi" w:eastAsia="Calibri" w:hAnsiTheme="majorHAnsi" w:cstheme="majorHAnsi"/>
                <w:color w:val="1F3864"/>
              </w:rPr>
            </w:pPr>
            <w:proofErr w:type="gramStart"/>
            <w:r w:rsidRPr="003546A9">
              <w:rPr>
                <w:rFonts w:asciiTheme="majorHAnsi" w:eastAsia="Calibri" w:hAnsiTheme="majorHAnsi" w:cstheme="majorHAnsi"/>
                <w:color w:val="1F3864"/>
              </w:rPr>
              <w:t>Total</w:t>
            </w:r>
            <w:proofErr w:type="gramEnd"/>
            <w:r w:rsidRPr="003546A9">
              <w:rPr>
                <w:rFonts w:asciiTheme="majorHAnsi" w:eastAsia="Calibri" w:hAnsiTheme="majorHAnsi" w:cstheme="majorHAnsi"/>
                <w:color w:val="1F3864"/>
              </w:rPr>
              <w:t xml:space="preserve"> de Pruebas SÍFILIS aplicadas</w:t>
            </w:r>
          </w:p>
        </w:tc>
        <w:tc>
          <w:tcPr>
            <w:tcW w:w="1200" w:type="dxa"/>
          </w:tcPr>
          <w:p w14:paraId="073DEE9B"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 xml:space="preserve">281 </w:t>
            </w:r>
          </w:p>
        </w:tc>
      </w:tr>
      <w:tr w:rsidR="00F43E40" w:rsidRPr="003546A9" w14:paraId="4E7E6575" w14:textId="77777777">
        <w:trPr>
          <w:trHeight w:val="134"/>
          <w:jc w:val="center"/>
        </w:trPr>
        <w:tc>
          <w:tcPr>
            <w:tcW w:w="4218" w:type="dxa"/>
          </w:tcPr>
          <w:p w14:paraId="440446FD" w14:textId="77777777" w:rsidR="00F43E40" w:rsidRPr="003546A9" w:rsidRDefault="00A94063">
            <w:pPr>
              <w:ind w:hanging="2"/>
              <w:jc w:val="both"/>
              <w:rPr>
                <w:rFonts w:asciiTheme="majorHAnsi" w:eastAsia="Calibri" w:hAnsiTheme="majorHAnsi" w:cstheme="majorHAnsi"/>
                <w:color w:val="1F3864"/>
              </w:rPr>
            </w:pPr>
            <w:proofErr w:type="gramStart"/>
            <w:r w:rsidRPr="003546A9">
              <w:rPr>
                <w:rFonts w:asciiTheme="majorHAnsi" w:eastAsia="Calibri" w:hAnsiTheme="majorHAnsi" w:cstheme="majorHAnsi"/>
                <w:color w:val="1F3864"/>
              </w:rPr>
              <w:t>Total</w:t>
            </w:r>
            <w:proofErr w:type="gramEnd"/>
            <w:r w:rsidRPr="003546A9">
              <w:rPr>
                <w:rFonts w:asciiTheme="majorHAnsi" w:eastAsia="Calibri" w:hAnsiTheme="majorHAnsi" w:cstheme="majorHAnsi"/>
                <w:color w:val="1F3864"/>
              </w:rPr>
              <w:t xml:space="preserve"> de pruebas Hepatitis C aplicadas</w:t>
            </w:r>
          </w:p>
        </w:tc>
        <w:tc>
          <w:tcPr>
            <w:tcW w:w="1200" w:type="dxa"/>
          </w:tcPr>
          <w:p w14:paraId="73243126"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110</w:t>
            </w:r>
          </w:p>
        </w:tc>
      </w:tr>
      <w:tr w:rsidR="00F43E40" w:rsidRPr="003546A9" w14:paraId="706B4546" w14:textId="77777777">
        <w:trPr>
          <w:trHeight w:val="258"/>
          <w:jc w:val="center"/>
        </w:trPr>
        <w:tc>
          <w:tcPr>
            <w:tcW w:w="4218" w:type="dxa"/>
          </w:tcPr>
          <w:p w14:paraId="62070DA6"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Condones distribuidos</w:t>
            </w:r>
          </w:p>
        </w:tc>
        <w:tc>
          <w:tcPr>
            <w:tcW w:w="1200" w:type="dxa"/>
          </w:tcPr>
          <w:p w14:paraId="43A37278"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16,000</w:t>
            </w:r>
          </w:p>
        </w:tc>
      </w:tr>
      <w:tr w:rsidR="00F43E40" w:rsidRPr="003546A9" w14:paraId="4F91A095" w14:textId="77777777">
        <w:trPr>
          <w:jc w:val="center"/>
        </w:trPr>
        <w:tc>
          <w:tcPr>
            <w:tcW w:w="4218" w:type="dxa"/>
          </w:tcPr>
          <w:p w14:paraId="5E4D8CE8"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Total, de Folletos distribuidos</w:t>
            </w:r>
          </w:p>
        </w:tc>
        <w:tc>
          <w:tcPr>
            <w:tcW w:w="1200" w:type="dxa"/>
          </w:tcPr>
          <w:p w14:paraId="6023917F"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10,000</w:t>
            </w:r>
          </w:p>
        </w:tc>
      </w:tr>
      <w:tr w:rsidR="00F43E40" w:rsidRPr="003546A9" w14:paraId="32D3F622" w14:textId="77777777">
        <w:trPr>
          <w:trHeight w:val="203"/>
          <w:jc w:val="center"/>
        </w:trPr>
        <w:tc>
          <w:tcPr>
            <w:tcW w:w="4218" w:type="dxa"/>
          </w:tcPr>
          <w:p w14:paraId="20CA601A"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Atención de Usuarios</w:t>
            </w:r>
          </w:p>
        </w:tc>
        <w:tc>
          <w:tcPr>
            <w:tcW w:w="1200" w:type="dxa"/>
          </w:tcPr>
          <w:p w14:paraId="0ED59579"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16,700</w:t>
            </w:r>
          </w:p>
        </w:tc>
      </w:tr>
    </w:tbl>
    <w:p w14:paraId="08965284" w14:textId="77777777" w:rsidR="00F43E40" w:rsidRPr="003546A9" w:rsidRDefault="00F43E40">
      <w:pPr>
        <w:ind w:hanging="1"/>
        <w:jc w:val="both"/>
        <w:rPr>
          <w:rFonts w:asciiTheme="majorHAnsi" w:eastAsia="Calibri" w:hAnsiTheme="majorHAnsi" w:cstheme="majorHAnsi"/>
          <w:color w:val="1F3864"/>
        </w:rPr>
      </w:pPr>
    </w:p>
    <w:p w14:paraId="09E85578" w14:textId="77777777" w:rsidR="00F43E40" w:rsidRPr="003546A9" w:rsidRDefault="00F43E40">
      <w:pPr>
        <w:ind w:hanging="1"/>
        <w:jc w:val="both"/>
        <w:rPr>
          <w:rFonts w:asciiTheme="majorHAnsi" w:eastAsia="Calibri" w:hAnsiTheme="majorHAnsi" w:cstheme="majorHAnsi"/>
          <w:sz w:val="24"/>
          <w:szCs w:val="24"/>
        </w:rPr>
      </w:pPr>
    </w:p>
    <w:p w14:paraId="312382F5" w14:textId="77777777" w:rsidR="00F43E40" w:rsidRPr="003546A9" w:rsidRDefault="00A94063">
      <w:pPr>
        <w:ind w:hanging="1"/>
        <w:jc w:val="both"/>
        <w:rPr>
          <w:rFonts w:asciiTheme="majorHAnsi" w:eastAsia="Calibri" w:hAnsiTheme="majorHAnsi" w:cstheme="majorHAnsi"/>
          <w:b/>
          <w:color w:val="1F3864"/>
          <w:sz w:val="24"/>
          <w:szCs w:val="24"/>
        </w:rPr>
      </w:pPr>
      <w:r w:rsidRPr="003546A9">
        <w:rPr>
          <w:rFonts w:asciiTheme="majorHAnsi" w:eastAsia="Calibri" w:hAnsiTheme="majorHAnsi" w:cstheme="majorHAnsi"/>
          <w:b/>
          <w:color w:val="1F3864"/>
          <w:sz w:val="24"/>
          <w:szCs w:val="24"/>
        </w:rPr>
        <w:t xml:space="preserve">  EVENTOS</w:t>
      </w:r>
    </w:p>
    <w:p w14:paraId="3A63CAD8" w14:textId="77777777" w:rsidR="00F43E40" w:rsidRPr="003546A9" w:rsidRDefault="00F43E40">
      <w:pPr>
        <w:ind w:hanging="1"/>
        <w:jc w:val="both"/>
        <w:rPr>
          <w:rFonts w:asciiTheme="majorHAnsi" w:eastAsia="Calibri" w:hAnsiTheme="majorHAnsi" w:cstheme="majorHAnsi"/>
        </w:rPr>
      </w:pPr>
    </w:p>
    <w:p w14:paraId="21699225"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realizó el evento </w:t>
      </w:r>
      <w:r w:rsidRPr="003546A9">
        <w:rPr>
          <w:rFonts w:asciiTheme="majorHAnsi" w:eastAsia="Calibri" w:hAnsiTheme="majorHAnsi" w:cstheme="majorHAnsi"/>
          <w:b/>
          <w:color w:val="1F3864"/>
        </w:rPr>
        <w:t>“Dia Internacional del Condón 2024”</w:t>
      </w:r>
      <w:r w:rsidRPr="003546A9">
        <w:rPr>
          <w:rFonts w:asciiTheme="majorHAnsi" w:eastAsia="Calibri" w:hAnsiTheme="majorHAnsi" w:cstheme="majorHAnsi"/>
          <w:color w:val="1F3864"/>
        </w:rPr>
        <w:t xml:space="preserve"> tal evento se realizó el día 13 de febrero en el malecón de Puerto Vallarta, en coordinación con el sistema DIF Municipal, Regidores, escuelas y otras instituciones del H. Ayuntamiento, en mencionado evento se repartieron trípticos, volantes e información</w:t>
      </w:r>
      <w:r w:rsidRPr="003546A9">
        <w:rPr>
          <w:rFonts w:asciiTheme="majorHAnsi" w:eastAsia="Calibri" w:hAnsiTheme="majorHAnsi" w:cstheme="majorHAnsi"/>
          <w:color w:val="1F3864"/>
        </w:rPr>
        <w:t xml:space="preserve"> junto con preservativos a la población, contando con un aforo total de </w:t>
      </w:r>
      <w:r w:rsidRPr="003546A9">
        <w:rPr>
          <w:rFonts w:asciiTheme="majorHAnsi" w:eastAsia="Calibri" w:hAnsiTheme="majorHAnsi" w:cstheme="majorHAnsi"/>
          <w:b/>
          <w:color w:val="1F3864"/>
        </w:rPr>
        <w:t>600</w:t>
      </w:r>
      <w:r w:rsidRPr="003546A9">
        <w:rPr>
          <w:rFonts w:asciiTheme="majorHAnsi" w:eastAsia="Calibri" w:hAnsiTheme="majorHAnsi" w:cstheme="majorHAnsi"/>
          <w:color w:val="1F3864"/>
        </w:rPr>
        <w:t xml:space="preserve"> asistentes. </w:t>
      </w:r>
    </w:p>
    <w:p w14:paraId="6A184877" w14:textId="77777777" w:rsidR="00F43E40" w:rsidRPr="003546A9" w:rsidRDefault="00F43E40">
      <w:pPr>
        <w:ind w:hanging="2"/>
        <w:jc w:val="both"/>
        <w:rPr>
          <w:rFonts w:asciiTheme="majorHAnsi" w:eastAsia="Calibri" w:hAnsiTheme="majorHAnsi" w:cstheme="majorHAnsi"/>
          <w:color w:val="1F3864"/>
        </w:rPr>
      </w:pPr>
    </w:p>
    <w:p w14:paraId="40A0F1D2" w14:textId="276AA425"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Así mismo se participó en el evento </w:t>
      </w:r>
      <w:r w:rsidRPr="003546A9">
        <w:rPr>
          <w:rFonts w:asciiTheme="majorHAnsi" w:eastAsia="Calibri" w:hAnsiTheme="majorHAnsi" w:cstheme="majorHAnsi"/>
          <w:b/>
          <w:color w:val="1F3864"/>
        </w:rPr>
        <w:t>“Carnaval 2024”</w:t>
      </w:r>
      <w:r w:rsidRPr="003546A9">
        <w:rPr>
          <w:rFonts w:asciiTheme="majorHAnsi" w:eastAsia="Calibri" w:hAnsiTheme="majorHAnsi" w:cstheme="majorHAnsi"/>
          <w:color w:val="1F3864"/>
        </w:rPr>
        <w:t xml:space="preserve"> en coordinación con instituciones del H. Ayuntamiento, los días 22, 23 y 24 de Febrero en el area del </w:t>
      </w:r>
      <w:proofErr w:type="gramStart"/>
      <w:r w:rsidR="00B22E1F" w:rsidRPr="003546A9">
        <w:rPr>
          <w:rFonts w:asciiTheme="majorHAnsi" w:eastAsia="Calibri" w:hAnsiTheme="majorHAnsi" w:cstheme="majorHAnsi"/>
          <w:color w:val="1F3864"/>
        </w:rPr>
        <w:t>malecón</w:t>
      </w:r>
      <w:r w:rsidRPr="003546A9">
        <w:rPr>
          <w:rFonts w:asciiTheme="majorHAnsi" w:eastAsia="Calibri" w:hAnsiTheme="majorHAnsi" w:cstheme="majorHAnsi"/>
          <w:color w:val="1F3864"/>
        </w:rPr>
        <w:t xml:space="preserve"> ,</w:t>
      </w:r>
      <w:proofErr w:type="gramEnd"/>
      <w:r w:rsidRPr="003546A9">
        <w:rPr>
          <w:rFonts w:asciiTheme="majorHAnsi" w:eastAsia="Calibri" w:hAnsiTheme="majorHAnsi" w:cstheme="majorHAnsi"/>
          <w:color w:val="1F3864"/>
        </w:rPr>
        <w:t xml:space="preserve"> </w:t>
      </w:r>
      <w:r w:rsidR="00B22E1F" w:rsidRPr="003546A9">
        <w:rPr>
          <w:rFonts w:asciiTheme="majorHAnsi" w:eastAsia="Calibri" w:hAnsiTheme="majorHAnsi" w:cstheme="majorHAnsi"/>
          <w:color w:val="1F3864"/>
        </w:rPr>
        <w:t>Lázaro</w:t>
      </w:r>
      <w:r w:rsidRPr="003546A9">
        <w:rPr>
          <w:rFonts w:asciiTheme="majorHAnsi" w:eastAsia="Calibri" w:hAnsiTheme="majorHAnsi" w:cstheme="majorHAnsi"/>
          <w:color w:val="1F3864"/>
        </w:rPr>
        <w:t xml:space="preserve"> </w:t>
      </w:r>
      <w:r w:rsidR="00B22E1F" w:rsidRPr="003546A9">
        <w:rPr>
          <w:rFonts w:asciiTheme="majorHAnsi" w:eastAsia="Calibri" w:hAnsiTheme="majorHAnsi" w:cstheme="majorHAnsi"/>
          <w:color w:val="1F3864"/>
        </w:rPr>
        <w:t>Cárdenas</w:t>
      </w:r>
      <w:r w:rsidRPr="003546A9">
        <w:rPr>
          <w:rFonts w:asciiTheme="majorHAnsi" w:eastAsia="Calibri" w:hAnsiTheme="majorHAnsi" w:cstheme="majorHAnsi"/>
          <w:color w:val="1F3864"/>
        </w:rPr>
        <w:t xml:space="preserve">, donde se estuvo repartiendo preservativos a la población y asesorando sobre las pruebas de VIH, Sífilis y Hepatitis C. </w:t>
      </w:r>
    </w:p>
    <w:p w14:paraId="7969D10A" w14:textId="77777777" w:rsidR="00F43E40" w:rsidRPr="003546A9" w:rsidRDefault="00F43E40">
      <w:pPr>
        <w:ind w:hanging="2"/>
        <w:jc w:val="both"/>
        <w:rPr>
          <w:rFonts w:asciiTheme="majorHAnsi" w:eastAsia="Calibri" w:hAnsiTheme="majorHAnsi" w:cstheme="majorHAnsi"/>
          <w:color w:val="1F3864"/>
        </w:rPr>
      </w:pPr>
    </w:p>
    <w:p w14:paraId="6B855EF9"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Brindar</w:t>
      </w:r>
      <w:r w:rsidRPr="003546A9">
        <w:rPr>
          <w:rFonts w:asciiTheme="majorHAnsi" w:eastAsia="Calibri" w:hAnsiTheme="majorHAnsi" w:cstheme="majorHAnsi"/>
          <w:color w:val="1F3864"/>
          <w:sz w:val="24"/>
          <w:szCs w:val="24"/>
        </w:rPr>
        <w:t xml:space="preserve"> </w:t>
      </w:r>
      <w:r w:rsidRPr="003546A9">
        <w:rPr>
          <w:rFonts w:asciiTheme="majorHAnsi" w:eastAsia="Calibri" w:hAnsiTheme="majorHAnsi" w:cstheme="majorHAnsi"/>
          <w:b/>
          <w:color w:val="1F3864"/>
          <w:sz w:val="24"/>
          <w:szCs w:val="24"/>
        </w:rPr>
        <w:t>servicios de Salud</w:t>
      </w:r>
      <w:r w:rsidRPr="003546A9">
        <w:rPr>
          <w:rFonts w:asciiTheme="majorHAnsi" w:eastAsia="Calibri" w:hAnsiTheme="majorHAnsi" w:cstheme="majorHAnsi"/>
          <w:color w:val="1F3864"/>
        </w:rPr>
        <w:t xml:space="preserve"> de calidad es una de las obligaciones que como gobierno se tiene, siendo de suma importancia </w:t>
      </w:r>
      <w:r w:rsidRPr="003546A9">
        <w:rPr>
          <w:rFonts w:asciiTheme="majorHAnsi" w:eastAsia="Calibri" w:hAnsiTheme="majorHAnsi" w:cstheme="majorHAnsi"/>
          <w:color w:val="1F3864"/>
        </w:rPr>
        <w:t xml:space="preserve">la prevención, monitoreo y fortalecimiento del estado de salud de la población, en esa línea, esta Administración ejecuta, mediante la </w:t>
      </w:r>
      <w:r w:rsidRPr="003546A9">
        <w:rPr>
          <w:rFonts w:asciiTheme="majorHAnsi" w:eastAsia="Calibri" w:hAnsiTheme="majorHAnsi" w:cstheme="majorHAnsi"/>
          <w:b/>
          <w:color w:val="1F3864"/>
        </w:rPr>
        <w:t xml:space="preserve">Jefatura de Servicios Médicos Municipales, </w:t>
      </w:r>
      <w:r w:rsidRPr="003546A9">
        <w:rPr>
          <w:rFonts w:asciiTheme="majorHAnsi" w:eastAsia="Calibri" w:hAnsiTheme="majorHAnsi" w:cstheme="majorHAnsi"/>
          <w:color w:val="1F3864"/>
        </w:rPr>
        <w:t>los siguientes programas:</w:t>
      </w:r>
    </w:p>
    <w:p w14:paraId="7699577C" w14:textId="77777777" w:rsidR="00F43E40" w:rsidRPr="003546A9" w:rsidRDefault="00F43E40">
      <w:pPr>
        <w:ind w:hanging="1"/>
        <w:jc w:val="both"/>
        <w:rPr>
          <w:rFonts w:asciiTheme="majorHAnsi" w:eastAsia="Calibri" w:hAnsiTheme="majorHAnsi" w:cstheme="majorHAnsi"/>
          <w:color w:val="1F3864"/>
        </w:rPr>
      </w:pPr>
    </w:p>
    <w:p w14:paraId="73BE38F0"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Programa de medicina preventiva: </w:t>
      </w:r>
      <w:r w:rsidRPr="003546A9">
        <w:rPr>
          <w:rFonts w:asciiTheme="majorHAnsi" w:eastAsia="Calibri" w:hAnsiTheme="majorHAnsi" w:cstheme="majorHAnsi"/>
          <w:color w:val="1F3864"/>
        </w:rPr>
        <w:t>se</w:t>
      </w:r>
      <w:r w:rsidRPr="003546A9">
        <w:rPr>
          <w:rFonts w:asciiTheme="majorHAnsi" w:eastAsia="Calibri" w:hAnsiTheme="majorHAnsi" w:cstheme="majorHAnsi"/>
          <w:b/>
          <w:color w:val="1F3864"/>
        </w:rPr>
        <w:t xml:space="preserve"> </w:t>
      </w:r>
      <w:r w:rsidRPr="003546A9">
        <w:rPr>
          <w:rFonts w:asciiTheme="majorHAnsi" w:eastAsia="Calibri" w:hAnsiTheme="majorHAnsi" w:cstheme="majorHAnsi"/>
          <w:color w:val="1F3864"/>
        </w:rPr>
        <w:t>atendió un tota</w:t>
      </w:r>
      <w:r w:rsidRPr="003546A9">
        <w:rPr>
          <w:rFonts w:asciiTheme="majorHAnsi" w:eastAsia="Calibri" w:hAnsiTheme="majorHAnsi" w:cstheme="majorHAnsi"/>
          <w:color w:val="1F3864"/>
        </w:rPr>
        <w:t xml:space="preserve">l de </w:t>
      </w:r>
      <w:r w:rsidRPr="003546A9">
        <w:rPr>
          <w:rFonts w:asciiTheme="majorHAnsi" w:eastAsia="Calibri" w:hAnsiTheme="majorHAnsi" w:cstheme="majorHAnsi"/>
          <w:b/>
          <w:color w:val="1F3864"/>
        </w:rPr>
        <w:t>150 personas</w:t>
      </w:r>
      <w:r w:rsidRPr="003546A9">
        <w:rPr>
          <w:rFonts w:asciiTheme="majorHAnsi" w:eastAsia="Calibri" w:hAnsiTheme="majorHAnsi" w:cstheme="majorHAnsi"/>
          <w:color w:val="1F3864"/>
        </w:rPr>
        <w:t>, con los servicios de toma de glicemia, toma de presión arterial, toma de peso y toma de estatura, en diferentes puntos del municipio como:</w:t>
      </w:r>
    </w:p>
    <w:p w14:paraId="639B49FE" w14:textId="77777777" w:rsidR="00F43E40" w:rsidRPr="003546A9" w:rsidRDefault="00F43E40">
      <w:pPr>
        <w:ind w:hanging="1"/>
        <w:jc w:val="both"/>
        <w:rPr>
          <w:rFonts w:asciiTheme="majorHAnsi" w:eastAsia="Calibri" w:hAnsiTheme="majorHAnsi" w:cstheme="majorHAnsi"/>
          <w:color w:val="1F3864"/>
        </w:rPr>
      </w:pPr>
    </w:p>
    <w:p w14:paraId="57728A63" w14:textId="34681E47" w:rsidR="00F43E40" w:rsidRPr="003546A9" w:rsidRDefault="00A94063" w:rsidP="00A94063">
      <w:pPr>
        <w:pStyle w:val="Prrafodelista"/>
        <w:numPr>
          <w:ilvl w:val="0"/>
          <w:numId w:val="43"/>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Martes y </w:t>
      </w:r>
      <w:r w:rsidR="00B22E1F" w:rsidRPr="003546A9">
        <w:rPr>
          <w:rFonts w:asciiTheme="majorHAnsi" w:eastAsia="Calibri" w:hAnsiTheme="majorHAnsi" w:cstheme="majorHAnsi"/>
          <w:color w:val="1F3864"/>
        </w:rPr>
        <w:t>viernes</w:t>
      </w:r>
      <w:r w:rsidRPr="003546A9">
        <w:rPr>
          <w:rFonts w:asciiTheme="majorHAnsi" w:eastAsia="Calibri" w:hAnsiTheme="majorHAnsi" w:cstheme="majorHAnsi"/>
          <w:color w:val="1F3864"/>
        </w:rPr>
        <w:t xml:space="preserve"> acudimos a las audiencias ciudadanas con el </w:t>
      </w:r>
      <w:proofErr w:type="gramStart"/>
      <w:r w:rsidRPr="003546A9">
        <w:rPr>
          <w:rFonts w:asciiTheme="majorHAnsi" w:eastAsia="Calibri" w:hAnsiTheme="majorHAnsi" w:cstheme="majorHAnsi"/>
          <w:color w:val="1F3864"/>
        </w:rPr>
        <w:t>Presidente</w:t>
      </w:r>
      <w:proofErr w:type="gramEnd"/>
      <w:r w:rsidRPr="003546A9">
        <w:rPr>
          <w:rFonts w:asciiTheme="majorHAnsi" w:eastAsia="Calibri" w:hAnsiTheme="majorHAnsi" w:cstheme="majorHAnsi"/>
          <w:color w:val="1F3864"/>
        </w:rPr>
        <w:t xml:space="preserve"> Municipal y sus directore</w:t>
      </w:r>
      <w:r w:rsidRPr="003546A9">
        <w:rPr>
          <w:rFonts w:asciiTheme="majorHAnsi" w:eastAsia="Calibri" w:hAnsiTheme="majorHAnsi" w:cstheme="majorHAnsi"/>
          <w:color w:val="1F3864"/>
        </w:rPr>
        <w:t>s a diferentes colonias del municipio en el programa por un Vallarta de 10.</w:t>
      </w:r>
    </w:p>
    <w:p w14:paraId="6033CE21" w14:textId="77777777" w:rsidR="00F43E40" w:rsidRPr="003546A9" w:rsidRDefault="00F43E40">
      <w:pPr>
        <w:ind w:left="718"/>
        <w:jc w:val="both"/>
        <w:rPr>
          <w:rFonts w:asciiTheme="majorHAnsi" w:eastAsia="Calibri" w:hAnsiTheme="majorHAnsi" w:cstheme="majorHAnsi"/>
          <w:color w:val="1F3864"/>
        </w:rPr>
      </w:pPr>
    </w:p>
    <w:p w14:paraId="3E77C3D8" w14:textId="77777777" w:rsidR="00F43E40" w:rsidRPr="003546A9" w:rsidRDefault="00A94063" w:rsidP="00A94063">
      <w:pPr>
        <w:pStyle w:val="Prrafodelista"/>
        <w:numPr>
          <w:ilvl w:val="0"/>
          <w:numId w:val="43"/>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Los sábados estamos asistiendo junto con el Programa de Sábados de Transformación a las diferentes colonias del municipio.</w:t>
      </w:r>
    </w:p>
    <w:p w14:paraId="13A118FA" w14:textId="77777777" w:rsidR="00F43E40" w:rsidRPr="003546A9" w:rsidRDefault="00F43E40">
      <w:pPr>
        <w:jc w:val="both"/>
        <w:rPr>
          <w:rFonts w:asciiTheme="majorHAnsi" w:eastAsia="Calibri" w:hAnsiTheme="majorHAnsi" w:cstheme="majorHAnsi"/>
          <w:color w:val="1F3864"/>
        </w:rPr>
      </w:pPr>
    </w:p>
    <w:p w14:paraId="2647EAB1" w14:textId="7582F562"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Estuvimos presentes en los siguientes eventos apoyando con la toma de glicemia, toma de presión arterial, toma de peso y toma de estatura:  </w:t>
      </w:r>
    </w:p>
    <w:p w14:paraId="300340CC" w14:textId="3BA152A7" w:rsidR="00F43E40" w:rsidRPr="003546A9" w:rsidRDefault="00A94063" w:rsidP="00A94063">
      <w:pPr>
        <w:pStyle w:val="Prrafodelista"/>
        <w:numPr>
          <w:ilvl w:val="0"/>
          <w:numId w:val="44"/>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Evento torneo femenil de tenis categoría WTA</w:t>
      </w:r>
    </w:p>
    <w:p w14:paraId="07D9AA4E" w14:textId="1AD243FB" w:rsidR="00F43E40" w:rsidRPr="003546A9" w:rsidRDefault="00A94063" w:rsidP="00A94063">
      <w:pPr>
        <w:pStyle w:val="Prrafodelista"/>
        <w:numPr>
          <w:ilvl w:val="0"/>
          <w:numId w:val="44"/>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Evento torneo </w:t>
      </w:r>
      <w:proofErr w:type="spellStart"/>
      <w:r w:rsidRPr="003546A9">
        <w:rPr>
          <w:rFonts w:asciiTheme="majorHAnsi" w:eastAsia="Calibri" w:hAnsiTheme="majorHAnsi" w:cstheme="majorHAnsi"/>
          <w:color w:val="1F3864"/>
        </w:rPr>
        <w:t>Coconut</w:t>
      </w:r>
      <w:proofErr w:type="spellEnd"/>
      <w:r w:rsidRPr="003546A9">
        <w:rPr>
          <w:rFonts w:asciiTheme="majorHAnsi" w:eastAsia="Calibri" w:hAnsiTheme="majorHAnsi" w:cstheme="majorHAnsi"/>
          <w:color w:val="1F3864"/>
        </w:rPr>
        <w:t xml:space="preserve"> 2024</w:t>
      </w:r>
    </w:p>
    <w:p w14:paraId="44671DCB" w14:textId="0F86A62A" w:rsidR="00F43E40" w:rsidRPr="003546A9" w:rsidRDefault="00A94063" w:rsidP="00A94063">
      <w:pPr>
        <w:pStyle w:val="Prrafodelista"/>
        <w:numPr>
          <w:ilvl w:val="0"/>
          <w:numId w:val="44"/>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Evento Papirolas en el CUC</w:t>
      </w:r>
    </w:p>
    <w:p w14:paraId="42EEDC13" w14:textId="0FE68D95" w:rsidR="00F43E40" w:rsidRPr="003546A9" w:rsidRDefault="00A94063" w:rsidP="00A94063">
      <w:pPr>
        <w:pStyle w:val="Prrafodelista"/>
        <w:numPr>
          <w:ilvl w:val="0"/>
          <w:numId w:val="44"/>
        </w:numPr>
        <w:jc w:val="both"/>
        <w:rPr>
          <w:rFonts w:asciiTheme="majorHAnsi" w:eastAsia="Calibri" w:hAnsiTheme="majorHAnsi" w:cstheme="majorHAnsi"/>
          <w:color w:val="1F3864"/>
        </w:rPr>
      </w:pPr>
      <w:r w:rsidRPr="003546A9">
        <w:rPr>
          <w:rFonts w:asciiTheme="majorHAnsi" w:eastAsia="Calibri" w:hAnsiTheme="majorHAnsi" w:cstheme="majorHAnsi"/>
          <w:color w:val="1F3864"/>
        </w:rPr>
        <w:lastRenderedPageBreak/>
        <w:t xml:space="preserve">XII medio </w:t>
      </w:r>
      <w:r w:rsidRPr="003546A9">
        <w:rPr>
          <w:rFonts w:asciiTheme="majorHAnsi" w:eastAsia="Calibri" w:hAnsiTheme="majorHAnsi" w:cstheme="majorHAnsi"/>
          <w:color w:val="1F3864"/>
        </w:rPr>
        <w:t>maratón 21k y XXII Carrera recreativa 5k SEAPAL Vallarta 2024</w:t>
      </w:r>
    </w:p>
    <w:p w14:paraId="607D8AE2" w14:textId="77777777" w:rsidR="00F43E40" w:rsidRPr="003546A9" w:rsidRDefault="00F43E40">
      <w:pPr>
        <w:ind w:hanging="1"/>
        <w:jc w:val="both"/>
        <w:rPr>
          <w:rFonts w:asciiTheme="majorHAnsi" w:eastAsia="Calibri" w:hAnsiTheme="majorHAnsi" w:cstheme="majorHAnsi"/>
          <w:color w:val="1F3864"/>
        </w:rPr>
      </w:pPr>
    </w:p>
    <w:p w14:paraId="4B45F2F7"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Centro de detección COVID gratuito: </w:t>
      </w:r>
      <w:r w:rsidRPr="003546A9">
        <w:rPr>
          <w:rFonts w:asciiTheme="majorHAnsi" w:eastAsia="Calibri" w:hAnsiTheme="majorHAnsi" w:cstheme="majorHAnsi"/>
          <w:color w:val="1F3864"/>
        </w:rPr>
        <w:t>Funciona de lunes a viernes tomando muestras de</w:t>
      </w:r>
      <w:r w:rsidRPr="003546A9">
        <w:rPr>
          <w:rFonts w:asciiTheme="majorHAnsi" w:eastAsia="Calibri" w:hAnsiTheme="majorHAnsi" w:cstheme="majorHAnsi"/>
          <w:b/>
          <w:color w:val="1F3864"/>
        </w:rPr>
        <w:t xml:space="preserve"> 8 am</w:t>
      </w:r>
      <w:r w:rsidRPr="003546A9">
        <w:rPr>
          <w:rFonts w:asciiTheme="majorHAnsi" w:eastAsia="Calibri" w:hAnsiTheme="majorHAnsi" w:cstheme="majorHAnsi"/>
          <w:color w:val="1F3864"/>
        </w:rPr>
        <w:t xml:space="preserve"> a </w:t>
      </w:r>
      <w:r w:rsidRPr="003546A9">
        <w:rPr>
          <w:rFonts w:asciiTheme="majorHAnsi" w:eastAsia="Calibri" w:hAnsiTheme="majorHAnsi" w:cstheme="majorHAnsi"/>
          <w:b/>
          <w:color w:val="1F3864"/>
        </w:rPr>
        <w:t xml:space="preserve">21 </w:t>
      </w:r>
      <w:proofErr w:type="spellStart"/>
      <w:r w:rsidRPr="003546A9">
        <w:rPr>
          <w:rFonts w:asciiTheme="majorHAnsi" w:eastAsia="Calibri" w:hAnsiTheme="majorHAnsi" w:cstheme="majorHAnsi"/>
          <w:b/>
          <w:color w:val="1F3864"/>
        </w:rPr>
        <w:t>hrs</w:t>
      </w:r>
      <w:proofErr w:type="spellEnd"/>
      <w:r w:rsidRPr="003546A9">
        <w:rPr>
          <w:rFonts w:asciiTheme="majorHAnsi" w:eastAsia="Calibri" w:hAnsiTheme="majorHAnsi" w:cstheme="majorHAnsi"/>
          <w:b/>
          <w:color w:val="1F3864"/>
        </w:rPr>
        <w:t xml:space="preserve"> durante</w:t>
      </w:r>
      <w:r w:rsidRPr="003546A9">
        <w:rPr>
          <w:rFonts w:asciiTheme="majorHAnsi" w:eastAsia="Calibri" w:hAnsiTheme="majorHAnsi" w:cstheme="majorHAnsi"/>
          <w:color w:val="1F3864"/>
        </w:rPr>
        <w:t xml:space="preserve"> este trimestre se tomaron un total de </w:t>
      </w:r>
      <w:r w:rsidRPr="003546A9">
        <w:rPr>
          <w:rFonts w:asciiTheme="majorHAnsi" w:eastAsia="Calibri" w:hAnsiTheme="majorHAnsi" w:cstheme="majorHAnsi"/>
          <w:b/>
          <w:color w:val="1F3864"/>
        </w:rPr>
        <w:t xml:space="preserve">31 </w:t>
      </w:r>
      <w:r w:rsidRPr="003546A9">
        <w:rPr>
          <w:rFonts w:asciiTheme="majorHAnsi" w:eastAsia="Calibri" w:hAnsiTheme="majorHAnsi" w:cstheme="majorHAnsi"/>
          <w:color w:val="1F3864"/>
        </w:rPr>
        <w:t xml:space="preserve">pruebas </w:t>
      </w:r>
      <w:r w:rsidRPr="003546A9">
        <w:rPr>
          <w:rFonts w:asciiTheme="majorHAnsi" w:eastAsia="Calibri" w:hAnsiTheme="majorHAnsi" w:cstheme="majorHAnsi"/>
          <w:b/>
          <w:color w:val="1F3864"/>
        </w:rPr>
        <w:t xml:space="preserve">SARS COV2, </w:t>
      </w:r>
      <w:r w:rsidRPr="003546A9">
        <w:rPr>
          <w:rFonts w:asciiTheme="majorHAnsi" w:eastAsia="Calibri" w:hAnsiTheme="majorHAnsi" w:cstheme="majorHAnsi"/>
          <w:color w:val="1F3864"/>
        </w:rPr>
        <w:t>otorgando el certificado pa</w:t>
      </w:r>
      <w:r w:rsidRPr="003546A9">
        <w:rPr>
          <w:rFonts w:asciiTheme="majorHAnsi" w:eastAsia="Calibri" w:hAnsiTheme="majorHAnsi" w:cstheme="majorHAnsi"/>
          <w:color w:val="1F3864"/>
        </w:rPr>
        <w:t xml:space="preserve">ra viajar para las personas que lo solicitan y se tramita el certificado de vacunación para viajar al extranjero. </w:t>
      </w:r>
    </w:p>
    <w:p w14:paraId="5586D907" w14:textId="77777777" w:rsidR="00F43E40" w:rsidRPr="003546A9" w:rsidRDefault="00F43E40">
      <w:pPr>
        <w:jc w:val="both"/>
        <w:rPr>
          <w:rFonts w:asciiTheme="majorHAnsi" w:eastAsia="Calibri" w:hAnsiTheme="majorHAnsi" w:cstheme="majorHAnsi"/>
          <w:color w:val="1F3864"/>
        </w:rPr>
      </w:pPr>
    </w:p>
    <w:p w14:paraId="3140BF94"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Hubo un total de </w:t>
      </w:r>
      <w:r w:rsidRPr="003546A9">
        <w:rPr>
          <w:rFonts w:asciiTheme="majorHAnsi" w:eastAsia="Calibri" w:hAnsiTheme="majorHAnsi" w:cstheme="majorHAnsi"/>
          <w:b/>
          <w:color w:val="1F3864"/>
        </w:rPr>
        <w:t xml:space="preserve">290 consultas de Psicología </w:t>
      </w:r>
      <w:r w:rsidRPr="003546A9">
        <w:rPr>
          <w:rFonts w:asciiTheme="majorHAnsi" w:eastAsia="Calibri" w:hAnsiTheme="majorHAnsi" w:cstheme="majorHAnsi"/>
          <w:color w:val="1F3864"/>
        </w:rPr>
        <w:t xml:space="preserve">en el horario de 8:00 am a 20:00 pm de </w:t>
      </w:r>
      <w:proofErr w:type="gramStart"/>
      <w:r w:rsidRPr="003546A9">
        <w:rPr>
          <w:rFonts w:asciiTheme="majorHAnsi" w:eastAsia="Calibri" w:hAnsiTheme="majorHAnsi" w:cstheme="majorHAnsi"/>
          <w:color w:val="1F3864"/>
        </w:rPr>
        <w:t>Lunes</w:t>
      </w:r>
      <w:proofErr w:type="gramEnd"/>
      <w:r w:rsidRPr="003546A9">
        <w:rPr>
          <w:rFonts w:asciiTheme="majorHAnsi" w:eastAsia="Calibri" w:hAnsiTheme="majorHAnsi" w:cstheme="majorHAnsi"/>
          <w:color w:val="1F3864"/>
        </w:rPr>
        <w:t xml:space="preserve"> a Viernes en las instalaciones de Servicios Médico</w:t>
      </w:r>
      <w:r w:rsidRPr="003546A9">
        <w:rPr>
          <w:rFonts w:asciiTheme="majorHAnsi" w:eastAsia="Calibri" w:hAnsiTheme="majorHAnsi" w:cstheme="majorHAnsi"/>
          <w:color w:val="1F3864"/>
        </w:rPr>
        <w:t>s Municipales.</w:t>
      </w:r>
    </w:p>
    <w:p w14:paraId="1C026909" w14:textId="77777777" w:rsidR="00F43E40" w:rsidRPr="003546A9" w:rsidRDefault="00F43E40">
      <w:pPr>
        <w:jc w:val="both"/>
        <w:rPr>
          <w:rFonts w:asciiTheme="majorHAnsi" w:eastAsia="Calibri" w:hAnsiTheme="majorHAnsi" w:cstheme="majorHAnsi"/>
          <w:color w:val="1F3864"/>
        </w:rPr>
      </w:pPr>
    </w:p>
    <w:p w14:paraId="238430B3"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atendieron </w:t>
      </w:r>
      <w:r w:rsidRPr="003546A9">
        <w:rPr>
          <w:rFonts w:asciiTheme="majorHAnsi" w:eastAsia="Calibri" w:hAnsiTheme="majorHAnsi" w:cstheme="majorHAnsi"/>
          <w:b/>
          <w:color w:val="1F3864"/>
        </w:rPr>
        <w:t xml:space="preserve">790 consultas médicas </w:t>
      </w:r>
      <w:r w:rsidRPr="003546A9">
        <w:rPr>
          <w:rFonts w:asciiTheme="majorHAnsi" w:eastAsia="Calibri" w:hAnsiTheme="majorHAnsi" w:cstheme="majorHAnsi"/>
          <w:color w:val="1F3864"/>
        </w:rPr>
        <w:t>en las instalaciones de servicios médicos de 8:00 am a 21:00 pm.</w:t>
      </w:r>
    </w:p>
    <w:p w14:paraId="214CFFDF" w14:textId="77777777" w:rsidR="00F43E40" w:rsidRPr="003546A9" w:rsidRDefault="00F43E40">
      <w:pPr>
        <w:jc w:val="both"/>
        <w:rPr>
          <w:rFonts w:asciiTheme="majorHAnsi" w:eastAsia="Calibri" w:hAnsiTheme="majorHAnsi" w:cstheme="majorHAnsi"/>
          <w:color w:val="1F3864"/>
        </w:rPr>
      </w:pPr>
    </w:p>
    <w:p w14:paraId="2200D45F"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En el consultorio </w:t>
      </w:r>
      <w:r w:rsidRPr="003546A9">
        <w:rPr>
          <w:rFonts w:asciiTheme="majorHAnsi" w:eastAsia="Calibri" w:hAnsiTheme="majorHAnsi" w:cstheme="majorHAnsi"/>
          <w:b/>
          <w:color w:val="1F3864"/>
        </w:rPr>
        <w:t>médico Salud de 10</w:t>
      </w:r>
      <w:r w:rsidRPr="003546A9">
        <w:rPr>
          <w:rFonts w:asciiTheme="majorHAnsi" w:eastAsia="Calibri" w:hAnsiTheme="majorHAnsi" w:cstheme="majorHAnsi"/>
          <w:color w:val="1F3864"/>
        </w:rPr>
        <w:t xml:space="preserve"> en el Palmar del Progreso ubicado en calle Bambú 595 se atendieron </w:t>
      </w:r>
      <w:r w:rsidRPr="003546A9">
        <w:rPr>
          <w:rFonts w:asciiTheme="majorHAnsi" w:eastAsia="Calibri" w:hAnsiTheme="majorHAnsi" w:cstheme="majorHAnsi"/>
          <w:b/>
          <w:color w:val="1F3864"/>
        </w:rPr>
        <w:t>180</w:t>
      </w:r>
      <w:r w:rsidRPr="003546A9">
        <w:rPr>
          <w:rFonts w:asciiTheme="majorHAnsi" w:eastAsia="Calibri" w:hAnsiTheme="majorHAnsi" w:cstheme="majorHAnsi"/>
          <w:color w:val="1F3864"/>
        </w:rPr>
        <w:t xml:space="preserve"> consultas médicas.</w:t>
      </w:r>
    </w:p>
    <w:p w14:paraId="14E0097F" w14:textId="77777777" w:rsidR="00F43E40" w:rsidRPr="003546A9" w:rsidRDefault="00F43E40">
      <w:pPr>
        <w:jc w:val="both"/>
        <w:rPr>
          <w:rFonts w:asciiTheme="majorHAnsi" w:eastAsia="Calibri" w:hAnsiTheme="majorHAnsi" w:cstheme="majorHAnsi"/>
          <w:color w:val="1F3864"/>
        </w:rPr>
      </w:pPr>
    </w:p>
    <w:p w14:paraId="71D8FD76"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En el cons</w:t>
      </w:r>
      <w:r w:rsidRPr="003546A9">
        <w:rPr>
          <w:rFonts w:asciiTheme="majorHAnsi" w:eastAsia="Calibri" w:hAnsiTheme="majorHAnsi" w:cstheme="majorHAnsi"/>
          <w:color w:val="1F3864"/>
        </w:rPr>
        <w:t xml:space="preserve">ultorio </w:t>
      </w:r>
      <w:r w:rsidRPr="003546A9">
        <w:rPr>
          <w:rFonts w:asciiTheme="majorHAnsi" w:eastAsia="Calibri" w:hAnsiTheme="majorHAnsi" w:cstheme="majorHAnsi"/>
          <w:b/>
          <w:color w:val="1F3864"/>
        </w:rPr>
        <w:t xml:space="preserve">médico salud de 10 </w:t>
      </w:r>
      <w:r w:rsidRPr="003546A9">
        <w:rPr>
          <w:rFonts w:asciiTheme="majorHAnsi" w:eastAsia="Calibri" w:hAnsiTheme="majorHAnsi" w:cstheme="majorHAnsi"/>
          <w:color w:val="1F3864"/>
        </w:rPr>
        <w:t xml:space="preserve">en la delegación de las Palmas ubicado en calle Hidalgo s/n se atendieron </w:t>
      </w:r>
      <w:r w:rsidRPr="003546A9">
        <w:rPr>
          <w:rFonts w:asciiTheme="majorHAnsi" w:eastAsia="Calibri" w:hAnsiTheme="majorHAnsi" w:cstheme="majorHAnsi"/>
          <w:b/>
          <w:color w:val="1F3864"/>
        </w:rPr>
        <w:t>205</w:t>
      </w:r>
      <w:r w:rsidRPr="003546A9">
        <w:rPr>
          <w:rFonts w:asciiTheme="majorHAnsi" w:eastAsia="Calibri" w:hAnsiTheme="majorHAnsi" w:cstheme="majorHAnsi"/>
          <w:color w:val="1F3864"/>
        </w:rPr>
        <w:t xml:space="preserve"> consultas médicas.</w:t>
      </w:r>
    </w:p>
    <w:p w14:paraId="2C809E24" w14:textId="77777777" w:rsidR="00F43E40" w:rsidRPr="003546A9" w:rsidRDefault="00F43E40">
      <w:pPr>
        <w:jc w:val="both"/>
        <w:rPr>
          <w:rFonts w:asciiTheme="majorHAnsi" w:eastAsia="Calibri" w:hAnsiTheme="majorHAnsi" w:cstheme="majorHAnsi"/>
          <w:color w:val="1F3864"/>
        </w:rPr>
      </w:pPr>
    </w:p>
    <w:p w14:paraId="5D3F91BC" w14:textId="77777777" w:rsidR="00F43E40" w:rsidRPr="003546A9" w:rsidRDefault="00A94063">
      <w:pPr>
        <w:pBdr>
          <w:top w:val="nil"/>
          <w:left w:val="nil"/>
          <w:bottom w:val="nil"/>
          <w:right w:val="nil"/>
          <w:between w:val="nil"/>
        </w:pBdr>
        <w:jc w:val="both"/>
        <w:rPr>
          <w:rFonts w:asciiTheme="majorHAnsi" w:eastAsia="Calibri" w:hAnsiTheme="majorHAnsi" w:cstheme="majorHAnsi"/>
          <w:b/>
          <w:color w:val="1F3864"/>
        </w:rPr>
      </w:pPr>
      <w:r w:rsidRPr="003546A9">
        <w:rPr>
          <w:rFonts w:asciiTheme="majorHAnsi" w:eastAsia="Calibri" w:hAnsiTheme="majorHAnsi" w:cstheme="majorHAnsi"/>
          <w:color w:val="1F3864"/>
        </w:rPr>
        <w:t xml:space="preserve">En el consultorio </w:t>
      </w:r>
      <w:r w:rsidRPr="003546A9">
        <w:rPr>
          <w:rFonts w:asciiTheme="majorHAnsi" w:eastAsia="Calibri" w:hAnsiTheme="majorHAnsi" w:cstheme="majorHAnsi"/>
          <w:b/>
          <w:color w:val="1F3864"/>
        </w:rPr>
        <w:t>médico Salud de 10</w:t>
      </w:r>
      <w:r w:rsidRPr="003546A9">
        <w:rPr>
          <w:rFonts w:asciiTheme="majorHAnsi" w:eastAsia="Calibri" w:hAnsiTheme="majorHAnsi" w:cstheme="majorHAnsi"/>
          <w:color w:val="1F3864"/>
        </w:rPr>
        <w:t xml:space="preserve"> en la agencia de Boca de Tomatlán ubicado en calle las garzas 532 se atendieron</w:t>
      </w:r>
      <w:r w:rsidRPr="003546A9">
        <w:rPr>
          <w:rFonts w:asciiTheme="majorHAnsi" w:eastAsia="Calibri" w:hAnsiTheme="majorHAnsi" w:cstheme="majorHAnsi"/>
          <w:b/>
          <w:color w:val="1F3864"/>
        </w:rPr>
        <w:t xml:space="preserve"> 217 consultas </w:t>
      </w:r>
      <w:r w:rsidRPr="003546A9">
        <w:rPr>
          <w:rFonts w:asciiTheme="majorHAnsi" w:eastAsia="Calibri" w:hAnsiTheme="majorHAnsi" w:cstheme="majorHAnsi"/>
          <w:b/>
          <w:color w:val="1F3864"/>
        </w:rPr>
        <w:t>médicas.</w:t>
      </w:r>
    </w:p>
    <w:p w14:paraId="6AC6BE26" w14:textId="77777777" w:rsidR="00F43E40" w:rsidRPr="003546A9" w:rsidRDefault="00F43E40">
      <w:pPr>
        <w:pBdr>
          <w:top w:val="nil"/>
          <w:left w:val="nil"/>
          <w:bottom w:val="nil"/>
          <w:right w:val="nil"/>
          <w:between w:val="nil"/>
        </w:pBdr>
        <w:jc w:val="both"/>
        <w:rPr>
          <w:rFonts w:asciiTheme="majorHAnsi" w:eastAsia="Calibri" w:hAnsiTheme="majorHAnsi" w:cstheme="majorHAnsi"/>
          <w:color w:val="1F3864"/>
        </w:rPr>
      </w:pPr>
    </w:p>
    <w:p w14:paraId="6579A460" w14:textId="77777777" w:rsidR="00F43E40" w:rsidRPr="003546A9" w:rsidRDefault="00A94063">
      <w:pPr>
        <w:pBdr>
          <w:top w:val="nil"/>
          <w:left w:val="nil"/>
          <w:bottom w:val="nil"/>
          <w:right w:val="nil"/>
          <w:between w:val="nil"/>
        </w:pBdr>
        <w:jc w:val="both"/>
        <w:rPr>
          <w:rFonts w:asciiTheme="majorHAnsi" w:eastAsia="Calibri" w:hAnsiTheme="majorHAnsi" w:cstheme="majorHAnsi"/>
          <w:b/>
          <w:color w:val="1F3864"/>
        </w:rPr>
      </w:pPr>
      <w:r w:rsidRPr="003546A9">
        <w:rPr>
          <w:rFonts w:asciiTheme="majorHAnsi" w:eastAsia="Calibri" w:hAnsiTheme="majorHAnsi" w:cstheme="majorHAnsi"/>
          <w:color w:val="1F3864"/>
        </w:rPr>
        <w:t xml:space="preserve">En este trimestre inauguramos el Cuarto Consultorio </w:t>
      </w:r>
      <w:r w:rsidRPr="003546A9">
        <w:rPr>
          <w:rFonts w:asciiTheme="majorHAnsi" w:eastAsia="Calibri" w:hAnsiTheme="majorHAnsi" w:cstheme="majorHAnsi"/>
          <w:b/>
          <w:color w:val="1F3864"/>
        </w:rPr>
        <w:t>Médico Salud de 10</w:t>
      </w:r>
      <w:r w:rsidRPr="003546A9">
        <w:rPr>
          <w:rFonts w:asciiTheme="majorHAnsi" w:eastAsia="Calibri" w:hAnsiTheme="majorHAnsi" w:cstheme="majorHAnsi"/>
          <w:color w:val="1F3864"/>
        </w:rPr>
        <w:t xml:space="preserve"> en la agencia municipal mojoneras ubicada entre las calles Jalisco y Zacatecas S/N se han atendido</w:t>
      </w:r>
      <w:r w:rsidRPr="003546A9">
        <w:rPr>
          <w:rFonts w:asciiTheme="majorHAnsi" w:eastAsia="Calibri" w:hAnsiTheme="majorHAnsi" w:cstheme="majorHAnsi"/>
          <w:b/>
          <w:color w:val="1F3864"/>
        </w:rPr>
        <w:t xml:space="preserve"> 210 consultas médicas. </w:t>
      </w:r>
    </w:p>
    <w:p w14:paraId="06A3D85C" w14:textId="77777777" w:rsidR="00F43E40" w:rsidRPr="003546A9" w:rsidRDefault="00F43E40">
      <w:pPr>
        <w:pBdr>
          <w:top w:val="nil"/>
          <w:left w:val="nil"/>
          <w:bottom w:val="nil"/>
          <w:right w:val="nil"/>
          <w:between w:val="nil"/>
        </w:pBdr>
        <w:jc w:val="both"/>
        <w:rPr>
          <w:rFonts w:asciiTheme="majorHAnsi" w:eastAsia="Calibri" w:hAnsiTheme="majorHAnsi" w:cstheme="majorHAnsi"/>
          <w:b/>
          <w:color w:val="1F3864"/>
        </w:rPr>
      </w:pPr>
    </w:p>
    <w:p w14:paraId="56B000F6" w14:textId="77777777" w:rsidR="00F43E40" w:rsidRPr="003546A9" w:rsidRDefault="00A94063">
      <w:pPr>
        <w:pBdr>
          <w:top w:val="nil"/>
          <w:left w:val="nil"/>
          <w:bottom w:val="nil"/>
          <w:right w:val="nil"/>
          <w:between w:val="nil"/>
        </w:pBdr>
        <w:jc w:val="both"/>
        <w:rPr>
          <w:rFonts w:asciiTheme="majorHAnsi" w:eastAsia="Calibri" w:hAnsiTheme="majorHAnsi" w:cstheme="majorHAnsi"/>
          <w:b/>
          <w:color w:val="1F3864"/>
        </w:rPr>
      </w:pPr>
      <w:r w:rsidRPr="003546A9">
        <w:rPr>
          <w:rFonts w:asciiTheme="majorHAnsi" w:eastAsia="Calibri" w:hAnsiTheme="majorHAnsi" w:cstheme="majorHAnsi"/>
          <w:color w:val="1F3864"/>
        </w:rPr>
        <w:t xml:space="preserve">En el consultorio </w:t>
      </w:r>
      <w:r w:rsidRPr="003546A9">
        <w:rPr>
          <w:rFonts w:asciiTheme="majorHAnsi" w:eastAsia="Calibri" w:hAnsiTheme="majorHAnsi" w:cstheme="majorHAnsi"/>
          <w:b/>
          <w:color w:val="1F3864"/>
        </w:rPr>
        <w:t>Médico Salud de 10 e</w:t>
      </w:r>
      <w:r w:rsidRPr="003546A9">
        <w:rPr>
          <w:rFonts w:asciiTheme="majorHAnsi" w:eastAsia="Calibri" w:hAnsiTheme="majorHAnsi" w:cstheme="majorHAnsi"/>
          <w:color w:val="1F3864"/>
        </w:rPr>
        <w:t>n la Delegaci</w:t>
      </w:r>
      <w:r w:rsidRPr="003546A9">
        <w:rPr>
          <w:rFonts w:asciiTheme="majorHAnsi" w:eastAsia="Calibri" w:hAnsiTheme="majorHAnsi" w:cstheme="majorHAnsi"/>
          <w:color w:val="1F3864"/>
        </w:rPr>
        <w:t>ón del Pitillal ubicado en Hidalgo S/N colonia Leandro Valle se atendieron</w:t>
      </w:r>
      <w:r w:rsidRPr="003546A9">
        <w:rPr>
          <w:rFonts w:asciiTheme="majorHAnsi" w:eastAsia="Calibri" w:hAnsiTheme="majorHAnsi" w:cstheme="majorHAnsi"/>
          <w:b/>
          <w:color w:val="1F3864"/>
        </w:rPr>
        <w:t xml:space="preserve"> 457 consultas médicas.</w:t>
      </w:r>
    </w:p>
    <w:p w14:paraId="3921B868" w14:textId="77777777" w:rsidR="00F43E40" w:rsidRPr="003546A9" w:rsidRDefault="00F43E40">
      <w:pPr>
        <w:jc w:val="both"/>
        <w:rPr>
          <w:rFonts w:asciiTheme="majorHAnsi" w:eastAsia="Calibri" w:hAnsiTheme="majorHAnsi" w:cstheme="majorHAnsi"/>
          <w:color w:val="1F3864"/>
        </w:rPr>
      </w:pPr>
    </w:p>
    <w:p w14:paraId="5DAC3BDB" w14:textId="77777777" w:rsidR="00F43E40" w:rsidRPr="003546A9" w:rsidRDefault="00F43E40">
      <w:pPr>
        <w:jc w:val="both"/>
        <w:rPr>
          <w:rFonts w:asciiTheme="majorHAnsi" w:eastAsia="Calibri" w:hAnsiTheme="majorHAnsi" w:cstheme="majorHAnsi"/>
          <w:color w:val="1F3864"/>
        </w:rPr>
      </w:pPr>
    </w:p>
    <w:p w14:paraId="338124BD" w14:textId="77777777" w:rsidR="00F43E40" w:rsidRPr="003546A9" w:rsidRDefault="00F43E40">
      <w:pPr>
        <w:jc w:val="right"/>
        <w:rPr>
          <w:rFonts w:asciiTheme="majorHAnsi" w:eastAsia="Calibri" w:hAnsiTheme="majorHAnsi" w:cstheme="majorHAnsi"/>
          <w:color w:val="1F3864"/>
        </w:rPr>
      </w:pPr>
    </w:p>
    <w:p w14:paraId="7C6B3AE0" w14:textId="77777777" w:rsidR="00F43E40" w:rsidRPr="003546A9" w:rsidRDefault="00A94063">
      <w:pPr>
        <w:tabs>
          <w:tab w:val="left" w:pos="851"/>
        </w:tabs>
        <w:jc w:val="both"/>
        <w:rPr>
          <w:rFonts w:asciiTheme="majorHAnsi" w:eastAsia="Calibri" w:hAnsiTheme="majorHAnsi" w:cstheme="majorHAnsi"/>
          <w:color w:val="1F3864"/>
        </w:rPr>
      </w:pPr>
      <w:r w:rsidRPr="003546A9">
        <w:rPr>
          <w:rFonts w:asciiTheme="majorHAnsi" w:hAnsiTheme="majorHAnsi" w:cstheme="majorHAnsi"/>
          <w:noProof/>
        </w:rPr>
        <mc:AlternateContent>
          <mc:Choice Requires="wps">
            <w:drawing>
              <wp:anchor distT="0" distB="0" distL="0" distR="0" simplePos="0" relativeHeight="251663360" behindDoc="1" locked="0" layoutInCell="1" hidden="0" allowOverlap="1" wp14:anchorId="59D84174" wp14:editId="5853F59A">
                <wp:simplePos x="0" y="0"/>
                <wp:positionH relativeFrom="column">
                  <wp:posOffset>955675</wp:posOffset>
                </wp:positionH>
                <wp:positionV relativeFrom="paragraph">
                  <wp:posOffset>149225</wp:posOffset>
                </wp:positionV>
                <wp:extent cx="5638800" cy="352425"/>
                <wp:effectExtent l="0" t="0" r="0" b="0"/>
                <wp:wrapNone/>
                <wp:docPr id="748317708" name="Rectángulo 748317708"/>
                <wp:cNvGraphicFramePr/>
                <a:graphic xmlns:a="http://schemas.openxmlformats.org/drawingml/2006/main">
                  <a:graphicData uri="http://schemas.microsoft.com/office/word/2010/wordprocessingShape">
                    <wps:wsp>
                      <wps:cNvSpPr/>
                      <wps:spPr>
                        <a:xfrm>
                          <a:off x="2536125" y="3613313"/>
                          <a:ext cx="5619750" cy="333375"/>
                        </a:xfrm>
                        <a:prstGeom prst="rect">
                          <a:avLst/>
                        </a:prstGeom>
                        <a:gradFill>
                          <a:gsLst>
                            <a:gs pos="0">
                              <a:srgbClr val="4472C4"/>
                            </a:gs>
                            <a:gs pos="100000">
                              <a:srgbClr val="2E5293"/>
                            </a:gs>
                          </a:gsLst>
                          <a:path path="circle">
                            <a:fillToRect l="50000" t="50000" r="50000" b="50000"/>
                          </a:path>
                          <a:tileRect/>
                        </a:gradFill>
                        <a:ln>
                          <a:noFill/>
                        </a:ln>
                      </wps:spPr>
                      <wps:txbx>
                        <w:txbxContent>
                          <w:p w14:paraId="4A28E3B6" w14:textId="77777777" w:rsidR="00F43E40" w:rsidRDefault="00F43E40">
                            <w:pPr>
                              <w:textDirection w:val="btLr"/>
                            </w:pPr>
                          </w:p>
                        </w:txbxContent>
                      </wps:txbx>
                      <wps:bodyPr spcFirstLastPara="1" wrap="square" lIns="91425" tIns="91425" rIns="91425" bIns="91425" anchor="ctr" anchorCtr="0">
                        <a:noAutofit/>
                      </wps:bodyPr>
                    </wps:wsp>
                  </a:graphicData>
                </a:graphic>
              </wp:anchor>
            </w:drawing>
          </mc:Choice>
          <mc:Fallback>
            <w:pict>
              <v:rect w14:anchorId="59D84174" id="Rectángulo 748317708" o:spid="_x0000_s1030" style="position:absolute;left:0;text-align:left;margin-left:75.25pt;margin-top:11.75pt;width:444pt;height:27.7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" fillcolor="#4472c4" stroked="f">
                <v:fill color2="#2e5293" focusposition=".5,.5" focussize="" focus="100%" type="gradientRadial"/>
                <v:textbox inset="2.53958mm,2.53958mm,2.53958mm,2.53958mm">
                  <w:txbxContent>
                    <w:p w14:paraId="4A28E3B6" w14:textId="77777777" w:rsidR="00F43E40" w:rsidRDefault="00F43E40">
                      <w:pPr>
                        <w:textDirection w:val="btLr"/>
                      </w:pPr>
                    </w:p>
                  </w:txbxContent>
                </v:textbox>
              </v:rect>
            </w:pict>
          </mc:Fallback>
        </mc:AlternateContent>
      </w:r>
    </w:p>
    <w:p w14:paraId="38BEA9DF" w14:textId="77777777" w:rsidR="00F43E40" w:rsidRPr="003546A9" w:rsidRDefault="00A94063">
      <w:pPr>
        <w:tabs>
          <w:tab w:val="left" w:pos="7160"/>
        </w:tabs>
        <w:jc w:val="right"/>
        <w:rPr>
          <w:rFonts w:asciiTheme="majorHAnsi" w:eastAsia="Calibri" w:hAnsiTheme="majorHAnsi" w:cstheme="majorHAnsi"/>
          <w:color w:val="D9E2F3"/>
          <w:sz w:val="28"/>
          <w:szCs w:val="28"/>
        </w:rPr>
      </w:pPr>
      <w:r w:rsidRPr="003546A9">
        <w:rPr>
          <w:rFonts w:asciiTheme="majorHAnsi" w:eastAsia="Calibri" w:hAnsiTheme="majorHAnsi" w:cstheme="majorHAnsi"/>
          <w:b/>
          <w:color w:val="D9E2F3"/>
          <w:sz w:val="28"/>
          <w:szCs w:val="28"/>
        </w:rPr>
        <w:t>EJE 3. PROSPERIDAD ECONÓMICA INCLUYENTE</w:t>
      </w:r>
    </w:p>
    <w:p w14:paraId="0587ABA7" w14:textId="77777777" w:rsidR="00F43E40" w:rsidRPr="003546A9" w:rsidRDefault="00A94063">
      <w:pPr>
        <w:ind w:left="1" w:hanging="3"/>
        <w:jc w:val="right"/>
        <w:rPr>
          <w:rFonts w:asciiTheme="majorHAnsi" w:eastAsia="Calibri" w:hAnsiTheme="majorHAnsi" w:cstheme="majorHAnsi"/>
          <w:color w:val="1F3864"/>
          <w:sz w:val="28"/>
          <w:szCs w:val="28"/>
        </w:rPr>
      </w:pPr>
      <w:r w:rsidRPr="003546A9">
        <w:rPr>
          <w:rFonts w:asciiTheme="majorHAnsi" w:hAnsiTheme="majorHAnsi" w:cstheme="majorHAnsi"/>
          <w:noProof/>
        </w:rPr>
        <mc:AlternateContent>
          <mc:Choice Requires="wps">
            <w:drawing>
              <wp:anchor distT="0" distB="0" distL="0" distR="0" simplePos="0" relativeHeight="251664384" behindDoc="1" locked="0" layoutInCell="1" hidden="0" allowOverlap="1" wp14:anchorId="2801F574" wp14:editId="6E323B2E">
                <wp:simplePos x="0" y="0"/>
                <wp:positionH relativeFrom="column">
                  <wp:posOffset>-114299</wp:posOffset>
                </wp:positionH>
                <wp:positionV relativeFrom="paragraph">
                  <wp:posOffset>139700</wp:posOffset>
                </wp:positionV>
                <wp:extent cx="6767461" cy="1298575"/>
                <wp:effectExtent l="0" t="0" r="0" b="0"/>
                <wp:wrapNone/>
                <wp:docPr id="748317703" name="Rectángulo 748317703"/>
                <wp:cNvGraphicFramePr/>
                <a:graphic xmlns:a="http://schemas.openxmlformats.org/drawingml/2006/main">
                  <a:graphicData uri="http://schemas.microsoft.com/office/word/2010/wordprocessingShape">
                    <wps:wsp>
                      <wps:cNvSpPr/>
                      <wps:spPr>
                        <a:xfrm>
                          <a:off x="1968620" y="3137063"/>
                          <a:ext cx="6754761" cy="1285875"/>
                        </a:xfrm>
                        <a:prstGeom prst="rect">
                          <a:avLst/>
                        </a:prstGeom>
                        <a:gradFill>
                          <a:gsLst>
                            <a:gs pos="0">
                              <a:srgbClr val="FFFFFF"/>
                            </a:gs>
                            <a:gs pos="100000">
                              <a:srgbClr val="BDD6EE"/>
                            </a:gs>
                          </a:gsLst>
                          <a:lin ang="5400000" scaled="0"/>
                        </a:gradFill>
                        <a:ln w="12700" cap="flat" cmpd="sng">
                          <a:solidFill>
                            <a:srgbClr val="9CC2E5"/>
                          </a:solidFill>
                          <a:prstDash val="solid"/>
                          <a:miter lim="800000"/>
                          <a:headEnd type="none" w="sm" len="sm"/>
                          <a:tailEnd type="none" w="sm" len="sm"/>
                        </a:ln>
                      </wps:spPr>
                      <wps:txbx>
                        <w:txbxContent>
                          <w:p w14:paraId="332CF0E5" w14:textId="77777777" w:rsidR="00F43E40" w:rsidRDefault="00F43E40">
                            <w:pPr>
                              <w:textDirection w:val="btLr"/>
                            </w:pPr>
                          </w:p>
                        </w:txbxContent>
                      </wps:txbx>
                      <wps:bodyPr spcFirstLastPara="1" wrap="square" lIns="91425" tIns="91425" rIns="91425" bIns="91425" anchor="ctr" anchorCtr="0">
                        <a:noAutofit/>
                      </wps:bodyPr>
                    </wps:wsp>
                  </a:graphicData>
                </a:graphic>
              </wp:anchor>
            </w:drawing>
          </mc:Choice>
          <mc:Fallback>
            <w:pict>
              <v:rect w14:anchorId="2801F574" id="Rectángulo 748317703" o:spid="_x0000_s1031" style="position:absolute;left:0;text-align:left;margin-left:-9pt;margin-top:11pt;width:532.85pt;height:102.2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" strokecolor="#9cc2e5" strokeweight="1pt">
                <v:fill color2="#bdd6ee" focus="100%" type="gradient">
                  <o:fill v:ext="view" type="gradientUnscaled"/>
                </v:fill>
                <v:stroke startarrowwidth="narrow" startarrowlength="short" endarrowwidth="narrow" endarrowlength="short"/>
                <v:textbox inset="2.53958mm,2.53958mm,2.53958mm,2.53958mm">
                  <w:txbxContent>
                    <w:p w14:paraId="332CF0E5" w14:textId="77777777" w:rsidR="00F43E40" w:rsidRDefault="00F43E40">
                      <w:pPr>
                        <w:textDirection w:val="btLr"/>
                      </w:pPr>
                    </w:p>
                  </w:txbxContent>
                </v:textbox>
              </v:rect>
            </w:pict>
          </mc:Fallback>
        </mc:AlternateContent>
      </w:r>
    </w:p>
    <w:p w14:paraId="40D0DEC3" w14:textId="77777777" w:rsidR="00F43E40" w:rsidRPr="003546A9" w:rsidRDefault="00A94063">
      <w:pPr>
        <w:ind w:left="1" w:hanging="3"/>
        <w:jc w:val="right"/>
        <w:rPr>
          <w:rFonts w:asciiTheme="majorHAnsi" w:eastAsia="Calibri" w:hAnsiTheme="majorHAnsi" w:cstheme="majorHAnsi"/>
          <w:color w:val="1F3864"/>
          <w:sz w:val="28"/>
          <w:szCs w:val="28"/>
        </w:rPr>
      </w:pPr>
      <w:r w:rsidRPr="003546A9">
        <w:rPr>
          <w:rFonts w:asciiTheme="majorHAnsi" w:eastAsia="Calibri" w:hAnsiTheme="majorHAnsi" w:cstheme="majorHAnsi"/>
          <w:b/>
          <w:color w:val="1F3864"/>
          <w:sz w:val="28"/>
          <w:szCs w:val="28"/>
        </w:rPr>
        <w:t xml:space="preserve">OBJETIVO: </w:t>
      </w:r>
    </w:p>
    <w:p w14:paraId="27FEC86A" w14:textId="77777777" w:rsidR="00F43E40" w:rsidRPr="003546A9" w:rsidRDefault="00A94063">
      <w:pPr>
        <w:ind w:left="1" w:hanging="3"/>
        <w:jc w:val="both"/>
        <w:rPr>
          <w:rFonts w:asciiTheme="majorHAnsi" w:eastAsia="Calibri" w:hAnsiTheme="majorHAnsi" w:cstheme="majorHAnsi"/>
          <w:color w:val="1F3864"/>
          <w:sz w:val="28"/>
          <w:szCs w:val="28"/>
        </w:rPr>
      </w:pPr>
      <w:r w:rsidRPr="003546A9">
        <w:rPr>
          <w:rFonts w:asciiTheme="majorHAnsi" w:eastAsia="Calibri" w:hAnsiTheme="majorHAnsi" w:cstheme="majorHAnsi"/>
          <w:b/>
          <w:color w:val="1F3864"/>
          <w:sz w:val="28"/>
          <w:szCs w:val="28"/>
        </w:rPr>
        <w:t xml:space="preserve">Economía municipal activa y competitiva, mediante la innovación y </w:t>
      </w:r>
      <w:r w:rsidRPr="003546A9">
        <w:rPr>
          <w:rFonts w:asciiTheme="majorHAnsi" w:eastAsia="Calibri" w:hAnsiTheme="majorHAnsi" w:cstheme="majorHAnsi"/>
          <w:b/>
          <w:color w:val="1F3864"/>
          <w:sz w:val="28"/>
          <w:szCs w:val="28"/>
        </w:rPr>
        <w:t>diversificación productiva, que considere la inclusión de todos los segmentos de la sociedad, especialmente a las personas más desfavorecidas, y distribuya los beneficios de la prosperidad de manera más equitativa, en la consolidación del destino turístico</w:t>
      </w:r>
      <w:r w:rsidRPr="003546A9">
        <w:rPr>
          <w:rFonts w:asciiTheme="majorHAnsi" w:eastAsia="Calibri" w:hAnsiTheme="majorHAnsi" w:cstheme="majorHAnsi"/>
          <w:b/>
          <w:color w:val="1F3864"/>
          <w:sz w:val="28"/>
          <w:szCs w:val="28"/>
        </w:rPr>
        <w:t>.</w:t>
      </w:r>
    </w:p>
    <w:p w14:paraId="745B61B9" w14:textId="77777777" w:rsidR="00F43E40" w:rsidRPr="003546A9" w:rsidRDefault="00F43E40">
      <w:pPr>
        <w:rPr>
          <w:rFonts w:asciiTheme="majorHAnsi" w:eastAsia="Calibri" w:hAnsiTheme="majorHAnsi" w:cstheme="majorHAnsi"/>
          <w:color w:val="1F3864"/>
        </w:rPr>
      </w:pPr>
    </w:p>
    <w:p w14:paraId="70C0E087" w14:textId="77777777" w:rsidR="00F43E40" w:rsidRPr="003546A9" w:rsidRDefault="00F43E40">
      <w:pPr>
        <w:rPr>
          <w:rFonts w:asciiTheme="majorHAnsi" w:eastAsia="Calibri" w:hAnsiTheme="majorHAnsi" w:cstheme="majorHAnsi"/>
          <w:color w:val="1F3864"/>
          <w:sz w:val="24"/>
          <w:szCs w:val="24"/>
        </w:rPr>
      </w:pPr>
    </w:p>
    <w:p w14:paraId="327291A8" w14:textId="77777777" w:rsidR="00F43E40" w:rsidRPr="003546A9" w:rsidRDefault="00A94063">
      <w:pPr>
        <w:ind w:left="1" w:hanging="3"/>
        <w:jc w:val="right"/>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ESTRATEGIA 3.1. TRABAJO INCLUYENTE</w:t>
      </w:r>
    </w:p>
    <w:p w14:paraId="704AA22F" w14:textId="77777777" w:rsidR="00F43E40" w:rsidRPr="003546A9" w:rsidRDefault="00F43E40">
      <w:pPr>
        <w:ind w:left="2" w:hanging="4"/>
        <w:jc w:val="right"/>
        <w:rPr>
          <w:rFonts w:asciiTheme="majorHAnsi" w:eastAsia="Calibri" w:hAnsiTheme="majorHAnsi" w:cstheme="majorHAnsi"/>
          <w:color w:val="1F3864"/>
        </w:rPr>
      </w:pPr>
    </w:p>
    <w:p w14:paraId="7A3CE234" w14:textId="77777777" w:rsidR="00F43E40" w:rsidRPr="003546A9" w:rsidRDefault="00A94063">
      <w:pPr>
        <w:spacing w:before="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Es prioridad para este gobierno generar capacitaciones y condiciones para la diversificación de la economía local, la Dirección de Turismo y Desarrollo Económico a través de la Subdirección de Desarrollo Empresarial </w:t>
      </w:r>
      <w:r w:rsidRPr="003546A9">
        <w:rPr>
          <w:rFonts w:asciiTheme="majorHAnsi" w:eastAsia="Calibri" w:hAnsiTheme="majorHAnsi" w:cstheme="majorHAnsi"/>
          <w:color w:val="1F3864"/>
        </w:rPr>
        <w:t>realizaron las siguientes jornadas de capacitación:</w:t>
      </w:r>
    </w:p>
    <w:p w14:paraId="0CBECBEC" w14:textId="77777777" w:rsidR="00F43E40" w:rsidRPr="003546A9" w:rsidRDefault="00A94063" w:rsidP="00A94063">
      <w:pPr>
        <w:numPr>
          <w:ilvl w:val="0"/>
          <w:numId w:val="17"/>
        </w:numPr>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Curso Atención Turística la finalidad es brindar nuevas herramientas para que el servicio sea de calidad, </w:t>
      </w:r>
      <w:r w:rsidRPr="003546A9">
        <w:rPr>
          <w:rFonts w:asciiTheme="majorHAnsi" w:eastAsia="Calibri" w:hAnsiTheme="majorHAnsi" w:cstheme="majorHAnsi"/>
          <w:color w:val="1F3864"/>
        </w:rPr>
        <w:lastRenderedPageBreak/>
        <w:t>tuvimos una audiencia de 20 personas.</w:t>
      </w:r>
    </w:p>
    <w:p w14:paraId="0EA1C6EC" w14:textId="77777777" w:rsidR="00F43E40" w:rsidRPr="003546A9" w:rsidRDefault="00A94063" w:rsidP="00A94063">
      <w:pPr>
        <w:numPr>
          <w:ilvl w:val="0"/>
          <w:numId w:val="17"/>
        </w:numPr>
        <w:spacing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Curso de Marketing Digital este curso fue dirigido en especial a los periodistas en donde se les brindaron nuevas herramientas de marketing digital teniendo una audiencia de 23 personas. </w:t>
      </w:r>
    </w:p>
    <w:p w14:paraId="6F590953" w14:textId="2B8A58F2" w:rsidR="00F43E40" w:rsidRPr="003546A9" w:rsidRDefault="00A94063" w:rsidP="00A94063">
      <w:pPr>
        <w:numPr>
          <w:ilvl w:val="0"/>
          <w:numId w:val="17"/>
        </w:numPr>
        <w:spacing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impartió el curso “Manejo de estrés </w:t>
      </w:r>
      <w:r w:rsidR="00583745" w:rsidRPr="003546A9">
        <w:rPr>
          <w:rFonts w:asciiTheme="majorHAnsi" w:eastAsia="Calibri" w:hAnsiTheme="majorHAnsi" w:cstheme="majorHAnsi"/>
          <w:color w:val="1F3864"/>
        </w:rPr>
        <w:t>laboral” a</w:t>
      </w:r>
      <w:r w:rsidRPr="003546A9">
        <w:rPr>
          <w:rFonts w:asciiTheme="majorHAnsi" w:eastAsia="Calibri" w:hAnsiTheme="majorHAnsi" w:cstheme="majorHAnsi"/>
          <w:color w:val="1F3864"/>
        </w:rPr>
        <w:t xml:space="preserve"> colaboradores del H. Ayuntamiento de Cabo corrientes en la casa de la cultura en el Tuito, Jalisco.</w:t>
      </w:r>
    </w:p>
    <w:p w14:paraId="2DD78C62" w14:textId="77777777" w:rsidR="00B22E1F" w:rsidRPr="003546A9" w:rsidRDefault="00B22E1F" w:rsidP="00B22E1F">
      <w:pPr>
        <w:spacing w:line="276" w:lineRule="auto"/>
        <w:jc w:val="both"/>
        <w:rPr>
          <w:rFonts w:asciiTheme="majorHAnsi" w:eastAsia="Calibri" w:hAnsiTheme="majorHAnsi" w:cstheme="majorHAnsi"/>
          <w:color w:val="1F3864"/>
        </w:rPr>
      </w:pPr>
    </w:p>
    <w:p w14:paraId="45C79AD4" w14:textId="77777777" w:rsidR="00F43E40" w:rsidRPr="003546A9" w:rsidRDefault="00F43E40" w:rsidP="00C011C7">
      <w:pPr>
        <w:spacing w:line="276" w:lineRule="auto"/>
        <w:jc w:val="both"/>
        <w:rPr>
          <w:rFonts w:asciiTheme="majorHAnsi" w:eastAsia="Calibri" w:hAnsiTheme="majorHAnsi" w:cstheme="majorHAnsi"/>
          <w:color w:val="0B5394"/>
        </w:rPr>
      </w:pPr>
    </w:p>
    <w:tbl>
      <w:tblPr>
        <w:tblStyle w:val="affffffff1"/>
        <w:tblW w:w="10023"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2445"/>
        <w:gridCol w:w="3465"/>
        <w:gridCol w:w="4113"/>
      </w:tblGrid>
      <w:tr w:rsidR="00F43E40" w:rsidRPr="003546A9" w14:paraId="2C197A92" w14:textId="77777777">
        <w:trPr>
          <w:trHeight w:val="285"/>
        </w:trPr>
        <w:tc>
          <w:tcPr>
            <w:tcW w:w="2445" w:type="dxa"/>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158BA397" w14:textId="77777777" w:rsidR="00F43E40" w:rsidRPr="003546A9" w:rsidRDefault="00A94063">
            <w:pPr>
              <w:spacing w:line="276" w:lineRule="auto"/>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NO. DE ASESORÍAS</w:t>
            </w:r>
          </w:p>
        </w:tc>
        <w:tc>
          <w:tcPr>
            <w:tcW w:w="346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290F92E7" w14:textId="77777777" w:rsidR="00F43E40" w:rsidRPr="003546A9" w:rsidRDefault="00A94063">
            <w:pPr>
              <w:spacing w:line="276" w:lineRule="auto"/>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ACTIVIDADES</w:t>
            </w:r>
          </w:p>
        </w:tc>
        <w:tc>
          <w:tcPr>
            <w:tcW w:w="4113"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5583607D" w14:textId="77777777" w:rsidR="00F43E40" w:rsidRPr="003546A9" w:rsidRDefault="00A94063">
            <w:pPr>
              <w:spacing w:line="276" w:lineRule="auto"/>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RESULTADOS</w:t>
            </w:r>
          </w:p>
        </w:tc>
      </w:tr>
      <w:tr w:rsidR="00F43E40" w:rsidRPr="003546A9" w14:paraId="7DE58325" w14:textId="77777777">
        <w:trPr>
          <w:trHeight w:val="933"/>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8000BD" w14:textId="77777777" w:rsidR="00F43E40" w:rsidRPr="003546A9" w:rsidRDefault="00A94063" w:rsidP="00A76900">
            <w:pPr>
              <w:spacing w:line="276" w:lineRule="auto"/>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53</w:t>
            </w:r>
          </w:p>
        </w:tc>
        <w:tc>
          <w:tcPr>
            <w:tcW w:w="3465" w:type="dxa"/>
            <w:tcBorders>
              <w:top w:val="nil"/>
              <w:left w:val="nil"/>
              <w:bottom w:val="single" w:sz="6" w:space="0" w:color="000000"/>
              <w:right w:val="single" w:sz="6" w:space="0" w:color="000000"/>
            </w:tcBorders>
            <w:tcMar>
              <w:top w:w="0" w:type="dxa"/>
              <w:left w:w="100" w:type="dxa"/>
              <w:bottom w:w="0" w:type="dxa"/>
              <w:right w:w="100" w:type="dxa"/>
            </w:tcMar>
          </w:tcPr>
          <w:p w14:paraId="11A93A5D" w14:textId="77777777" w:rsidR="00F43E40" w:rsidRPr="003546A9" w:rsidRDefault="00A94063">
            <w:pPr>
              <w:spacing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Asesorías FOJAL</w:t>
            </w:r>
          </w:p>
        </w:tc>
        <w:tc>
          <w:tcPr>
            <w:tcW w:w="4113" w:type="dxa"/>
            <w:tcBorders>
              <w:top w:val="nil"/>
              <w:left w:val="nil"/>
              <w:bottom w:val="single" w:sz="6" w:space="0" w:color="000000"/>
              <w:right w:val="single" w:sz="6" w:space="0" w:color="000000"/>
            </w:tcBorders>
            <w:tcMar>
              <w:top w:w="0" w:type="dxa"/>
              <w:left w:w="100" w:type="dxa"/>
              <w:bottom w:w="0" w:type="dxa"/>
              <w:right w:w="100" w:type="dxa"/>
            </w:tcMar>
          </w:tcPr>
          <w:p w14:paraId="2430C440"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Se autorizaron 3 con un monto cada uno de $494,590.00</w:t>
            </w:r>
            <w:proofErr w:type="gramStart"/>
            <w:r w:rsidRPr="003546A9">
              <w:rPr>
                <w:rFonts w:asciiTheme="majorHAnsi" w:eastAsia="Calibri" w:hAnsiTheme="majorHAnsi" w:cstheme="majorHAnsi"/>
                <w:color w:val="1F3864"/>
              </w:rPr>
              <w:t>,  $</w:t>
            </w:r>
            <w:proofErr w:type="gramEnd"/>
            <w:r w:rsidRPr="003546A9">
              <w:rPr>
                <w:rFonts w:asciiTheme="majorHAnsi" w:eastAsia="Calibri" w:hAnsiTheme="majorHAnsi" w:cstheme="majorHAnsi"/>
                <w:color w:val="1F3864"/>
              </w:rPr>
              <w:t>437,111.00 y $300,000.00</w:t>
            </w:r>
          </w:p>
        </w:tc>
      </w:tr>
      <w:tr w:rsidR="00F43E40" w:rsidRPr="003546A9" w14:paraId="5845A736" w14:textId="77777777">
        <w:trPr>
          <w:trHeight w:val="493"/>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E50F9C" w14:textId="77777777" w:rsidR="00F43E40" w:rsidRPr="003546A9" w:rsidRDefault="00A94063" w:rsidP="00A76900">
            <w:pPr>
              <w:spacing w:line="276" w:lineRule="auto"/>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w:t>
            </w:r>
          </w:p>
        </w:tc>
        <w:tc>
          <w:tcPr>
            <w:tcW w:w="3465" w:type="dxa"/>
            <w:tcBorders>
              <w:top w:val="nil"/>
              <w:left w:val="nil"/>
              <w:bottom w:val="single" w:sz="6" w:space="0" w:color="000000"/>
              <w:right w:val="single" w:sz="6" w:space="0" w:color="000000"/>
            </w:tcBorders>
            <w:tcMar>
              <w:top w:w="0" w:type="dxa"/>
              <w:left w:w="100" w:type="dxa"/>
              <w:bottom w:w="0" w:type="dxa"/>
              <w:right w:w="100" w:type="dxa"/>
            </w:tcMar>
          </w:tcPr>
          <w:p w14:paraId="3694C68A"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Asesorías para el registro de marca.</w:t>
            </w:r>
          </w:p>
        </w:tc>
        <w:tc>
          <w:tcPr>
            <w:tcW w:w="4113" w:type="dxa"/>
            <w:tcBorders>
              <w:top w:val="nil"/>
              <w:left w:val="nil"/>
              <w:bottom w:val="single" w:sz="6" w:space="0" w:color="000000"/>
              <w:right w:val="single" w:sz="6" w:space="0" w:color="000000"/>
            </w:tcBorders>
            <w:tcMar>
              <w:top w:w="0" w:type="dxa"/>
              <w:left w:w="100" w:type="dxa"/>
              <w:bottom w:w="0" w:type="dxa"/>
              <w:right w:w="100" w:type="dxa"/>
            </w:tcMar>
          </w:tcPr>
          <w:p w14:paraId="04916112" w14:textId="77777777" w:rsidR="00F43E40" w:rsidRPr="003546A9" w:rsidRDefault="00A94063">
            <w:pPr>
              <w:spacing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1 autorizada</w:t>
            </w:r>
          </w:p>
        </w:tc>
      </w:tr>
      <w:tr w:rsidR="00F43E40" w:rsidRPr="003546A9" w14:paraId="6B7434A1" w14:textId="77777777">
        <w:trPr>
          <w:trHeight w:val="674"/>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2C9AE3" w14:textId="77777777" w:rsidR="00F43E40" w:rsidRPr="003546A9" w:rsidRDefault="00A94063" w:rsidP="00A76900">
            <w:pPr>
              <w:spacing w:line="276" w:lineRule="auto"/>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10</w:t>
            </w:r>
          </w:p>
        </w:tc>
        <w:tc>
          <w:tcPr>
            <w:tcW w:w="3465" w:type="dxa"/>
            <w:tcBorders>
              <w:top w:val="nil"/>
              <w:left w:val="nil"/>
              <w:bottom w:val="single" w:sz="6" w:space="0" w:color="000000"/>
              <w:right w:val="single" w:sz="6" w:space="0" w:color="000000"/>
            </w:tcBorders>
            <w:tcMar>
              <w:top w:w="0" w:type="dxa"/>
              <w:left w:w="100" w:type="dxa"/>
              <w:bottom w:w="0" w:type="dxa"/>
              <w:right w:w="100" w:type="dxa"/>
            </w:tcMar>
          </w:tcPr>
          <w:p w14:paraId="613EA8E4"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Asesorías para trámite de licencias.</w:t>
            </w:r>
          </w:p>
        </w:tc>
        <w:tc>
          <w:tcPr>
            <w:tcW w:w="4113" w:type="dxa"/>
            <w:tcBorders>
              <w:top w:val="nil"/>
              <w:left w:val="nil"/>
              <w:bottom w:val="single" w:sz="6" w:space="0" w:color="000000"/>
              <w:right w:val="single" w:sz="6" w:space="0" w:color="000000"/>
            </w:tcBorders>
            <w:tcMar>
              <w:top w:w="0" w:type="dxa"/>
              <w:left w:w="100" w:type="dxa"/>
              <w:bottom w:w="0" w:type="dxa"/>
              <w:right w:w="100" w:type="dxa"/>
            </w:tcMar>
          </w:tcPr>
          <w:p w14:paraId="3BE21609" w14:textId="77777777" w:rsidR="00F43E40" w:rsidRPr="003546A9" w:rsidRDefault="00A94063">
            <w:pPr>
              <w:spacing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3 autorizadas</w:t>
            </w:r>
          </w:p>
        </w:tc>
      </w:tr>
      <w:tr w:rsidR="00F43E40" w:rsidRPr="003546A9" w14:paraId="11409ECB" w14:textId="77777777">
        <w:trPr>
          <w:trHeight w:val="674"/>
        </w:trPr>
        <w:tc>
          <w:tcPr>
            <w:tcW w:w="244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13EAC3" w14:textId="77777777" w:rsidR="00F43E40" w:rsidRPr="003546A9" w:rsidRDefault="00A94063" w:rsidP="00A76900">
            <w:pPr>
              <w:spacing w:line="276" w:lineRule="auto"/>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w:t>
            </w:r>
          </w:p>
        </w:tc>
        <w:tc>
          <w:tcPr>
            <w:tcW w:w="3465" w:type="dxa"/>
            <w:tcBorders>
              <w:top w:val="nil"/>
              <w:left w:val="nil"/>
              <w:bottom w:val="single" w:sz="6" w:space="0" w:color="000000"/>
              <w:right w:val="single" w:sz="6" w:space="0" w:color="000000"/>
            </w:tcBorders>
            <w:tcMar>
              <w:top w:w="0" w:type="dxa"/>
              <w:left w:w="100" w:type="dxa"/>
              <w:bottom w:w="0" w:type="dxa"/>
              <w:right w:w="100" w:type="dxa"/>
            </w:tcMar>
          </w:tcPr>
          <w:p w14:paraId="6B2238CB"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Renovación de registro de marca</w:t>
            </w:r>
          </w:p>
        </w:tc>
        <w:tc>
          <w:tcPr>
            <w:tcW w:w="4113" w:type="dxa"/>
            <w:tcBorders>
              <w:top w:val="nil"/>
              <w:left w:val="nil"/>
              <w:bottom w:val="single" w:sz="6" w:space="0" w:color="000000"/>
              <w:right w:val="single" w:sz="6" w:space="0" w:color="000000"/>
            </w:tcBorders>
            <w:tcMar>
              <w:top w:w="0" w:type="dxa"/>
              <w:left w:w="100" w:type="dxa"/>
              <w:bottom w:w="0" w:type="dxa"/>
              <w:right w:w="100" w:type="dxa"/>
            </w:tcMar>
          </w:tcPr>
          <w:p w14:paraId="1AE9AA8D" w14:textId="77777777" w:rsidR="00F43E40" w:rsidRPr="003546A9" w:rsidRDefault="00A94063">
            <w:pPr>
              <w:spacing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1 autorizada</w:t>
            </w:r>
          </w:p>
        </w:tc>
      </w:tr>
    </w:tbl>
    <w:p w14:paraId="75E62492" w14:textId="77777777" w:rsidR="00B22E1F" w:rsidRPr="003546A9" w:rsidRDefault="00A94063">
      <w:pPr>
        <w:spacing w:before="240" w:after="240"/>
        <w:ind w:hanging="2"/>
        <w:rPr>
          <w:rFonts w:asciiTheme="majorHAnsi" w:eastAsia="Calibri" w:hAnsiTheme="majorHAnsi" w:cstheme="majorHAnsi"/>
          <w:color w:val="1F3864"/>
        </w:rPr>
      </w:pPr>
      <w:r w:rsidRPr="003546A9">
        <w:rPr>
          <w:rFonts w:asciiTheme="majorHAnsi" w:eastAsia="Calibri" w:hAnsiTheme="majorHAnsi" w:cstheme="majorHAnsi"/>
          <w:color w:val="1F3864"/>
        </w:rPr>
        <w:t>Se llevó a</w:t>
      </w:r>
      <w:r w:rsidR="00B22E1F" w:rsidRPr="003546A9">
        <w:rPr>
          <w:rFonts w:asciiTheme="majorHAnsi" w:eastAsia="Calibri" w:hAnsiTheme="majorHAnsi" w:cstheme="majorHAnsi"/>
          <w:color w:val="1F3864"/>
        </w:rPr>
        <w:t xml:space="preserve"> </w:t>
      </w:r>
      <w:proofErr w:type="gramStart"/>
      <w:r w:rsidR="00B22E1F" w:rsidRPr="003546A9">
        <w:rPr>
          <w:rFonts w:asciiTheme="majorHAnsi" w:eastAsia="Calibri" w:hAnsiTheme="majorHAnsi" w:cstheme="majorHAnsi"/>
          <w:color w:val="1F3864"/>
        </w:rPr>
        <w:t xml:space="preserve">cabo </w:t>
      </w:r>
      <w:r w:rsidRPr="003546A9">
        <w:rPr>
          <w:rFonts w:asciiTheme="majorHAnsi" w:eastAsia="Calibri" w:hAnsiTheme="majorHAnsi" w:cstheme="majorHAnsi"/>
          <w:color w:val="1F3864"/>
        </w:rPr>
        <w:t xml:space="preserve"> la</w:t>
      </w:r>
      <w:proofErr w:type="gramEnd"/>
      <w:r w:rsidRPr="003546A9">
        <w:rPr>
          <w:rFonts w:asciiTheme="majorHAnsi" w:eastAsia="Calibri" w:hAnsiTheme="majorHAnsi" w:cstheme="majorHAnsi"/>
          <w:color w:val="1F3864"/>
        </w:rPr>
        <w:t xml:space="preserve"> implementación del Sistema Municipal de búsqueda de empleo</w:t>
      </w:r>
      <w:r w:rsidR="00B22E1F" w:rsidRPr="003546A9">
        <w:rPr>
          <w:rFonts w:asciiTheme="majorHAnsi" w:eastAsia="Calibri" w:hAnsiTheme="majorHAnsi" w:cstheme="majorHAnsi"/>
          <w:color w:val="1F3864"/>
        </w:rPr>
        <w:t>:</w:t>
      </w:r>
    </w:p>
    <w:p w14:paraId="7A823C70" w14:textId="77777777" w:rsidR="00B22E1F" w:rsidRPr="003546A9" w:rsidRDefault="00A94063">
      <w:pPr>
        <w:spacing w:before="240" w:after="240"/>
        <w:ind w:hanging="2"/>
        <w:rPr>
          <w:rFonts w:asciiTheme="majorHAnsi" w:eastAsia="Calibri" w:hAnsiTheme="majorHAnsi" w:cstheme="majorHAnsi"/>
          <w:color w:val="1F3864"/>
        </w:rPr>
      </w:pPr>
      <w:r w:rsidRPr="003546A9">
        <w:rPr>
          <w:rFonts w:asciiTheme="majorHAnsi" w:eastAsia="Calibri" w:hAnsiTheme="majorHAnsi" w:cstheme="majorHAnsi"/>
          <w:b/>
          <w:bCs/>
          <w:color w:val="1F3864"/>
        </w:rPr>
        <w:t xml:space="preserve"> (</w:t>
      </w:r>
      <w:hyperlink r:id="rId14">
        <w:r w:rsidRPr="003546A9">
          <w:rPr>
            <w:rFonts w:asciiTheme="majorHAnsi" w:eastAsia="Calibri" w:hAnsiTheme="majorHAnsi" w:cstheme="majorHAnsi"/>
            <w:b/>
            <w:bCs/>
            <w:color w:val="1F3864"/>
            <w:u w:val="single"/>
          </w:rPr>
          <w:t>servicio24municipaldeempleo@gmail.com</w:t>
        </w:r>
      </w:hyperlink>
      <w:r w:rsidRPr="003546A9">
        <w:rPr>
          <w:rFonts w:asciiTheme="majorHAnsi" w:eastAsia="Calibri" w:hAnsiTheme="majorHAnsi" w:cstheme="majorHAnsi"/>
          <w:b/>
          <w:bCs/>
          <w:color w:val="1F3864"/>
        </w:rPr>
        <w:t>)</w:t>
      </w:r>
      <w:r w:rsidRPr="003546A9">
        <w:rPr>
          <w:rFonts w:asciiTheme="majorHAnsi" w:eastAsia="Calibri" w:hAnsiTheme="majorHAnsi" w:cstheme="majorHAnsi"/>
          <w:color w:val="1F3864"/>
        </w:rPr>
        <w:t xml:space="preserve"> creado por la dirección de Turismo y Desarrollo económico a través de la subdirección de Desarrollo Empresarial el cual tiene por misión la promoción de vacantes laborales  de las diferentes empresas que ya forman parte del registro en el sistema nacional</w:t>
      </w:r>
      <w:r w:rsidRPr="003546A9">
        <w:rPr>
          <w:rFonts w:asciiTheme="majorHAnsi" w:eastAsia="Calibri" w:hAnsiTheme="majorHAnsi" w:cstheme="majorHAnsi"/>
          <w:color w:val="1F3864"/>
        </w:rPr>
        <w:t xml:space="preserve"> municipal de búsqueda de empleo; con este sistema se busca diversificar las ofertas de empleo lo que ayudará a que las empresas logren encontrar sus talentos. Para todos los interesados deben ingresar a nuestra página de Facebook en el siguiente enlace: </w:t>
      </w:r>
    </w:p>
    <w:p w14:paraId="771894BB" w14:textId="5C4A7998" w:rsidR="00F43E40" w:rsidRPr="003546A9" w:rsidRDefault="00B22E1F">
      <w:pPr>
        <w:spacing w:before="240" w:after="240"/>
        <w:ind w:hanging="2"/>
        <w:rPr>
          <w:rFonts w:asciiTheme="majorHAnsi" w:eastAsia="Arial" w:hAnsiTheme="majorHAnsi" w:cstheme="majorHAnsi"/>
          <w:b/>
          <w:bCs/>
          <w:color w:val="1F3864"/>
          <w:sz w:val="20"/>
          <w:szCs w:val="20"/>
        </w:rPr>
      </w:pPr>
      <w:r w:rsidRPr="003546A9">
        <w:rPr>
          <w:rFonts w:asciiTheme="majorHAnsi" w:eastAsia="Arial" w:hAnsiTheme="majorHAnsi" w:cstheme="majorHAnsi"/>
          <w:b/>
          <w:bCs/>
          <w:color w:val="1F3864"/>
          <w:sz w:val="20"/>
          <w:szCs w:val="20"/>
          <w:u w:val="single"/>
        </w:rPr>
        <w:t>https://www.facebook.com/share/p/ddo7m65xzzshdubp/?mibextid=wc7fne</w:t>
      </w:r>
      <w:r w:rsidRPr="003546A9">
        <w:rPr>
          <w:rFonts w:asciiTheme="majorHAnsi" w:eastAsia="Arial" w:hAnsiTheme="majorHAnsi" w:cstheme="majorHAnsi"/>
          <w:b/>
          <w:bCs/>
          <w:color w:val="1F3864"/>
          <w:sz w:val="20"/>
          <w:szCs w:val="20"/>
        </w:rPr>
        <w:t xml:space="preserve">. </w:t>
      </w:r>
    </w:p>
    <w:p w14:paraId="766F178E" w14:textId="1AE64D91" w:rsidR="00F43E40" w:rsidRPr="003546A9" w:rsidRDefault="00F43E40" w:rsidP="00583745">
      <w:pPr>
        <w:spacing w:before="240" w:after="240"/>
        <w:ind w:hanging="2"/>
        <w:rPr>
          <w:rFonts w:asciiTheme="majorHAnsi" w:eastAsia="Arial" w:hAnsiTheme="majorHAnsi" w:cstheme="majorHAnsi"/>
          <w:color w:val="222222"/>
          <w:sz w:val="20"/>
          <w:szCs w:val="20"/>
        </w:rPr>
      </w:pPr>
    </w:p>
    <w:p w14:paraId="1EE79082" w14:textId="77777777" w:rsidR="00F43E40" w:rsidRPr="003546A9" w:rsidRDefault="00F43E40">
      <w:pPr>
        <w:ind w:left="1" w:hanging="3"/>
        <w:jc w:val="right"/>
        <w:rPr>
          <w:rFonts w:asciiTheme="majorHAnsi" w:eastAsia="Calibri" w:hAnsiTheme="majorHAnsi" w:cstheme="majorHAnsi"/>
          <w:b/>
          <w:color w:val="1F3864"/>
          <w:sz w:val="24"/>
          <w:szCs w:val="24"/>
        </w:rPr>
      </w:pPr>
    </w:p>
    <w:p w14:paraId="39EA80B0" w14:textId="77777777" w:rsidR="00C011C7" w:rsidRPr="003546A9" w:rsidRDefault="00C011C7">
      <w:pPr>
        <w:ind w:left="1" w:hanging="3"/>
        <w:jc w:val="right"/>
        <w:rPr>
          <w:rFonts w:asciiTheme="majorHAnsi" w:eastAsia="Calibri" w:hAnsiTheme="majorHAnsi" w:cstheme="majorHAnsi"/>
          <w:b/>
          <w:color w:val="1F3864"/>
          <w:sz w:val="24"/>
          <w:szCs w:val="24"/>
        </w:rPr>
      </w:pPr>
    </w:p>
    <w:p w14:paraId="349F90B0" w14:textId="143E6D0E" w:rsidR="00F43E40" w:rsidRPr="003546A9" w:rsidRDefault="00A94063">
      <w:pPr>
        <w:ind w:left="1" w:hanging="3"/>
        <w:jc w:val="right"/>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ESTRATEGIA 3.2. TURISMO PRÓSPERO</w:t>
      </w:r>
    </w:p>
    <w:p w14:paraId="687E7206" w14:textId="77777777" w:rsidR="00F43E40" w:rsidRPr="003546A9" w:rsidRDefault="00F43E40">
      <w:pPr>
        <w:ind w:left="1" w:hanging="3"/>
        <w:jc w:val="right"/>
        <w:rPr>
          <w:rFonts w:asciiTheme="majorHAnsi" w:eastAsia="Calibri" w:hAnsiTheme="majorHAnsi" w:cstheme="majorHAnsi"/>
          <w:color w:val="1F3864"/>
        </w:rPr>
      </w:pPr>
    </w:p>
    <w:p w14:paraId="55E931F6" w14:textId="77777777" w:rsidR="00F43E40" w:rsidRPr="003546A9" w:rsidRDefault="00A94063">
      <w:pPr>
        <w:spacing w:before="240" w:after="240" w:line="276" w:lineRule="auto"/>
        <w:ind w:left="-2"/>
        <w:jc w:val="both"/>
        <w:rPr>
          <w:rFonts w:asciiTheme="majorHAnsi" w:eastAsia="Calibri" w:hAnsiTheme="majorHAnsi" w:cstheme="majorHAnsi"/>
          <w:color w:val="1F3864"/>
        </w:rPr>
      </w:pPr>
      <w:r w:rsidRPr="003546A9">
        <w:rPr>
          <w:rFonts w:asciiTheme="majorHAnsi" w:eastAsia="Calibri" w:hAnsiTheme="majorHAnsi" w:cstheme="majorHAnsi"/>
          <w:color w:val="1F3864"/>
        </w:rPr>
        <w:t>En este trimestre de enero, febrero, marzo del presente año, el</w:t>
      </w:r>
      <w:r w:rsidRPr="003546A9">
        <w:rPr>
          <w:rFonts w:asciiTheme="majorHAnsi" w:eastAsia="Calibri" w:hAnsiTheme="majorHAnsi" w:cstheme="majorHAnsi"/>
          <w:b/>
          <w:color w:val="1F3864"/>
        </w:rPr>
        <w:t xml:space="preserve"> Sistema Portuario Nacional de Puerto Vallarta (ASIPONA);</w:t>
      </w:r>
      <w:r w:rsidRPr="003546A9">
        <w:rPr>
          <w:rFonts w:asciiTheme="majorHAnsi" w:eastAsia="Calibri" w:hAnsiTheme="majorHAnsi" w:cstheme="majorHAnsi"/>
          <w:color w:val="1F3864"/>
        </w:rPr>
        <w:t xml:space="preserve"> tiene una derrama económica de </w:t>
      </w:r>
      <w:r w:rsidRPr="003546A9">
        <w:rPr>
          <w:rFonts w:asciiTheme="majorHAnsi" w:eastAsia="Calibri" w:hAnsiTheme="majorHAnsi" w:cstheme="majorHAnsi"/>
          <w:b/>
          <w:color w:val="1F3864"/>
        </w:rPr>
        <w:t>$236´859,000.00</w:t>
      </w:r>
      <w:r w:rsidRPr="003546A9">
        <w:rPr>
          <w:rFonts w:asciiTheme="majorHAnsi" w:eastAsia="Calibri" w:hAnsiTheme="majorHAnsi" w:cstheme="majorHAnsi"/>
          <w:color w:val="1F3864"/>
        </w:rPr>
        <w:t xml:space="preserve"> ocupación hotelera fue de </w:t>
      </w:r>
      <w:r w:rsidRPr="003546A9">
        <w:rPr>
          <w:rFonts w:asciiTheme="majorHAnsi" w:eastAsia="Calibri" w:hAnsiTheme="majorHAnsi" w:cstheme="majorHAnsi"/>
          <w:b/>
          <w:color w:val="1F3864"/>
        </w:rPr>
        <w:t>82.33</w:t>
      </w:r>
      <w:proofErr w:type="gramStart"/>
      <w:r w:rsidRPr="003546A9">
        <w:rPr>
          <w:rFonts w:asciiTheme="majorHAnsi" w:eastAsia="Calibri" w:hAnsiTheme="majorHAnsi" w:cstheme="majorHAnsi"/>
          <w:b/>
          <w:color w:val="1F3864"/>
        </w:rPr>
        <w:t>%</w:t>
      </w:r>
      <w:r w:rsidRPr="003546A9">
        <w:rPr>
          <w:rFonts w:asciiTheme="majorHAnsi" w:eastAsia="Calibri" w:hAnsiTheme="majorHAnsi" w:cstheme="majorHAnsi"/>
          <w:color w:val="1F3864"/>
        </w:rPr>
        <w:t xml:space="preserve">  y</w:t>
      </w:r>
      <w:proofErr w:type="gramEnd"/>
      <w:r w:rsidRPr="003546A9">
        <w:rPr>
          <w:rFonts w:asciiTheme="majorHAnsi" w:eastAsia="Calibri" w:hAnsiTheme="majorHAnsi" w:cstheme="majorHAnsi"/>
          <w:color w:val="1F3864"/>
        </w:rPr>
        <w:t xml:space="preserve"> una derrama económica en cruceros de </w:t>
      </w:r>
      <w:r w:rsidRPr="003546A9">
        <w:rPr>
          <w:rFonts w:asciiTheme="majorHAnsi" w:eastAsia="Calibri" w:hAnsiTheme="majorHAnsi" w:cstheme="majorHAnsi"/>
          <w:b/>
          <w:color w:val="1F3864"/>
        </w:rPr>
        <w:t>$57´000,000.00 pesos</w:t>
      </w:r>
      <w:r w:rsidRPr="003546A9">
        <w:rPr>
          <w:rFonts w:asciiTheme="majorHAnsi" w:eastAsia="Calibri" w:hAnsiTheme="majorHAnsi" w:cstheme="majorHAnsi"/>
          <w:color w:val="1F3864"/>
        </w:rPr>
        <w:t xml:space="preserve"> con el arribo de </w:t>
      </w:r>
      <w:r w:rsidRPr="003546A9">
        <w:rPr>
          <w:rFonts w:asciiTheme="majorHAnsi" w:eastAsia="Calibri" w:hAnsiTheme="majorHAnsi" w:cstheme="majorHAnsi"/>
          <w:b/>
          <w:color w:val="1F3864"/>
        </w:rPr>
        <w:t>58</w:t>
      </w:r>
      <w:r w:rsidRPr="003546A9">
        <w:rPr>
          <w:rFonts w:asciiTheme="majorHAnsi" w:eastAsia="Calibri" w:hAnsiTheme="majorHAnsi" w:cstheme="majorHAnsi"/>
          <w:color w:val="1F3864"/>
        </w:rPr>
        <w:t xml:space="preserve"> cruceros que llegaron al Puerto.</w:t>
      </w:r>
    </w:p>
    <w:p w14:paraId="6E2E85C7" w14:textId="77777777" w:rsidR="00F43E40" w:rsidRPr="003546A9" w:rsidRDefault="00A94063">
      <w:pPr>
        <w:spacing w:before="240" w:after="240" w:line="276" w:lineRule="auto"/>
        <w:ind w:left="-2"/>
        <w:jc w:val="both"/>
        <w:rPr>
          <w:rFonts w:asciiTheme="majorHAnsi" w:eastAsia="Calibri" w:hAnsiTheme="majorHAnsi" w:cstheme="majorHAnsi"/>
          <w:color w:val="1F3864"/>
        </w:rPr>
      </w:pPr>
      <w:r w:rsidRPr="003546A9">
        <w:rPr>
          <w:rFonts w:asciiTheme="majorHAnsi" w:eastAsia="Calibri" w:hAnsiTheme="majorHAnsi" w:cstheme="majorHAnsi"/>
          <w:color w:val="1F3864"/>
        </w:rPr>
        <w:t>Es f</w:t>
      </w:r>
      <w:r w:rsidRPr="003546A9">
        <w:rPr>
          <w:rFonts w:asciiTheme="majorHAnsi" w:eastAsia="Calibri" w:hAnsiTheme="majorHAnsi" w:cstheme="majorHAnsi"/>
          <w:color w:val="1F3864"/>
        </w:rPr>
        <w:t xml:space="preserve">undamental para este gobierno llevar a cabo el programa </w:t>
      </w:r>
      <w:r w:rsidRPr="003546A9">
        <w:rPr>
          <w:rFonts w:asciiTheme="majorHAnsi" w:eastAsia="Calibri" w:hAnsiTheme="majorHAnsi" w:cstheme="majorHAnsi"/>
          <w:b/>
          <w:color w:val="1F3864"/>
        </w:rPr>
        <w:t>“</w:t>
      </w:r>
      <w:proofErr w:type="spellStart"/>
      <w:r w:rsidRPr="003546A9">
        <w:rPr>
          <w:rFonts w:asciiTheme="majorHAnsi" w:eastAsia="Calibri" w:hAnsiTheme="majorHAnsi" w:cstheme="majorHAnsi"/>
          <w:b/>
          <w:color w:val="1F3864"/>
        </w:rPr>
        <w:t>Walking</w:t>
      </w:r>
      <w:proofErr w:type="spellEnd"/>
      <w:r w:rsidRPr="003546A9">
        <w:rPr>
          <w:rFonts w:asciiTheme="majorHAnsi" w:eastAsia="Calibri" w:hAnsiTheme="majorHAnsi" w:cstheme="majorHAnsi"/>
          <w:b/>
          <w:color w:val="1F3864"/>
        </w:rPr>
        <w:t xml:space="preserve"> tour”</w:t>
      </w:r>
      <w:r w:rsidRPr="003546A9">
        <w:rPr>
          <w:rFonts w:asciiTheme="majorHAnsi" w:eastAsia="Calibri" w:hAnsiTheme="majorHAnsi" w:cstheme="majorHAnsi"/>
          <w:color w:val="1F3864"/>
        </w:rPr>
        <w:t xml:space="preserve"> consiste en un tour guiado en el centro histórico de Puerto Vallarta, el cual se ofrece en los idiomas de español e inglés teniendo una buena aceptación y demanda de los visitantes extr</w:t>
      </w:r>
      <w:r w:rsidRPr="003546A9">
        <w:rPr>
          <w:rFonts w:asciiTheme="majorHAnsi" w:eastAsia="Calibri" w:hAnsiTheme="majorHAnsi" w:cstheme="majorHAnsi"/>
          <w:color w:val="1F3864"/>
        </w:rPr>
        <w:t>anjeros y nacionales debido a que es completamente gratuito. En este tour combina el arte y la historia remarcando los lugares más emblemáticos del centro y se rememora a los personajes que han heredado un patrimonio cultural e intelectual en nuestra ciuda</w:t>
      </w:r>
      <w:r w:rsidRPr="003546A9">
        <w:rPr>
          <w:rFonts w:asciiTheme="majorHAnsi" w:eastAsia="Calibri" w:hAnsiTheme="majorHAnsi" w:cstheme="majorHAnsi"/>
          <w:color w:val="1F3864"/>
        </w:rPr>
        <w:t xml:space="preserve">d, se atendieron en este trimestre a </w:t>
      </w:r>
      <w:proofErr w:type="gramStart"/>
      <w:r w:rsidRPr="003546A9">
        <w:rPr>
          <w:rFonts w:asciiTheme="majorHAnsi" w:eastAsia="Calibri" w:hAnsiTheme="majorHAnsi" w:cstheme="majorHAnsi"/>
          <w:b/>
          <w:color w:val="1F3864"/>
        </w:rPr>
        <w:t xml:space="preserve">706 </w:t>
      </w:r>
      <w:r w:rsidRPr="003546A9">
        <w:rPr>
          <w:rFonts w:asciiTheme="majorHAnsi" w:eastAsia="Calibri" w:hAnsiTheme="majorHAnsi" w:cstheme="majorHAnsi"/>
          <w:color w:val="1F3864"/>
        </w:rPr>
        <w:t xml:space="preserve"> turistas</w:t>
      </w:r>
      <w:proofErr w:type="gramEnd"/>
      <w:r w:rsidRPr="003546A9">
        <w:rPr>
          <w:rFonts w:asciiTheme="majorHAnsi" w:eastAsia="Calibri" w:hAnsiTheme="majorHAnsi" w:cstheme="majorHAnsi"/>
          <w:color w:val="1F3864"/>
        </w:rPr>
        <w:t>.</w:t>
      </w:r>
    </w:p>
    <w:p w14:paraId="09CF1437" w14:textId="77777777" w:rsidR="00F43E40" w:rsidRPr="003546A9" w:rsidRDefault="00A94063">
      <w:pPr>
        <w:spacing w:before="240" w:after="240" w:line="276" w:lineRule="auto"/>
        <w:ind w:left="-2"/>
        <w:jc w:val="both"/>
        <w:rPr>
          <w:rFonts w:asciiTheme="majorHAnsi" w:eastAsia="Calibri" w:hAnsiTheme="majorHAnsi" w:cstheme="majorHAnsi"/>
          <w:color w:val="1F3864"/>
        </w:rPr>
      </w:pPr>
      <w:r w:rsidRPr="003546A9">
        <w:rPr>
          <w:rFonts w:asciiTheme="majorHAnsi" w:eastAsia="Calibri" w:hAnsiTheme="majorHAnsi" w:cstheme="majorHAnsi"/>
          <w:color w:val="1F3864"/>
        </w:rPr>
        <w:t>Hemos estado dando recorridos a diversos grupos estudiantiles del municipio y foráneos teniendo un aforo de</w:t>
      </w:r>
      <w:r w:rsidRPr="003546A9">
        <w:rPr>
          <w:rFonts w:asciiTheme="majorHAnsi" w:eastAsia="Calibri" w:hAnsiTheme="majorHAnsi" w:cstheme="majorHAnsi"/>
          <w:b/>
          <w:color w:val="1F3864"/>
        </w:rPr>
        <w:t xml:space="preserve"> 183</w:t>
      </w:r>
      <w:r w:rsidRPr="003546A9">
        <w:rPr>
          <w:rFonts w:asciiTheme="majorHAnsi" w:eastAsia="Calibri" w:hAnsiTheme="majorHAnsi" w:cstheme="majorHAnsi"/>
          <w:color w:val="1F3864"/>
        </w:rPr>
        <w:t xml:space="preserve"> </w:t>
      </w:r>
      <w:r w:rsidRPr="003546A9">
        <w:rPr>
          <w:rFonts w:asciiTheme="majorHAnsi" w:eastAsia="Calibri" w:hAnsiTheme="majorHAnsi" w:cstheme="majorHAnsi"/>
          <w:color w:val="1F3864"/>
        </w:rPr>
        <w:lastRenderedPageBreak/>
        <w:t>estudiantes que comprenden de las siguientes escuelas: Universidad de Michoacán, Conalep PVR</w:t>
      </w:r>
      <w:r w:rsidRPr="003546A9">
        <w:rPr>
          <w:rFonts w:asciiTheme="majorHAnsi" w:eastAsia="Calibri" w:hAnsiTheme="majorHAnsi" w:cstheme="majorHAnsi"/>
          <w:color w:val="1F3864"/>
        </w:rPr>
        <w:t xml:space="preserve"> II, Preparatoria Ignacio Jacobo, CECYTE. Se dio un recorrido a</w:t>
      </w:r>
      <w:r w:rsidRPr="003546A9">
        <w:rPr>
          <w:rFonts w:asciiTheme="majorHAnsi" w:eastAsia="Calibri" w:hAnsiTheme="majorHAnsi" w:cstheme="majorHAnsi"/>
          <w:b/>
          <w:color w:val="1F3864"/>
        </w:rPr>
        <w:t xml:space="preserve"> 80</w:t>
      </w:r>
      <w:r w:rsidRPr="003546A9">
        <w:rPr>
          <w:rFonts w:asciiTheme="majorHAnsi" w:eastAsia="Calibri" w:hAnsiTheme="majorHAnsi" w:cstheme="majorHAnsi"/>
          <w:color w:val="1F3864"/>
        </w:rPr>
        <w:t xml:space="preserve"> personas del programa Rotary Internacional. Contamos con la presencia de </w:t>
      </w:r>
      <w:r w:rsidRPr="003546A9">
        <w:rPr>
          <w:rFonts w:asciiTheme="majorHAnsi" w:eastAsia="Calibri" w:hAnsiTheme="majorHAnsi" w:cstheme="majorHAnsi"/>
          <w:b/>
          <w:color w:val="1F3864"/>
        </w:rPr>
        <w:t>120</w:t>
      </w:r>
      <w:r w:rsidRPr="003546A9">
        <w:rPr>
          <w:rFonts w:asciiTheme="majorHAnsi" w:eastAsia="Calibri" w:hAnsiTheme="majorHAnsi" w:cstheme="majorHAnsi"/>
          <w:color w:val="1F3864"/>
        </w:rPr>
        <w:t xml:space="preserve"> personas pertenecientes a grupos de orquestas sinfónicas, por parte de la dirección de Turismo y Desarrollo Econ</w:t>
      </w:r>
      <w:r w:rsidRPr="003546A9">
        <w:rPr>
          <w:rFonts w:asciiTheme="majorHAnsi" w:eastAsia="Calibri" w:hAnsiTheme="majorHAnsi" w:cstheme="majorHAnsi"/>
          <w:color w:val="1F3864"/>
        </w:rPr>
        <w:t xml:space="preserve">ómico se les brindó un recorrido turístico con la finalidad de que conozcan parte de la historia y lugares más importantes del municipio.  </w:t>
      </w:r>
    </w:p>
    <w:p w14:paraId="68472B44" w14:textId="77777777" w:rsidR="00F43E40" w:rsidRPr="003546A9" w:rsidRDefault="00A94063">
      <w:pPr>
        <w:spacing w:before="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Al terminar el recorrido se aplica una encuesta para saber qué les pareció el recorrido y como calificaron los sitio</w:t>
      </w:r>
      <w:r w:rsidRPr="003546A9">
        <w:rPr>
          <w:rFonts w:asciiTheme="majorHAnsi" w:eastAsia="Calibri" w:hAnsiTheme="majorHAnsi" w:cstheme="majorHAnsi"/>
          <w:color w:val="1F3864"/>
        </w:rPr>
        <w:t>s históricos visitados, anexan las encuestas de este trimestre.</w:t>
      </w:r>
    </w:p>
    <w:p w14:paraId="0D53ACC4" w14:textId="77777777" w:rsidR="00F43E40" w:rsidRPr="003546A9" w:rsidRDefault="00A94063">
      <w:pPr>
        <w:spacing w:before="240" w:line="276" w:lineRule="auto"/>
        <w:ind w:hanging="2"/>
        <w:jc w:val="center"/>
        <w:rPr>
          <w:rFonts w:asciiTheme="majorHAnsi" w:eastAsia="Calibri" w:hAnsiTheme="majorHAnsi" w:cstheme="majorHAnsi"/>
          <w:color w:val="1F3864"/>
        </w:rPr>
      </w:pPr>
      <w:r w:rsidRPr="003546A9">
        <w:rPr>
          <w:rFonts w:asciiTheme="majorHAnsi" w:eastAsia="Calibri" w:hAnsiTheme="majorHAnsi" w:cstheme="majorHAnsi"/>
          <w:noProof/>
          <w:color w:val="1F3864"/>
        </w:rPr>
        <w:drawing>
          <wp:inline distT="114300" distB="114300" distL="114300" distR="114300" wp14:anchorId="18153DF6" wp14:editId="4C0E62DC">
            <wp:extent cx="3705225" cy="1857375"/>
            <wp:effectExtent l="0" t="0" r="9525" b="9525"/>
            <wp:docPr id="7483177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3705225" cy="1857375"/>
                    </a:xfrm>
                    <a:prstGeom prst="rect">
                      <a:avLst/>
                    </a:prstGeom>
                    <a:ln/>
                  </pic:spPr>
                </pic:pic>
              </a:graphicData>
            </a:graphic>
          </wp:inline>
        </w:drawing>
      </w:r>
    </w:p>
    <w:p w14:paraId="5E17A59B" w14:textId="77777777" w:rsidR="00F43E40" w:rsidRPr="003546A9" w:rsidRDefault="00A94063">
      <w:pPr>
        <w:spacing w:before="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En la Dirección de Turismo y Desarrollo Económico estamos enfocados en que el turista tenga una estadía tranquila y placentera. Es por eso que se cuenta con un área de atención legal en la </w:t>
      </w:r>
      <w:r w:rsidRPr="003546A9">
        <w:rPr>
          <w:rFonts w:asciiTheme="majorHAnsi" w:eastAsia="Calibri" w:hAnsiTheme="majorHAnsi" w:cstheme="majorHAnsi"/>
          <w:color w:val="1F3864"/>
        </w:rPr>
        <w:t xml:space="preserve">cual se orienta y se asesora al turista en cualquier problema que se pueda suscitar ya sea con empresas, o personas que se dedican a la atención al turismo. Se realizaron </w:t>
      </w:r>
      <w:r w:rsidRPr="003546A9">
        <w:rPr>
          <w:rFonts w:asciiTheme="majorHAnsi" w:eastAsia="Calibri" w:hAnsiTheme="majorHAnsi" w:cstheme="majorHAnsi"/>
          <w:b/>
          <w:color w:val="1F3864"/>
        </w:rPr>
        <w:t xml:space="preserve">62 </w:t>
      </w:r>
      <w:r w:rsidRPr="003546A9">
        <w:rPr>
          <w:rFonts w:asciiTheme="majorHAnsi" w:eastAsia="Calibri" w:hAnsiTheme="majorHAnsi" w:cstheme="majorHAnsi"/>
          <w:color w:val="1F3864"/>
        </w:rPr>
        <w:t>asesorías legales.</w:t>
      </w:r>
    </w:p>
    <w:p w14:paraId="4C39134F" w14:textId="77777777" w:rsidR="00F43E40" w:rsidRPr="003546A9" w:rsidRDefault="00A94063">
      <w:pPr>
        <w:spacing w:before="240" w:line="276" w:lineRule="auto"/>
        <w:ind w:hanging="2"/>
        <w:jc w:val="both"/>
        <w:rPr>
          <w:rFonts w:asciiTheme="majorHAnsi" w:eastAsia="Calibri" w:hAnsiTheme="majorHAnsi" w:cstheme="majorHAnsi"/>
          <w:b/>
          <w:color w:val="1F3864"/>
          <w:sz w:val="24"/>
          <w:szCs w:val="24"/>
        </w:rPr>
      </w:pPr>
      <w:r w:rsidRPr="003546A9">
        <w:rPr>
          <w:rFonts w:asciiTheme="majorHAnsi" w:eastAsia="Calibri" w:hAnsiTheme="majorHAnsi" w:cstheme="majorHAnsi"/>
          <w:color w:val="1F3864"/>
        </w:rPr>
        <w:t>Actualmente hay 8 módulos activos en diversos puntos del munici</w:t>
      </w:r>
      <w:r w:rsidRPr="003546A9">
        <w:rPr>
          <w:rFonts w:asciiTheme="majorHAnsi" w:eastAsia="Calibri" w:hAnsiTheme="majorHAnsi" w:cstheme="majorHAnsi"/>
          <w:color w:val="1F3864"/>
        </w:rPr>
        <w:t xml:space="preserve">pio, estos módulos tienen la finalidad de ofrecer información a todos los turistas nacionales y extranjeros. </w:t>
      </w:r>
    </w:p>
    <w:p w14:paraId="44A69C09" w14:textId="77777777" w:rsidR="00F43E40" w:rsidRPr="003546A9" w:rsidRDefault="00A94063">
      <w:pPr>
        <w:spacing w:before="240" w:line="276" w:lineRule="auto"/>
        <w:jc w:val="both"/>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EVENTOS DE IMPACTO PARA LA ECONOMÍA EN PUERTO VALLARTA</w:t>
      </w:r>
    </w:p>
    <w:p w14:paraId="46BCD30C" w14:textId="77777777" w:rsidR="00F43E40" w:rsidRPr="003546A9" w:rsidRDefault="00A94063">
      <w:pPr>
        <w:spacing w:before="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La Dirección de Turismo y Desarrollo Económico, en conjunto con empresarios, restauranteros</w:t>
      </w:r>
      <w:r w:rsidRPr="003546A9">
        <w:rPr>
          <w:rFonts w:asciiTheme="majorHAnsi" w:eastAsia="Calibri" w:hAnsiTheme="majorHAnsi" w:cstheme="majorHAnsi"/>
          <w:color w:val="1F3864"/>
        </w:rPr>
        <w:t>, hoteleros, sector educativo, clubes deportivos y dependencias del ayuntamiento, realizamos diversos eventos artísticos y culturales, deportivos, congresos, gastronómico, filmaciones y hermanamientos como lo fueron:</w:t>
      </w:r>
    </w:p>
    <w:p w14:paraId="54F93BAA" w14:textId="77777777" w:rsidR="00F43E40" w:rsidRPr="003546A9" w:rsidRDefault="00A94063">
      <w:pPr>
        <w:spacing w:before="240" w:line="276" w:lineRule="auto"/>
        <w:ind w:left="1" w:hanging="3"/>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 xml:space="preserve">EVENTOS ARTÍSTICOS Y </w:t>
      </w:r>
      <w:r w:rsidRPr="003546A9">
        <w:rPr>
          <w:rFonts w:asciiTheme="majorHAnsi" w:eastAsia="Calibri" w:hAnsiTheme="majorHAnsi" w:cstheme="majorHAnsi"/>
          <w:b/>
          <w:color w:val="1F3864"/>
          <w:sz w:val="24"/>
          <w:szCs w:val="24"/>
        </w:rPr>
        <w:t>CULTURALES</w:t>
      </w:r>
    </w:p>
    <w:p w14:paraId="7872CD75" w14:textId="77777777" w:rsidR="00F43E40" w:rsidRPr="003546A9" w:rsidRDefault="00A94063">
      <w:pPr>
        <w:spacing w:before="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Es de suma importancia fomentar e impulsar las actividades culturales y artísticas a nivel nacional e internacional, así como estimular a los vallartenses para que desarrollen sus habilidades a través de nuestra cultura. Durante este trimestre s</w:t>
      </w:r>
      <w:r w:rsidRPr="003546A9">
        <w:rPr>
          <w:rFonts w:asciiTheme="majorHAnsi" w:eastAsia="Calibri" w:hAnsiTheme="majorHAnsi" w:cstheme="majorHAnsi"/>
          <w:color w:val="1F3864"/>
        </w:rPr>
        <w:t>e realizaron actividades culturales y artísticas como lo fueron:</w:t>
      </w:r>
    </w:p>
    <w:p w14:paraId="67410680" w14:textId="77777777" w:rsidR="00F43E40" w:rsidRPr="003546A9" w:rsidRDefault="00A94063" w:rsidP="00A94063">
      <w:pPr>
        <w:numPr>
          <w:ilvl w:val="0"/>
          <w:numId w:val="21"/>
        </w:numPr>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XVI Edición del festival </w:t>
      </w:r>
      <w:proofErr w:type="spellStart"/>
      <w:r w:rsidRPr="003546A9">
        <w:rPr>
          <w:rFonts w:asciiTheme="majorHAnsi" w:eastAsia="Calibri" w:hAnsiTheme="majorHAnsi" w:cstheme="majorHAnsi"/>
          <w:color w:val="1F3864"/>
        </w:rPr>
        <w:t>madonnari</w:t>
      </w:r>
      <w:proofErr w:type="spellEnd"/>
      <w:r w:rsidRPr="003546A9">
        <w:rPr>
          <w:rFonts w:asciiTheme="majorHAnsi" w:eastAsia="Calibri" w:hAnsiTheme="majorHAnsi" w:cstheme="majorHAnsi"/>
          <w:color w:val="1F3864"/>
        </w:rPr>
        <w:t xml:space="preserve"> 2024, exposición de pinturas efímeras sobre el piso, evento que fue organizado por el comité de ciudades hermanas de Puerto Vallarta - Santa Bárbara.  Los </w:t>
      </w:r>
      <w:r w:rsidRPr="003546A9">
        <w:rPr>
          <w:rFonts w:asciiTheme="majorHAnsi" w:eastAsia="Calibri" w:hAnsiTheme="majorHAnsi" w:cstheme="majorHAnsi"/>
          <w:color w:val="1F3864"/>
        </w:rPr>
        <w:t xml:space="preserve">ganadores de esta categoría, recibieron un premio en efectivo de $20,000.00 pesos para el primer lugar, $10,000.00 pesos segundo lugar y $5,000.00 pesos tercer lugar. </w:t>
      </w:r>
    </w:p>
    <w:p w14:paraId="44A34639" w14:textId="77777777" w:rsidR="00F43E40" w:rsidRPr="003546A9" w:rsidRDefault="00A94063" w:rsidP="00A94063">
      <w:pPr>
        <w:numPr>
          <w:ilvl w:val="0"/>
          <w:numId w:val="21"/>
        </w:numPr>
        <w:spacing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llevó a cabo el evento “BEEF DIP 2024” en este evento se estima que hubo 5,000 turistas nacionales y </w:t>
      </w:r>
      <w:r w:rsidRPr="003546A9">
        <w:rPr>
          <w:rFonts w:asciiTheme="majorHAnsi" w:eastAsia="Calibri" w:hAnsiTheme="majorHAnsi" w:cstheme="majorHAnsi"/>
          <w:color w:val="1F3864"/>
        </w:rPr>
        <w:lastRenderedPageBreak/>
        <w:t>extranjeros, evento que proporciona una mayor derrama económica a nuestra comunidad, ya que los asistentes son personas de un poder adquisitivo muy alto</w:t>
      </w:r>
      <w:r w:rsidRPr="003546A9">
        <w:rPr>
          <w:rFonts w:asciiTheme="majorHAnsi" w:eastAsia="Calibri" w:hAnsiTheme="majorHAnsi" w:cstheme="majorHAnsi"/>
          <w:color w:val="1F3864"/>
        </w:rPr>
        <w:t xml:space="preserve">. Este evento destaca que lo recaudado se destina a apoyar los programas del DIF municipal y organización SETAC. </w:t>
      </w:r>
    </w:p>
    <w:p w14:paraId="46C9DDDC" w14:textId="77777777" w:rsidR="00F43E40" w:rsidRPr="003546A9" w:rsidRDefault="00A94063" w:rsidP="00A94063">
      <w:pPr>
        <w:numPr>
          <w:ilvl w:val="0"/>
          <w:numId w:val="21"/>
        </w:numPr>
        <w:spacing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“Corazón Vallartense” una exposición al aire libre de 7 esculturas en forma de corazón y 9 caballos mecedores.</w:t>
      </w:r>
    </w:p>
    <w:p w14:paraId="49512301" w14:textId="77777777" w:rsidR="00F43E40" w:rsidRPr="003546A9" w:rsidRDefault="00A94063" w:rsidP="00A94063">
      <w:pPr>
        <w:numPr>
          <w:ilvl w:val="0"/>
          <w:numId w:val="21"/>
        </w:numPr>
        <w:spacing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Carnaval PV 2024 bajo el esloga</w:t>
      </w:r>
      <w:r w:rsidRPr="003546A9">
        <w:rPr>
          <w:rFonts w:asciiTheme="majorHAnsi" w:eastAsia="Calibri" w:hAnsiTheme="majorHAnsi" w:cstheme="majorHAnsi"/>
          <w:color w:val="1F3864"/>
        </w:rPr>
        <w:t xml:space="preserve">n “Baila, ríe y celebra” 88 carros alegóricos que deslumbraron con su creatividad, haciendo un recorrido divertido y colorido. También hubo 7 escenarios distintos con música en vivo, show lo que hizo que tuviéramos una afluencia de 30,000 personas. </w:t>
      </w:r>
    </w:p>
    <w:p w14:paraId="48B8AE49" w14:textId="77777777" w:rsidR="00F43E40" w:rsidRPr="003546A9" w:rsidRDefault="00A94063">
      <w:pPr>
        <w:spacing w:before="240" w:line="276" w:lineRule="auto"/>
        <w:ind w:hanging="2"/>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EVENTO</w:t>
      </w:r>
      <w:r w:rsidRPr="003546A9">
        <w:rPr>
          <w:rFonts w:asciiTheme="majorHAnsi" w:eastAsia="Calibri" w:hAnsiTheme="majorHAnsi" w:cstheme="majorHAnsi"/>
          <w:b/>
          <w:color w:val="1F3864"/>
          <w:sz w:val="24"/>
          <w:szCs w:val="24"/>
        </w:rPr>
        <w:t xml:space="preserve">S GASTRONÓMICOS </w:t>
      </w:r>
    </w:p>
    <w:p w14:paraId="700306F3" w14:textId="77777777" w:rsidR="00F43E40" w:rsidRPr="003546A9" w:rsidRDefault="00A94063">
      <w:pPr>
        <w:spacing w:before="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Somos un destino reconocido internacionalmente por su gastronomía y su oferta culinaria con una variedad de combinaciones que refleja la riqueza del patrimonio cultural y natural de esta región. La gastronomía de Puerto Vallarta incluye un</w:t>
      </w:r>
      <w:r w:rsidRPr="003546A9">
        <w:rPr>
          <w:rFonts w:asciiTheme="majorHAnsi" w:eastAsia="Calibri" w:hAnsiTheme="majorHAnsi" w:cstheme="majorHAnsi"/>
          <w:color w:val="1F3864"/>
        </w:rPr>
        <w:t>a gran variedad de platillos, su especialidad son todos aquellos productos que vienen del mar.  Se llevaron a cabo diversos eventos gastronómicos como lo fueron:</w:t>
      </w:r>
    </w:p>
    <w:p w14:paraId="3F2E8FB7" w14:textId="77777777" w:rsidR="00F43E40" w:rsidRPr="003546A9" w:rsidRDefault="00A94063" w:rsidP="00A94063">
      <w:pPr>
        <w:numPr>
          <w:ilvl w:val="0"/>
          <w:numId w:val="35"/>
        </w:numPr>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Se realizó el XV Festival del ceviche y aguachile, contando con más de 60 variedades de tostad</w:t>
      </w:r>
      <w:r w:rsidRPr="003546A9">
        <w:rPr>
          <w:rFonts w:asciiTheme="majorHAnsi" w:eastAsia="Calibri" w:hAnsiTheme="majorHAnsi" w:cstheme="majorHAnsi"/>
          <w:color w:val="1F3864"/>
        </w:rPr>
        <w:t>as, botanas, música en vivo. Se obtuvo la premiación de los tres primeros lugares de la mejor tostada, siendo: 1.- Rústico, cocina del mar y brasas, Tarraya PV y Traviesos Restaurant Bar.</w:t>
      </w:r>
    </w:p>
    <w:p w14:paraId="784C27A2" w14:textId="77777777" w:rsidR="00F43E40" w:rsidRPr="003546A9" w:rsidRDefault="00A94063" w:rsidP="00A94063">
      <w:pPr>
        <w:numPr>
          <w:ilvl w:val="0"/>
          <w:numId w:val="35"/>
        </w:numPr>
        <w:spacing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Como es tradición se realizó la celebración del día de la Candelaria</w:t>
      </w:r>
      <w:r w:rsidRPr="003546A9">
        <w:rPr>
          <w:rFonts w:asciiTheme="majorHAnsi" w:eastAsia="Calibri" w:hAnsiTheme="majorHAnsi" w:cstheme="majorHAnsi"/>
          <w:color w:val="1F3864"/>
        </w:rPr>
        <w:t xml:space="preserve"> por tercer año consecutivo la Universidad Vizcaya contribuyó en la elaboración de los tamales.</w:t>
      </w:r>
    </w:p>
    <w:p w14:paraId="1C996EFC" w14:textId="77777777" w:rsidR="00F43E40" w:rsidRPr="003546A9" w:rsidRDefault="00A94063" w:rsidP="00A94063">
      <w:pPr>
        <w:numPr>
          <w:ilvl w:val="0"/>
          <w:numId w:val="35"/>
        </w:numPr>
        <w:spacing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Se llevó a cabo por primera vez el evento del “PVR Festival de Micheladas” dicho evento, por medio de la empresa PVR Marketing decide organizar y unir a dos org</w:t>
      </w:r>
      <w:r w:rsidRPr="003546A9">
        <w:rPr>
          <w:rFonts w:asciiTheme="majorHAnsi" w:eastAsia="Calibri" w:hAnsiTheme="majorHAnsi" w:cstheme="majorHAnsi"/>
          <w:color w:val="1F3864"/>
        </w:rPr>
        <w:t>anismos empresariales como es CANIRAC y CANACO SERVYTUR.</w:t>
      </w:r>
    </w:p>
    <w:p w14:paraId="45437A36" w14:textId="77777777" w:rsidR="00F43E40" w:rsidRPr="003546A9" w:rsidRDefault="00A94063" w:rsidP="00A94063">
      <w:pPr>
        <w:numPr>
          <w:ilvl w:val="0"/>
          <w:numId w:val="35"/>
        </w:numPr>
        <w:spacing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Se llevó a cabo la segunda edición de “Sabor en competencia” este evento contó con la participación de chefs, que tenían por encomienda realizar el mejor platillo, con productos exclusivamente del me</w:t>
      </w:r>
      <w:r w:rsidRPr="003546A9">
        <w:rPr>
          <w:rFonts w:asciiTheme="majorHAnsi" w:eastAsia="Calibri" w:hAnsiTheme="majorHAnsi" w:cstheme="majorHAnsi"/>
          <w:color w:val="1F3864"/>
        </w:rPr>
        <w:t>rcado 5 de diciembre.</w:t>
      </w:r>
    </w:p>
    <w:p w14:paraId="48B43A17" w14:textId="77777777" w:rsidR="00F43E40" w:rsidRPr="003546A9" w:rsidRDefault="00A94063" w:rsidP="00A94063">
      <w:pPr>
        <w:numPr>
          <w:ilvl w:val="0"/>
          <w:numId w:val="35"/>
        </w:numPr>
        <w:spacing w:after="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Se llevó a cabo la octava edición de la “Feria del taco” con una muestra gastronómica de más de 40 tipos y variedades de taco.</w:t>
      </w:r>
    </w:p>
    <w:p w14:paraId="45256157" w14:textId="77777777" w:rsidR="00F43E40" w:rsidRPr="003546A9" w:rsidRDefault="00A94063">
      <w:pPr>
        <w:spacing w:before="240" w:line="276" w:lineRule="auto"/>
        <w:ind w:left="1" w:hanging="3"/>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EVENTOS DEPORTIVOS</w:t>
      </w:r>
    </w:p>
    <w:p w14:paraId="46143067" w14:textId="77777777" w:rsidR="00F43E40" w:rsidRPr="003546A9" w:rsidRDefault="00A94063">
      <w:pPr>
        <w:spacing w:before="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Nuestro destino se ha convertido en uno de los principales exponentes del deporte de alt</w:t>
      </w:r>
      <w:r w:rsidRPr="003546A9">
        <w:rPr>
          <w:rFonts w:asciiTheme="majorHAnsi" w:eastAsia="Calibri" w:hAnsiTheme="majorHAnsi" w:cstheme="majorHAnsi"/>
          <w:color w:val="1F3864"/>
        </w:rPr>
        <w:t>a competitividad a nivel nacional e internacional, la Dirección de Turismo y Desarrollo económico gestionó algunos espacios para la realización de los eventos deportivos como son:</w:t>
      </w:r>
    </w:p>
    <w:p w14:paraId="0F91CB8B" w14:textId="77777777" w:rsidR="00F43E40" w:rsidRPr="003546A9" w:rsidRDefault="00A94063" w:rsidP="00A94063">
      <w:pPr>
        <w:numPr>
          <w:ilvl w:val="0"/>
          <w:numId w:val="32"/>
        </w:numPr>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Nuestro bello destino fue sede del torneo Internacional de Tenis Femenil WTA</w:t>
      </w:r>
      <w:r w:rsidRPr="003546A9">
        <w:rPr>
          <w:rFonts w:asciiTheme="majorHAnsi" w:eastAsia="Calibri" w:hAnsiTheme="majorHAnsi" w:cstheme="majorHAnsi"/>
          <w:color w:val="1F3864"/>
        </w:rPr>
        <w:t>/125 donde tuvimos la participación de atletas reconocidas a nivel mundial.</w:t>
      </w:r>
    </w:p>
    <w:p w14:paraId="673A4B17" w14:textId="77777777" w:rsidR="00F43E40" w:rsidRPr="003546A9" w:rsidRDefault="00A94063" w:rsidP="00A94063">
      <w:pPr>
        <w:numPr>
          <w:ilvl w:val="0"/>
          <w:numId w:val="32"/>
        </w:numPr>
        <w:spacing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w:t>
      </w:r>
      <w:proofErr w:type="spellStart"/>
      <w:r w:rsidRPr="003546A9">
        <w:rPr>
          <w:rFonts w:asciiTheme="majorHAnsi" w:eastAsia="Calibri" w:hAnsiTheme="majorHAnsi" w:cstheme="majorHAnsi"/>
          <w:color w:val="1F3864"/>
        </w:rPr>
        <w:t>Vallartazo</w:t>
      </w:r>
      <w:proofErr w:type="spellEnd"/>
      <w:r w:rsidRPr="003546A9">
        <w:rPr>
          <w:rFonts w:asciiTheme="majorHAnsi" w:eastAsia="Calibri" w:hAnsiTheme="majorHAnsi" w:cstheme="majorHAnsi"/>
          <w:color w:val="1F3864"/>
        </w:rPr>
        <w:t xml:space="preserve"> 2024, El tributo” donde ciclistas procedentes de la Cd. Guzmán y otras ciudades del país, realizaron la ruta carretera 544 en la colonia Joyas del Colorado.</w:t>
      </w:r>
    </w:p>
    <w:p w14:paraId="425FA904" w14:textId="77777777" w:rsidR="00F43E40" w:rsidRPr="003546A9" w:rsidRDefault="00A94063">
      <w:pPr>
        <w:spacing w:before="240" w:line="276" w:lineRule="auto"/>
        <w:ind w:hanging="2"/>
        <w:jc w:val="both"/>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HERMANAMIEN</w:t>
      </w:r>
      <w:r w:rsidRPr="003546A9">
        <w:rPr>
          <w:rFonts w:asciiTheme="majorHAnsi" w:eastAsia="Calibri" w:hAnsiTheme="majorHAnsi" w:cstheme="majorHAnsi"/>
          <w:b/>
          <w:color w:val="1F3864"/>
          <w:sz w:val="24"/>
          <w:szCs w:val="24"/>
        </w:rPr>
        <w:t>TOS</w:t>
      </w:r>
    </w:p>
    <w:p w14:paraId="6AE3DB5D" w14:textId="77777777" w:rsidR="00F43E40" w:rsidRPr="003546A9" w:rsidRDefault="00A94063">
      <w:pPr>
        <w:shd w:val="clear" w:color="auto" w:fill="FFFFFF"/>
        <w:spacing w:before="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Con el objetivo de fortalecer las relaciones sociales, culturales, económicas e impulsar la promoción turística entre </w:t>
      </w:r>
      <w:r w:rsidRPr="003546A9">
        <w:rPr>
          <w:rFonts w:asciiTheme="majorHAnsi" w:eastAsia="Calibri" w:hAnsiTheme="majorHAnsi" w:cstheme="majorHAnsi"/>
          <w:color w:val="1F3864"/>
        </w:rPr>
        <w:lastRenderedPageBreak/>
        <w:t xml:space="preserve">los destinos, lo cual brindará la oportunidad de tener excelentes resultados en materia de turismo y generar vínculos de </w:t>
      </w:r>
      <w:r w:rsidRPr="003546A9">
        <w:rPr>
          <w:rFonts w:asciiTheme="majorHAnsi" w:eastAsia="Calibri" w:hAnsiTheme="majorHAnsi" w:cstheme="majorHAnsi"/>
          <w:color w:val="1F3864"/>
        </w:rPr>
        <w:t>colaboración, promoción, alianzas y posicionamiento de cada uno de los mercados, para el desarrollo económico, entre otras acciones que promoverán el flujo de turistas durante todo el año. Se han realizado los siguientes hermanamientos:</w:t>
      </w:r>
    </w:p>
    <w:p w14:paraId="4263619E" w14:textId="77777777" w:rsidR="00F43E40" w:rsidRPr="003546A9" w:rsidRDefault="00A94063" w:rsidP="00A94063">
      <w:pPr>
        <w:numPr>
          <w:ilvl w:val="0"/>
          <w:numId w:val="28"/>
        </w:numPr>
        <w:shd w:val="clear" w:color="auto" w:fill="FFFFFF"/>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hace la toma de </w:t>
      </w:r>
      <w:r w:rsidRPr="003546A9">
        <w:rPr>
          <w:rFonts w:asciiTheme="majorHAnsi" w:eastAsia="Calibri" w:hAnsiTheme="majorHAnsi" w:cstheme="majorHAnsi"/>
          <w:color w:val="1F3864"/>
        </w:rPr>
        <w:t>protesta del Comité de Puerto Vallarta - Santa Bárbara 2024-2026. Con la finalidad de continuar con los trabajos que hasta hoy y desde 1973 los comités de dicho hermanamiento han hecho en pro de nuestro municipio, como lo son intercambios y capacitaciones,</w:t>
      </w:r>
      <w:r w:rsidRPr="003546A9">
        <w:rPr>
          <w:rFonts w:asciiTheme="majorHAnsi" w:eastAsia="Calibri" w:hAnsiTheme="majorHAnsi" w:cstheme="majorHAnsi"/>
          <w:color w:val="1F3864"/>
        </w:rPr>
        <w:t xml:space="preserve"> entre otras cosas.</w:t>
      </w:r>
    </w:p>
    <w:p w14:paraId="79A4B459" w14:textId="77777777" w:rsidR="00F43E40" w:rsidRPr="003546A9" w:rsidRDefault="00A94063">
      <w:pPr>
        <w:spacing w:before="240" w:after="240" w:line="276" w:lineRule="auto"/>
        <w:jc w:val="both"/>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FILMACIONES:</w:t>
      </w:r>
    </w:p>
    <w:p w14:paraId="3EA7C540" w14:textId="3E62E0A6" w:rsidR="00F43E40" w:rsidRPr="003546A9" w:rsidRDefault="00A94063">
      <w:pPr>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Puerto Vallarta es un destino turístico emblemático con sus calles empedradas, su mar azul, rodeado de montañas, un ecosistema que es inigualable y su gente tan amable, por esta cualidad es uno de los destinos de playa que </w:t>
      </w:r>
      <w:r w:rsidRPr="003546A9">
        <w:rPr>
          <w:rFonts w:asciiTheme="majorHAnsi" w:eastAsia="Calibri" w:hAnsiTheme="majorHAnsi" w:cstheme="majorHAnsi"/>
          <w:color w:val="1F3864"/>
        </w:rPr>
        <w:t xml:space="preserve">es favorito para las casas productoras para hacer filmaciones en la bahía. En este trimestre se llevaron a cabo diversas filmaciones en el puerto </w:t>
      </w:r>
      <w:r w:rsidR="00583745" w:rsidRPr="003546A9">
        <w:rPr>
          <w:rFonts w:asciiTheme="majorHAnsi" w:eastAsia="Calibri" w:hAnsiTheme="majorHAnsi" w:cstheme="majorHAnsi"/>
          <w:color w:val="1F3864"/>
        </w:rPr>
        <w:t>mencionaremos</w:t>
      </w:r>
      <w:r w:rsidRPr="003546A9">
        <w:rPr>
          <w:rFonts w:asciiTheme="majorHAnsi" w:eastAsia="Calibri" w:hAnsiTheme="majorHAnsi" w:cstheme="majorHAnsi"/>
          <w:color w:val="1F3864"/>
        </w:rPr>
        <w:t xml:space="preserve"> ellas:</w:t>
      </w:r>
    </w:p>
    <w:p w14:paraId="4546F919" w14:textId="77777777" w:rsidR="00F43E40" w:rsidRPr="003546A9" w:rsidRDefault="00A94063" w:rsidP="00A94063">
      <w:pPr>
        <w:numPr>
          <w:ilvl w:val="0"/>
          <w:numId w:val="18"/>
        </w:numPr>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Temporada 9 del señor de los cielos; las grabaciones de la serie se realizaron en locacio</w:t>
      </w:r>
      <w:r w:rsidRPr="003546A9">
        <w:rPr>
          <w:rFonts w:asciiTheme="majorHAnsi" w:eastAsia="Calibri" w:hAnsiTheme="majorHAnsi" w:cstheme="majorHAnsi"/>
          <w:color w:val="1F3864"/>
        </w:rPr>
        <w:t>nes de Boca de Tomate.</w:t>
      </w:r>
    </w:p>
    <w:p w14:paraId="4ECF0D8C" w14:textId="77777777" w:rsidR="00F43E40" w:rsidRPr="003546A9" w:rsidRDefault="00A94063" w:rsidP="00A94063">
      <w:pPr>
        <w:numPr>
          <w:ilvl w:val="0"/>
          <w:numId w:val="18"/>
        </w:numPr>
        <w:spacing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La empresa de Televisa lleva la filmación de Marea de Pasiones; en el malecón de Puerto Vallarta teniendo la participación de 60 personas.</w:t>
      </w:r>
    </w:p>
    <w:p w14:paraId="7847890D" w14:textId="77777777" w:rsidR="00F43E40" w:rsidRPr="003546A9" w:rsidRDefault="00A94063" w:rsidP="00A94063">
      <w:pPr>
        <w:numPr>
          <w:ilvl w:val="0"/>
          <w:numId w:val="18"/>
        </w:numPr>
        <w:spacing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Se apoyó a la Producción Akira para el levantamiento de material audiovisual para VISIT MÉXICO</w:t>
      </w:r>
      <w:r w:rsidRPr="003546A9">
        <w:rPr>
          <w:rFonts w:asciiTheme="majorHAnsi" w:eastAsia="Calibri" w:hAnsiTheme="majorHAnsi" w:cstheme="majorHAnsi"/>
          <w:color w:val="1F3864"/>
        </w:rPr>
        <w:t xml:space="preserve"> en las caletas.</w:t>
      </w:r>
    </w:p>
    <w:p w14:paraId="6B61A5B7" w14:textId="1354C813" w:rsidR="00F43E40" w:rsidRPr="003546A9" w:rsidRDefault="00A94063">
      <w:pPr>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La subdirección de T.I y Gobierno Electrónico </w:t>
      </w:r>
      <w:r w:rsidRPr="003546A9">
        <w:rPr>
          <w:rFonts w:asciiTheme="majorHAnsi" w:eastAsia="Calibri" w:hAnsiTheme="majorHAnsi" w:cstheme="majorHAnsi"/>
          <w:color w:val="1F3864"/>
        </w:rPr>
        <w:t xml:space="preserve">se tiene </w:t>
      </w:r>
      <w:r w:rsidR="00583745" w:rsidRPr="003546A9">
        <w:rPr>
          <w:rFonts w:asciiTheme="majorHAnsi" w:eastAsia="Calibri" w:hAnsiTheme="majorHAnsi" w:cstheme="majorHAnsi"/>
          <w:color w:val="1F3864"/>
        </w:rPr>
        <w:t>activo y</w:t>
      </w:r>
      <w:r w:rsidRPr="003546A9">
        <w:rPr>
          <w:rFonts w:asciiTheme="majorHAnsi" w:eastAsia="Calibri" w:hAnsiTheme="majorHAnsi" w:cstheme="majorHAnsi"/>
          <w:color w:val="1F3864"/>
        </w:rPr>
        <w:t xml:space="preserve"> en función el internet inalámbrico gratuito en las instalaciones de la Unidad Municipal Administrativa (UMA) donde a diario nos visitan ciudadanos para hacer distintos trámites y servicios los cuales brinda el ayuntamiento. También el corredor turístico d</w:t>
      </w:r>
      <w:r w:rsidRPr="003546A9">
        <w:rPr>
          <w:rFonts w:asciiTheme="majorHAnsi" w:eastAsia="Calibri" w:hAnsiTheme="majorHAnsi" w:cstheme="majorHAnsi"/>
          <w:color w:val="1F3864"/>
        </w:rPr>
        <w:t>el malecón de puerto Vallarta, con ello apoyando al turista el cual visita nuestro puerto, dándole con esto un plus a nuestro puerto donde la ciudadanía puede tener libre acceso mientras recorre el malecón sin generarlos costo alguno.</w:t>
      </w:r>
    </w:p>
    <w:p w14:paraId="1C1F5033" w14:textId="77777777" w:rsidR="00F43E40" w:rsidRPr="003546A9" w:rsidRDefault="00F43E40">
      <w:pPr>
        <w:spacing w:before="240" w:line="276" w:lineRule="auto"/>
        <w:jc w:val="both"/>
        <w:rPr>
          <w:rFonts w:asciiTheme="majorHAnsi" w:eastAsia="Calibri" w:hAnsiTheme="majorHAnsi" w:cstheme="majorHAnsi"/>
          <w:sz w:val="24"/>
          <w:szCs w:val="24"/>
        </w:rPr>
      </w:pPr>
    </w:p>
    <w:p w14:paraId="78546B99" w14:textId="77777777" w:rsidR="00F43E40" w:rsidRPr="003546A9" w:rsidRDefault="00A94063">
      <w:pPr>
        <w:ind w:hanging="2"/>
        <w:rPr>
          <w:rFonts w:asciiTheme="majorHAnsi" w:eastAsia="Calibri" w:hAnsiTheme="majorHAnsi" w:cstheme="majorHAnsi"/>
          <w:sz w:val="24"/>
          <w:szCs w:val="24"/>
        </w:rPr>
      </w:pPr>
      <w:r w:rsidRPr="003546A9">
        <w:rPr>
          <w:rFonts w:asciiTheme="majorHAnsi" w:eastAsia="Calibri" w:hAnsiTheme="majorHAnsi" w:cstheme="majorHAnsi"/>
          <w:b/>
          <w:color w:val="1F497D"/>
          <w:sz w:val="24"/>
          <w:szCs w:val="24"/>
        </w:rPr>
        <w:t>ORDEN AL COMERCIO IN</w:t>
      </w:r>
      <w:r w:rsidRPr="003546A9">
        <w:rPr>
          <w:rFonts w:asciiTheme="majorHAnsi" w:eastAsia="Calibri" w:hAnsiTheme="majorHAnsi" w:cstheme="majorHAnsi"/>
          <w:b/>
          <w:color w:val="1F497D"/>
          <w:sz w:val="24"/>
          <w:szCs w:val="24"/>
        </w:rPr>
        <w:t>FORMAL EN LA VÍA PÚBLICA</w:t>
      </w:r>
    </w:p>
    <w:p w14:paraId="59B0B9D4" w14:textId="77777777" w:rsidR="00F43E40" w:rsidRPr="003546A9" w:rsidRDefault="00A94063">
      <w:pPr>
        <w:tabs>
          <w:tab w:val="center" w:pos="3685"/>
        </w:tabs>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Con el objetivo de promover un desarrollo económico local competitivo y proporcionar a visitantes nacionales y extranjeros la oportunidad de disfrutar productos y servicios de alta calidad, es esencial establecer un entorno de come</w:t>
      </w:r>
      <w:r w:rsidRPr="003546A9">
        <w:rPr>
          <w:rFonts w:asciiTheme="majorHAnsi" w:eastAsia="Calibri" w:hAnsiTheme="majorHAnsi" w:cstheme="majorHAnsi"/>
          <w:color w:val="1F3864"/>
        </w:rPr>
        <w:t>rcio formal que garantice la excelencia en lo que se ofrece. Para lograr este propósito, se hace imperativo implementar una regulación eficaz que englobe a comerciantes y proveedores de diversos servicios. Además, es necesario llevar a cabo una supervisión</w:t>
      </w:r>
      <w:r w:rsidRPr="003546A9">
        <w:rPr>
          <w:rFonts w:asciiTheme="majorHAnsi" w:eastAsia="Calibri" w:hAnsiTheme="majorHAnsi" w:cstheme="majorHAnsi"/>
          <w:color w:val="1F3864"/>
        </w:rPr>
        <w:t xml:space="preserve"> tanto en espacios públicos como en establecimientos para asegurar el cumplimiento de las normativas comerciales.</w:t>
      </w:r>
    </w:p>
    <w:p w14:paraId="6BD5CD8F" w14:textId="77777777" w:rsidR="00F43E40" w:rsidRPr="003546A9" w:rsidRDefault="00A94063">
      <w:pPr>
        <w:tabs>
          <w:tab w:val="center" w:pos="3685"/>
        </w:tabs>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En este contexto, la Administración Pública ha tomado medidas concretas para alcanzar esta meta. Estas acciones son fundamentales para garanti</w:t>
      </w:r>
      <w:r w:rsidRPr="003546A9">
        <w:rPr>
          <w:rFonts w:asciiTheme="majorHAnsi" w:eastAsia="Calibri" w:hAnsiTheme="majorHAnsi" w:cstheme="majorHAnsi"/>
          <w:color w:val="1F3864"/>
        </w:rPr>
        <w:t>zar un ambiente comercial justo y transparente, beneficiando tanto a los negocios locales como a los consumidores.</w:t>
      </w:r>
    </w:p>
    <w:p w14:paraId="043BD519" w14:textId="77777777" w:rsidR="00F43E40" w:rsidRPr="003546A9" w:rsidRDefault="00A94063">
      <w:pPr>
        <w:tabs>
          <w:tab w:val="center" w:pos="3685"/>
        </w:tabs>
        <w:spacing w:before="240" w:after="240"/>
        <w:jc w:val="both"/>
        <w:rPr>
          <w:rFonts w:asciiTheme="majorHAnsi" w:eastAsia="Calibri" w:hAnsiTheme="majorHAnsi" w:cstheme="majorHAnsi"/>
          <w:b/>
          <w:color w:val="1F497D"/>
          <w:sz w:val="24"/>
          <w:szCs w:val="24"/>
        </w:rPr>
      </w:pPr>
      <w:r w:rsidRPr="003546A9">
        <w:rPr>
          <w:rFonts w:asciiTheme="majorHAnsi" w:eastAsia="Calibri" w:hAnsiTheme="majorHAnsi" w:cstheme="majorHAnsi"/>
          <w:b/>
          <w:color w:val="1F497D"/>
          <w:sz w:val="24"/>
          <w:szCs w:val="24"/>
        </w:rPr>
        <w:t>Durante el periodo actual se obtuvieron los siguientes resultados:</w:t>
      </w:r>
    </w:p>
    <w:p w14:paraId="066AD429"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La </w:t>
      </w:r>
      <w:r w:rsidRPr="003546A9">
        <w:rPr>
          <w:rFonts w:asciiTheme="majorHAnsi" w:eastAsia="Calibri" w:hAnsiTheme="majorHAnsi" w:cstheme="majorHAnsi"/>
          <w:b/>
          <w:color w:val="1F3864"/>
        </w:rPr>
        <w:t>Dirección de Padrón y Licencias</w:t>
      </w:r>
      <w:r w:rsidRPr="003546A9">
        <w:rPr>
          <w:rFonts w:asciiTheme="majorHAnsi" w:eastAsia="Calibri" w:hAnsiTheme="majorHAnsi" w:cstheme="majorHAnsi"/>
          <w:color w:val="1F3864"/>
        </w:rPr>
        <w:t xml:space="preserve"> emitió 295 licencias nuevas y 8,945 ref</w:t>
      </w:r>
      <w:r w:rsidRPr="003546A9">
        <w:rPr>
          <w:rFonts w:asciiTheme="majorHAnsi" w:eastAsia="Calibri" w:hAnsiTheme="majorHAnsi" w:cstheme="majorHAnsi"/>
          <w:color w:val="1F3864"/>
        </w:rPr>
        <w:t xml:space="preserve">rendos de </w:t>
      </w:r>
      <w:r w:rsidRPr="003546A9">
        <w:rPr>
          <w:rFonts w:asciiTheme="majorHAnsi" w:eastAsia="Calibri" w:hAnsiTheme="majorHAnsi" w:cstheme="majorHAnsi"/>
          <w:b/>
          <w:color w:val="1F3864"/>
        </w:rPr>
        <w:t>comercios establecidos</w:t>
      </w:r>
      <w:r w:rsidRPr="003546A9">
        <w:rPr>
          <w:rFonts w:asciiTheme="majorHAnsi" w:eastAsia="Calibri" w:hAnsiTheme="majorHAnsi" w:cstheme="majorHAnsi"/>
          <w:color w:val="1F3864"/>
        </w:rPr>
        <w:t xml:space="preserve">, </w:t>
      </w:r>
      <w:r w:rsidRPr="003546A9">
        <w:rPr>
          <w:rFonts w:asciiTheme="majorHAnsi" w:eastAsia="Calibri" w:hAnsiTheme="majorHAnsi" w:cstheme="majorHAnsi"/>
          <w:color w:val="1F3864"/>
        </w:rPr>
        <w:lastRenderedPageBreak/>
        <w:t xml:space="preserve">obteniendo la siguiente recaudación: </w:t>
      </w:r>
    </w:p>
    <w:p w14:paraId="4B59E596" w14:textId="77777777" w:rsidR="00F43E40" w:rsidRPr="003546A9" w:rsidRDefault="00F43E40">
      <w:pPr>
        <w:ind w:hanging="2"/>
        <w:jc w:val="both"/>
        <w:rPr>
          <w:rFonts w:asciiTheme="majorHAnsi" w:eastAsia="Calibri" w:hAnsiTheme="majorHAnsi" w:cstheme="majorHAnsi"/>
          <w:color w:val="1F3864"/>
        </w:rPr>
      </w:pPr>
    </w:p>
    <w:p w14:paraId="52C98A47" w14:textId="77777777" w:rsidR="00F43E40" w:rsidRPr="003546A9" w:rsidRDefault="00F43E40">
      <w:pPr>
        <w:ind w:hanging="2"/>
        <w:jc w:val="both"/>
        <w:rPr>
          <w:rFonts w:asciiTheme="majorHAnsi" w:eastAsia="Calibri" w:hAnsiTheme="majorHAnsi" w:cstheme="majorHAnsi"/>
          <w:color w:val="1F3864"/>
        </w:rPr>
      </w:pPr>
    </w:p>
    <w:p w14:paraId="18CA9705" w14:textId="77777777" w:rsidR="00F43E40" w:rsidRPr="003546A9" w:rsidRDefault="00F43E40">
      <w:pPr>
        <w:jc w:val="both"/>
        <w:rPr>
          <w:rFonts w:asciiTheme="majorHAnsi" w:eastAsia="Calibri" w:hAnsiTheme="majorHAnsi" w:cstheme="majorHAnsi"/>
        </w:rPr>
      </w:pPr>
    </w:p>
    <w:p w14:paraId="2F104A66" w14:textId="77777777" w:rsidR="00F43E40" w:rsidRPr="003546A9" w:rsidRDefault="00F43E40">
      <w:pPr>
        <w:ind w:hanging="2"/>
        <w:jc w:val="both"/>
        <w:rPr>
          <w:rFonts w:asciiTheme="majorHAnsi" w:eastAsia="Calibri" w:hAnsiTheme="majorHAnsi" w:cstheme="majorHAnsi"/>
        </w:rPr>
      </w:pPr>
    </w:p>
    <w:tbl>
      <w:tblPr>
        <w:tblStyle w:val="affffffff2"/>
        <w:tblW w:w="119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70"/>
        <w:gridCol w:w="870"/>
        <w:gridCol w:w="615"/>
        <w:gridCol w:w="825"/>
        <w:gridCol w:w="630"/>
        <w:gridCol w:w="1575"/>
        <w:gridCol w:w="1635"/>
        <w:gridCol w:w="1350"/>
        <w:gridCol w:w="1620"/>
        <w:gridCol w:w="1635"/>
      </w:tblGrid>
      <w:tr w:rsidR="00F43E40" w:rsidRPr="003546A9" w14:paraId="27C09EA2" w14:textId="77777777">
        <w:trPr>
          <w:cantSplit/>
          <w:trHeight w:val="20"/>
          <w:jc w:val="center"/>
        </w:trPr>
        <w:tc>
          <w:tcPr>
            <w:tcW w:w="1170" w:type="dxa"/>
            <w:vMerge w:val="restart"/>
            <w:shd w:val="clear" w:color="auto" w:fill="1F3864"/>
            <w:tcMar>
              <w:top w:w="100" w:type="dxa"/>
              <w:left w:w="100" w:type="dxa"/>
              <w:bottom w:w="100" w:type="dxa"/>
              <w:right w:w="100" w:type="dxa"/>
            </w:tcMar>
          </w:tcPr>
          <w:p w14:paraId="1F02EBA5"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MES</w:t>
            </w:r>
          </w:p>
        </w:tc>
        <w:tc>
          <w:tcPr>
            <w:tcW w:w="870" w:type="dxa"/>
            <w:vMerge w:val="restart"/>
            <w:shd w:val="clear" w:color="auto" w:fill="1F3864"/>
            <w:tcMar>
              <w:top w:w="100" w:type="dxa"/>
              <w:left w:w="100" w:type="dxa"/>
              <w:bottom w:w="100" w:type="dxa"/>
              <w:right w:w="100" w:type="dxa"/>
            </w:tcMar>
          </w:tcPr>
          <w:p w14:paraId="4E16E272"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PADRÓN</w:t>
            </w:r>
          </w:p>
        </w:tc>
        <w:tc>
          <w:tcPr>
            <w:tcW w:w="615" w:type="dxa"/>
            <w:vMerge w:val="restart"/>
            <w:shd w:val="clear" w:color="auto" w:fill="1F3864"/>
            <w:tcMar>
              <w:top w:w="100" w:type="dxa"/>
              <w:left w:w="100" w:type="dxa"/>
              <w:bottom w:w="100" w:type="dxa"/>
              <w:right w:w="100" w:type="dxa"/>
            </w:tcMar>
          </w:tcPr>
          <w:p w14:paraId="5EFA1085"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NUEVOS</w:t>
            </w:r>
          </w:p>
        </w:tc>
        <w:tc>
          <w:tcPr>
            <w:tcW w:w="825" w:type="dxa"/>
            <w:vMerge w:val="restart"/>
            <w:shd w:val="clear" w:color="auto" w:fill="1F3864"/>
            <w:tcMar>
              <w:top w:w="100" w:type="dxa"/>
              <w:left w:w="100" w:type="dxa"/>
              <w:bottom w:w="100" w:type="dxa"/>
              <w:right w:w="100" w:type="dxa"/>
            </w:tcMar>
          </w:tcPr>
          <w:p w14:paraId="3A58A7BE"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REFRENDOS</w:t>
            </w:r>
          </w:p>
        </w:tc>
        <w:tc>
          <w:tcPr>
            <w:tcW w:w="630" w:type="dxa"/>
            <w:vMerge w:val="restart"/>
            <w:shd w:val="clear" w:color="auto" w:fill="1F3864"/>
            <w:tcMar>
              <w:top w:w="100" w:type="dxa"/>
              <w:left w:w="100" w:type="dxa"/>
              <w:bottom w:w="100" w:type="dxa"/>
              <w:right w:w="100" w:type="dxa"/>
            </w:tcMar>
          </w:tcPr>
          <w:p w14:paraId="7627ED4D"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BAJAS</w:t>
            </w:r>
          </w:p>
        </w:tc>
        <w:tc>
          <w:tcPr>
            <w:tcW w:w="7815" w:type="dxa"/>
            <w:gridSpan w:val="5"/>
            <w:shd w:val="clear" w:color="auto" w:fill="1F3864"/>
            <w:tcMar>
              <w:top w:w="100" w:type="dxa"/>
              <w:left w:w="100" w:type="dxa"/>
              <w:bottom w:w="100" w:type="dxa"/>
              <w:right w:w="100" w:type="dxa"/>
            </w:tcMar>
          </w:tcPr>
          <w:p w14:paraId="74C79589"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RECAUDACIÓN</w:t>
            </w:r>
          </w:p>
        </w:tc>
      </w:tr>
      <w:tr w:rsidR="00F43E40" w:rsidRPr="003546A9" w14:paraId="01E2BA3C" w14:textId="77777777">
        <w:trPr>
          <w:cantSplit/>
          <w:trHeight w:val="391"/>
          <w:jc w:val="center"/>
        </w:trPr>
        <w:tc>
          <w:tcPr>
            <w:tcW w:w="1170" w:type="dxa"/>
            <w:vMerge/>
            <w:shd w:val="clear" w:color="auto" w:fill="1F3864"/>
            <w:tcMar>
              <w:top w:w="100" w:type="dxa"/>
              <w:left w:w="100" w:type="dxa"/>
              <w:bottom w:w="100" w:type="dxa"/>
              <w:right w:w="100" w:type="dxa"/>
            </w:tcMar>
          </w:tcPr>
          <w:p w14:paraId="23927C0E"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rPr>
            </w:pPr>
          </w:p>
        </w:tc>
        <w:tc>
          <w:tcPr>
            <w:tcW w:w="870" w:type="dxa"/>
            <w:vMerge/>
            <w:shd w:val="clear" w:color="auto" w:fill="1F3864"/>
            <w:tcMar>
              <w:top w:w="100" w:type="dxa"/>
              <w:left w:w="100" w:type="dxa"/>
              <w:bottom w:w="100" w:type="dxa"/>
              <w:right w:w="100" w:type="dxa"/>
            </w:tcMar>
          </w:tcPr>
          <w:p w14:paraId="45ADD856"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rPr>
            </w:pPr>
          </w:p>
        </w:tc>
        <w:tc>
          <w:tcPr>
            <w:tcW w:w="615" w:type="dxa"/>
            <w:vMerge/>
            <w:shd w:val="clear" w:color="auto" w:fill="1F3864"/>
            <w:tcMar>
              <w:top w:w="100" w:type="dxa"/>
              <w:left w:w="100" w:type="dxa"/>
              <w:bottom w:w="100" w:type="dxa"/>
              <w:right w:w="100" w:type="dxa"/>
            </w:tcMar>
          </w:tcPr>
          <w:p w14:paraId="39513E60"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rPr>
            </w:pPr>
          </w:p>
        </w:tc>
        <w:tc>
          <w:tcPr>
            <w:tcW w:w="825" w:type="dxa"/>
            <w:vMerge/>
            <w:shd w:val="clear" w:color="auto" w:fill="1F3864"/>
            <w:tcMar>
              <w:top w:w="100" w:type="dxa"/>
              <w:left w:w="100" w:type="dxa"/>
              <w:bottom w:w="100" w:type="dxa"/>
              <w:right w:w="100" w:type="dxa"/>
            </w:tcMar>
          </w:tcPr>
          <w:p w14:paraId="7CD2A843"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rPr>
            </w:pPr>
          </w:p>
        </w:tc>
        <w:tc>
          <w:tcPr>
            <w:tcW w:w="630" w:type="dxa"/>
            <w:vMerge/>
            <w:shd w:val="clear" w:color="auto" w:fill="1F3864"/>
            <w:tcMar>
              <w:top w:w="100" w:type="dxa"/>
              <w:left w:w="100" w:type="dxa"/>
              <w:bottom w:w="100" w:type="dxa"/>
              <w:right w:w="100" w:type="dxa"/>
            </w:tcMar>
          </w:tcPr>
          <w:p w14:paraId="388E05CE"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rPr>
            </w:pPr>
          </w:p>
        </w:tc>
        <w:tc>
          <w:tcPr>
            <w:tcW w:w="1575" w:type="dxa"/>
            <w:shd w:val="clear" w:color="auto" w:fill="1F3864"/>
            <w:tcMar>
              <w:top w:w="100" w:type="dxa"/>
              <w:left w:w="100" w:type="dxa"/>
              <w:bottom w:w="100" w:type="dxa"/>
              <w:right w:w="100" w:type="dxa"/>
            </w:tcMar>
          </w:tcPr>
          <w:p w14:paraId="3B81863B"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GIROS BLANCOS</w:t>
            </w:r>
          </w:p>
        </w:tc>
        <w:tc>
          <w:tcPr>
            <w:tcW w:w="1635" w:type="dxa"/>
            <w:shd w:val="clear" w:color="auto" w:fill="1F3864"/>
            <w:tcMar>
              <w:top w:w="100" w:type="dxa"/>
              <w:left w:w="100" w:type="dxa"/>
              <w:bottom w:w="100" w:type="dxa"/>
              <w:right w:w="100" w:type="dxa"/>
            </w:tcMar>
          </w:tcPr>
          <w:p w14:paraId="73074977"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GIROS RESTRINGIDOS</w:t>
            </w:r>
          </w:p>
        </w:tc>
        <w:tc>
          <w:tcPr>
            <w:tcW w:w="1350" w:type="dxa"/>
            <w:shd w:val="clear" w:color="auto" w:fill="1F3864"/>
            <w:tcMar>
              <w:top w:w="100" w:type="dxa"/>
              <w:left w:w="100" w:type="dxa"/>
              <w:bottom w:w="100" w:type="dxa"/>
              <w:right w:w="100" w:type="dxa"/>
            </w:tcMar>
          </w:tcPr>
          <w:p w14:paraId="799A57BB"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ANUNCIOS NUEVOS</w:t>
            </w:r>
          </w:p>
        </w:tc>
        <w:tc>
          <w:tcPr>
            <w:tcW w:w="1620" w:type="dxa"/>
            <w:shd w:val="clear" w:color="auto" w:fill="1F3864"/>
            <w:tcMar>
              <w:top w:w="100" w:type="dxa"/>
              <w:left w:w="100" w:type="dxa"/>
              <w:bottom w:w="100" w:type="dxa"/>
              <w:right w:w="100" w:type="dxa"/>
            </w:tcMar>
          </w:tcPr>
          <w:p w14:paraId="3124AABA"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ANUNCIOS REFRENDOS</w:t>
            </w:r>
          </w:p>
        </w:tc>
        <w:tc>
          <w:tcPr>
            <w:tcW w:w="1635" w:type="dxa"/>
            <w:shd w:val="clear" w:color="auto" w:fill="1F3864"/>
            <w:tcMar>
              <w:top w:w="100" w:type="dxa"/>
              <w:left w:w="100" w:type="dxa"/>
              <w:bottom w:w="100" w:type="dxa"/>
              <w:right w:w="100" w:type="dxa"/>
            </w:tcMar>
          </w:tcPr>
          <w:p w14:paraId="66B67CE8"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TOTAL</w:t>
            </w:r>
          </w:p>
        </w:tc>
      </w:tr>
      <w:tr w:rsidR="00F43E40" w:rsidRPr="003546A9" w14:paraId="503605DE" w14:textId="77777777">
        <w:trPr>
          <w:jc w:val="center"/>
        </w:trPr>
        <w:tc>
          <w:tcPr>
            <w:tcW w:w="1170" w:type="dxa"/>
            <w:tcMar>
              <w:top w:w="100" w:type="dxa"/>
              <w:left w:w="100" w:type="dxa"/>
              <w:bottom w:w="100" w:type="dxa"/>
              <w:right w:w="100" w:type="dxa"/>
            </w:tcMar>
          </w:tcPr>
          <w:p w14:paraId="720F3D20" w14:textId="77777777" w:rsidR="00F43E40" w:rsidRPr="003546A9" w:rsidRDefault="00A94063">
            <w:pPr>
              <w:pBdr>
                <w:top w:val="nil"/>
                <w:left w:val="nil"/>
                <w:bottom w:val="nil"/>
                <w:right w:val="nil"/>
                <w:between w:val="nil"/>
              </w:pBdr>
              <w:ind w:hanging="2"/>
              <w:rPr>
                <w:rFonts w:asciiTheme="majorHAnsi" w:eastAsia="Calibri" w:hAnsiTheme="majorHAnsi" w:cstheme="majorHAnsi"/>
                <w:b/>
                <w:color w:val="1F3864"/>
              </w:rPr>
            </w:pPr>
            <w:r w:rsidRPr="003546A9">
              <w:rPr>
                <w:rFonts w:asciiTheme="majorHAnsi" w:eastAsia="Calibri" w:hAnsiTheme="majorHAnsi" w:cstheme="majorHAnsi"/>
                <w:b/>
                <w:color w:val="1F3864"/>
              </w:rPr>
              <w:t>Enero</w:t>
            </w:r>
          </w:p>
        </w:tc>
        <w:tc>
          <w:tcPr>
            <w:tcW w:w="870" w:type="dxa"/>
            <w:tcMar>
              <w:top w:w="100" w:type="dxa"/>
              <w:left w:w="100" w:type="dxa"/>
              <w:bottom w:w="100" w:type="dxa"/>
              <w:right w:w="100" w:type="dxa"/>
            </w:tcMar>
          </w:tcPr>
          <w:p w14:paraId="4DA8F0B5"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32133</w:t>
            </w:r>
          </w:p>
        </w:tc>
        <w:tc>
          <w:tcPr>
            <w:tcW w:w="615" w:type="dxa"/>
            <w:tcMar>
              <w:top w:w="100" w:type="dxa"/>
              <w:left w:w="100" w:type="dxa"/>
              <w:bottom w:w="100" w:type="dxa"/>
              <w:right w:w="100" w:type="dxa"/>
            </w:tcMar>
          </w:tcPr>
          <w:p w14:paraId="652738E0"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72</w:t>
            </w:r>
          </w:p>
        </w:tc>
        <w:tc>
          <w:tcPr>
            <w:tcW w:w="825" w:type="dxa"/>
            <w:tcMar>
              <w:top w:w="100" w:type="dxa"/>
              <w:left w:w="100" w:type="dxa"/>
              <w:bottom w:w="100" w:type="dxa"/>
              <w:right w:w="100" w:type="dxa"/>
            </w:tcMar>
          </w:tcPr>
          <w:p w14:paraId="2CBDE382"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2259</w:t>
            </w:r>
          </w:p>
        </w:tc>
        <w:tc>
          <w:tcPr>
            <w:tcW w:w="630" w:type="dxa"/>
            <w:tcMar>
              <w:top w:w="100" w:type="dxa"/>
              <w:left w:w="100" w:type="dxa"/>
              <w:bottom w:w="100" w:type="dxa"/>
              <w:right w:w="100" w:type="dxa"/>
            </w:tcMar>
          </w:tcPr>
          <w:p w14:paraId="0BCDCEEB"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49</w:t>
            </w:r>
          </w:p>
        </w:tc>
        <w:tc>
          <w:tcPr>
            <w:tcW w:w="1575" w:type="dxa"/>
            <w:tcMar>
              <w:top w:w="100" w:type="dxa"/>
              <w:left w:w="100" w:type="dxa"/>
              <w:bottom w:w="100" w:type="dxa"/>
              <w:right w:w="100" w:type="dxa"/>
            </w:tcMar>
          </w:tcPr>
          <w:p w14:paraId="7187B4EE"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$658,749.00</w:t>
            </w:r>
          </w:p>
        </w:tc>
        <w:tc>
          <w:tcPr>
            <w:tcW w:w="1635" w:type="dxa"/>
            <w:tcMar>
              <w:top w:w="100" w:type="dxa"/>
              <w:left w:w="100" w:type="dxa"/>
              <w:bottom w:w="100" w:type="dxa"/>
              <w:right w:w="100" w:type="dxa"/>
            </w:tcMar>
          </w:tcPr>
          <w:p w14:paraId="7E350B10"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$7,141,091.71</w:t>
            </w:r>
          </w:p>
        </w:tc>
        <w:tc>
          <w:tcPr>
            <w:tcW w:w="1350" w:type="dxa"/>
            <w:tcMar>
              <w:top w:w="100" w:type="dxa"/>
              <w:left w:w="100" w:type="dxa"/>
              <w:bottom w:w="100" w:type="dxa"/>
              <w:right w:w="100" w:type="dxa"/>
            </w:tcMar>
          </w:tcPr>
          <w:p w14:paraId="53F667B6"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$93,470.50</w:t>
            </w:r>
          </w:p>
        </w:tc>
        <w:tc>
          <w:tcPr>
            <w:tcW w:w="1620" w:type="dxa"/>
            <w:tcMar>
              <w:top w:w="100" w:type="dxa"/>
              <w:left w:w="100" w:type="dxa"/>
              <w:bottom w:w="100" w:type="dxa"/>
              <w:right w:w="100" w:type="dxa"/>
            </w:tcMar>
          </w:tcPr>
          <w:p w14:paraId="2EF5978C"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$1,792,923.41</w:t>
            </w:r>
          </w:p>
        </w:tc>
        <w:tc>
          <w:tcPr>
            <w:tcW w:w="1635" w:type="dxa"/>
            <w:tcMar>
              <w:top w:w="100" w:type="dxa"/>
              <w:left w:w="100" w:type="dxa"/>
              <w:bottom w:w="100" w:type="dxa"/>
              <w:right w:w="100" w:type="dxa"/>
            </w:tcMar>
          </w:tcPr>
          <w:p w14:paraId="1EC394F4"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$9,686,234.62</w:t>
            </w:r>
          </w:p>
        </w:tc>
      </w:tr>
      <w:tr w:rsidR="00F43E40" w:rsidRPr="003546A9" w14:paraId="21261925" w14:textId="77777777">
        <w:trPr>
          <w:jc w:val="center"/>
        </w:trPr>
        <w:tc>
          <w:tcPr>
            <w:tcW w:w="1170" w:type="dxa"/>
            <w:tcMar>
              <w:top w:w="100" w:type="dxa"/>
              <w:left w:w="100" w:type="dxa"/>
              <w:bottom w:w="100" w:type="dxa"/>
              <w:right w:w="100" w:type="dxa"/>
            </w:tcMar>
          </w:tcPr>
          <w:p w14:paraId="438BFC73" w14:textId="77777777" w:rsidR="00F43E40" w:rsidRPr="003546A9" w:rsidRDefault="00A94063">
            <w:pPr>
              <w:pBdr>
                <w:top w:val="nil"/>
                <w:left w:val="nil"/>
                <w:bottom w:val="nil"/>
                <w:right w:val="nil"/>
                <w:between w:val="nil"/>
              </w:pBdr>
              <w:ind w:hanging="2"/>
              <w:rPr>
                <w:rFonts w:asciiTheme="majorHAnsi" w:eastAsia="Calibri" w:hAnsiTheme="majorHAnsi" w:cstheme="majorHAnsi"/>
                <w:b/>
                <w:color w:val="1F3864"/>
              </w:rPr>
            </w:pPr>
            <w:r w:rsidRPr="003546A9">
              <w:rPr>
                <w:rFonts w:asciiTheme="majorHAnsi" w:eastAsia="Calibri" w:hAnsiTheme="majorHAnsi" w:cstheme="majorHAnsi"/>
                <w:b/>
                <w:color w:val="1F3864"/>
              </w:rPr>
              <w:t>Febrero</w:t>
            </w:r>
          </w:p>
        </w:tc>
        <w:tc>
          <w:tcPr>
            <w:tcW w:w="870" w:type="dxa"/>
            <w:tcMar>
              <w:top w:w="100" w:type="dxa"/>
              <w:left w:w="100" w:type="dxa"/>
              <w:bottom w:w="100" w:type="dxa"/>
              <w:right w:w="100" w:type="dxa"/>
            </w:tcMar>
          </w:tcPr>
          <w:p w14:paraId="6C60A9B5"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32243</w:t>
            </w:r>
          </w:p>
        </w:tc>
        <w:tc>
          <w:tcPr>
            <w:tcW w:w="615" w:type="dxa"/>
            <w:tcMar>
              <w:top w:w="100" w:type="dxa"/>
              <w:left w:w="100" w:type="dxa"/>
              <w:bottom w:w="100" w:type="dxa"/>
              <w:right w:w="100" w:type="dxa"/>
            </w:tcMar>
          </w:tcPr>
          <w:p w14:paraId="535B6E1A"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109</w:t>
            </w:r>
          </w:p>
        </w:tc>
        <w:tc>
          <w:tcPr>
            <w:tcW w:w="825" w:type="dxa"/>
            <w:tcMar>
              <w:top w:w="100" w:type="dxa"/>
              <w:left w:w="100" w:type="dxa"/>
              <w:bottom w:w="100" w:type="dxa"/>
              <w:right w:w="100" w:type="dxa"/>
            </w:tcMar>
          </w:tcPr>
          <w:p w14:paraId="759BC444"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4134</w:t>
            </w:r>
          </w:p>
        </w:tc>
        <w:tc>
          <w:tcPr>
            <w:tcW w:w="630" w:type="dxa"/>
            <w:tcMar>
              <w:top w:w="100" w:type="dxa"/>
              <w:left w:w="100" w:type="dxa"/>
              <w:bottom w:w="100" w:type="dxa"/>
              <w:right w:w="100" w:type="dxa"/>
            </w:tcMar>
          </w:tcPr>
          <w:p w14:paraId="73C56953"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24</w:t>
            </w:r>
          </w:p>
        </w:tc>
        <w:tc>
          <w:tcPr>
            <w:tcW w:w="1575" w:type="dxa"/>
            <w:tcMar>
              <w:top w:w="100" w:type="dxa"/>
              <w:left w:w="100" w:type="dxa"/>
              <w:bottom w:w="100" w:type="dxa"/>
              <w:right w:w="100" w:type="dxa"/>
            </w:tcMar>
          </w:tcPr>
          <w:p w14:paraId="77668278"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$1,344,166.00</w:t>
            </w:r>
          </w:p>
        </w:tc>
        <w:tc>
          <w:tcPr>
            <w:tcW w:w="1635" w:type="dxa"/>
            <w:tcMar>
              <w:top w:w="100" w:type="dxa"/>
              <w:left w:w="100" w:type="dxa"/>
              <w:bottom w:w="100" w:type="dxa"/>
              <w:right w:w="100" w:type="dxa"/>
            </w:tcMar>
          </w:tcPr>
          <w:p w14:paraId="32A83666"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$19,750,999.50</w:t>
            </w:r>
          </w:p>
        </w:tc>
        <w:tc>
          <w:tcPr>
            <w:tcW w:w="1350" w:type="dxa"/>
            <w:tcMar>
              <w:top w:w="100" w:type="dxa"/>
              <w:left w:w="100" w:type="dxa"/>
              <w:bottom w:w="100" w:type="dxa"/>
              <w:right w:w="100" w:type="dxa"/>
            </w:tcMar>
          </w:tcPr>
          <w:p w14:paraId="7A3BA3D1"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$80,176.63</w:t>
            </w:r>
          </w:p>
        </w:tc>
        <w:tc>
          <w:tcPr>
            <w:tcW w:w="1620" w:type="dxa"/>
            <w:tcMar>
              <w:top w:w="100" w:type="dxa"/>
              <w:left w:w="100" w:type="dxa"/>
              <w:bottom w:w="100" w:type="dxa"/>
              <w:right w:w="100" w:type="dxa"/>
            </w:tcMar>
          </w:tcPr>
          <w:p w14:paraId="5D08950A"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$5,138,731.24</w:t>
            </w:r>
          </w:p>
        </w:tc>
        <w:tc>
          <w:tcPr>
            <w:tcW w:w="1635" w:type="dxa"/>
            <w:tcMar>
              <w:top w:w="100" w:type="dxa"/>
              <w:left w:w="100" w:type="dxa"/>
              <w:bottom w:w="100" w:type="dxa"/>
              <w:right w:w="100" w:type="dxa"/>
            </w:tcMar>
          </w:tcPr>
          <w:p w14:paraId="2D4A9440"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$26,314,073.37</w:t>
            </w:r>
          </w:p>
        </w:tc>
      </w:tr>
      <w:tr w:rsidR="00F43E40" w:rsidRPr="003546A9" w14:paraId="4CD8B642" w14:textId="77777777">
        <w:trPr>
          <w:jc w:val="center"/>
        </w:trPr>
        <w:tc>
          <w:tcPr>
            <w:tcW w:w="1170" w:type="dxa"/>
            <w:tcMar>
              <w:top w:w="100" w:type="dxa"/>
              <w:left w:w="100" w:type="dxa"/>
              <w:bottom w:w="100" w:type="dxa"/>
              <w:right w:w="100" w:type="dxa"/>
            </w:tcMar>
          </w:tcPr>
          <w:p w14:paraId="4D9F5544" w14:textId="77777777" w:rsidR="00F43E40" w:rsidRPr="003546A9" w:rsidRDefault="00A94063">
            <w:pPr>
              <w:pBdr>
                <w:top w:val="nil"/>
                <w:left w:val="nil"/>
                <w:bottom w:val="nil"/>
                <w:right w:val="nil"/>
                <w:between w:val="nil"/>
              </w:pBdr>
              <w:ind w:hanging="2"/>
              <w:rPr>
                <w:rFonts w:asciiTheme="majorHAnsi" w:eastAsia="Calibri" w:hAnsiTheme="majorHAnsi" w:cstheme="majorHAnsi"/>
                <w:b/>
                <w:color w:val="1F3864"/>
              </w:rPr>
            </w:pPr>
            <w:r w:rsidRPr="003546A9">
              <w:rPr>
                <w:rFonts w:asciiTheme="majorHAnsi" w:eastAsia="Calibri" w:hAnsiTheme="majorHAnsi" w:cstheme="majorHAnsi"/>
                <w:b/>
                <w:color w:val="1F3864"/>
              </w:rPr>
              <w:t>Marzo</w:t>
            </w:r>
          </w:p>
        </w:tc>
        <w:tc>
          <w:tcPr>
            <w:tcW w:w="870" w:type="dxa"/>
            <w:tcMar>
              <w:top w:w="100" w:type="dxa"/>
              <w:left w:w="100" w:type="dxa"/>
              <w:bottom w:w="100" w:type="dxa"/>
              <w:right w:w="100" w:type="dxa"/>
            </w:tcMar>
          </w:tcPr>
          <w:p w14:paraId="7496EDB6"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32360</w:t>
            </w:r>
          </w:p>
        </w:tc>
        <w:tc>
          <w:tcPr>
            <w:tcW w:w="615" w:type="dxa"/>
            <w:tcMar>
              <w:top w:w="100" w:type="dxa"/>
              <w:left w:w="100" w:type="dxa"/>
              <w:bottom w:w="100" w:type="dxa"/>
              <w:right w:w="100" w:type="dxa"/>
            </w:tcMar>
          </w:tcPr>
          <w:p w14:paraId="5D2A616B"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114</w:t>
            </w:r>
          </w:p>
        </w:tc>
        <w:tc>
          <w:tcPr>
            <w:tcW w:w="825" w:type="dxa"/>
            <w:tcMar>
              <w:top w:w="100" w:type="dxa"/>
              <w:left w:w="100" w:type="dxa"/>
              <w:bottom w:w="100" w:type="dxa"/>
              <w:right w:w="100" w:type="dxa"/>
            </w:tcMar>
          </w:tcPr>
          <w:p w14:paraId="3DE81AEA"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2552</w:t>
            </w:r>
          </w:p>
        </w:tc>
        <w:tc>
          <w:tcPr>
            <w:tcW w:w="630" w:type="dxa"/>
            <w:tcMar>
              <w:top w:w="100" w:type="dxa"/>
              <w:left w:w="100" w:type="dxa"/>
              <w:bottom w:w="100" w:type="dxa"/>
              <w:right w:w="100" w:type="dxa"/>
            </w:tcMar>
          </w:tcPr>
          <w:p w14:paraId="0C5D6312"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34</w:t>
            </w:r>
          </w:p>
        </w:tc>
        <w:tc>
          <w:tcPr>
            <w:tcW w:w="1575" w:type="dxa"/>
            <w:tcMar>
              <w:top w:w="100" w:type="dxa"/>
              <w:left w:w="100" w:type="dxa"/>
              <w:bottom w:w="100" w:type="dxa"/>
              <w:right w:w="100" w:type="dxa"/>
            </w:tcMar>
          </w:tcPr>
          <w:p w14:paraId="75AE57C4"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$846,157.00</w:t>
            </w:r>
          </w:p>
        </w:tc>
        <w:tc>
          <w:tcPr>
            <w:tcW w:w="1635" w:type="dxa"/>
            <w:tcMar>
              <w:top w:w="100" w:type="dxa"/>
              <w:left w:w="100" w:type="dxa"/>
              <w:bottom w:w="100" w:type="dxa"/>
              <w:right w:w="100" w:type="dxa"/>
            </w:tcMar>
          </w:tcPr>
          <w:p w14:paraId="3C69FD2E"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$15,846,778.40</w:t>
            </w:r>
          </w:p>
        </w:tc>
        <w:tc>
          <w:tcPr>
            <w:tcW w:w="1350" w:type="dxa"/>
            <w:tcMar>
              <w:top w:w="100" w:type="dxa"/>
              <w:left w:w="100" w:type="dxa"/>
              <w:bottom w:w="100" w:type="dxa"/>
              <w:right w:w="100" w:type="dxa"/>
            </w:tcMar>
          </w:tcPr>
          <w:p w14:paraId="492294AB"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$58,036.95</w:t>
            </w:r>
          </w:p>
        </w:tc>
        <w:tc>
          <w:tcPr>
            <w:tcW w:w="1620" w:type="dxa"/>
            <w:tcMar>
              <w:top w:w="100" w:type="dxa"/>
              <w:left w:w="100" w:type="dxa"/>
              <w:bottom w:w="100" w:type="dxa"/>
              <w:right w:w="100" w:type="dxa"/>
            </w:tcMar>
          </w:tcPr>
          <w:p w14:paraId="4EAE3E7C"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$3,604,991.50</w:t>
            </w:r>
          </w:p>
        </w:tc>
        <w:tc>
          <w:tcPr>
            <w:tcW w:w="1635" w:type="dxa"/>
            <w:tcMar>
              <w:top w:w="100" w:type="dxa"/>
              <w:left w:w="100" w:type="dxa"/>
              <w:bottom w:w="100" w:type="dxa"/>
              <w:right w:w="100" w:type="dxa"/>
            </w:tcMar>
          </w:tcPr>
          <w:p w14:paraId="0D9FF723"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$20,355,963.85</w:t>
            </w:r>
          </w:p>
        </w:tc>
      </w:tr>
      <w:tr w:rsidR="00F43E40" w:rsidRPr="003546A9" w14:paraId="2ACAA544" w14:textId="77777777">
        <w:trPr>
          <w:trHeight w:val="340"/>
          <w:jc w:val="center"/>
        </w:trPr>
        <w:tc>
          <w:tcPr>
            <w:tcW w:w="2040" w:type="dxa"/>
            <w:gridSpan w:val="2"/>
            <w:tcMar>
              <w:top w:w="100" w:type="dxa"/>
              <w:left w:w="100" w:type="dxa"/>
              <w:bottom w:w="100" w:type="dxa"/>
              <w:right w:w="100" w:type="dxa"/>
            </w:tcMar>
          </w:tcPr>
          <w:p w14:paraId="30D4D2D3"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TOTAL</w:t>
            </w:r>
          </w:p>
        </w:tc>
        <w:tc>
          <w:tcPr>
            <w:tcW w:w="615" w:type="dxa"/>
            <w:tcMar>
              <w:top w:w="100" w:type="dxa"/>
              <w:left w:w="100" w:type="dxa"/>
              <w:bottom w:w="100" w:type="dxa"/>
              <w:right w:w="100" w:type="dxa"/>
            </w:tcMar>
          </w:tcPr>
          <w:p w14:paraId="6FA8C21D"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295</w:t>
            </w:r>
          </w:p>
        </w:tc>
        <w:tc>
          <w:tcPr>
            <w:tcW w:w="825" w:type="dxa"/>
            <w:tcMar>
              <w:top w:w="100" w:type="dxa"/>
              <w:left w:w="100" w:type="dxa"/>
              <w:bottom w:w="100" w:type="dxa"/>
              <w:right w:w="100" w:type="dxa"/>
            </w:tcMar>
          </w:tcPr>
          <w:p w14:paraId="382BCE18"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8945</w:t>
            </w:r>
          </w:p>
        </w:tc>
        <w:tc>
          <w:tcPr>
            <w:tcW w:w="630" w:type="dxa"/>
            <w:tcMar>
              <w:top w:w="100" w:type="dxa"/>
              <w:left w:w="100" w:type="dxa"/>
              <w:bottom w:w="100" w:type="dxa"/>
              <w:right w:w="100" w:type="dxa"/>
            </w:tcMar>
          </w:tcPr>
          <w:p w14:paraId="038E366E"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107</w:t>
            </w:r>
          </w:p>
        </w:tc>
        <w:tc>
          <w:tcPr>
            <w:tcW w:w="1575" w:type="dxa"/>
            <w:tcMar>
              <w:top w:w="100" w:type="dxa"/>
              <w:left w:w="100" w:type="dxa"/>
              <w:bottom w:w="100" w:type="dxa"/>
              <w:right w:w="100" w:type="dxa"/>
            </w:tcMar>
          </w:tcPr>
          <w:p w14:paraId="01CAC6EC"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b/>
                <w:color w:val="1F3864"/>
              </w:rPr>
              <w:t>$2,849,072.00</w:t>
            </w:r>
          </w:p>
        </w:tc>
        <w:tc>
          <w:tcPr>
            <w:tcW w:w="1635" w:type="dxa"/>
            <w:tcMar>
              <w:top w:w="100" w:type="dxa"/>
              <w:left w:w="100" w:type="dxa"/>
              <w:bottom w:w="100" w:type="dxa"/>
              <w:right w:w="100" w:type="dxa"/>
            </w:tcMar>
          </w:tcPr>
          <w:p w14:paraId="5B3DFE9C"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b/>
                <w:color w:val="1F3864"/>
              </w:rPr>
              <w:t>$42,738,869.61</w:t>
            </w:r>
          </w:p>
        </w:tc>
        <w:tc>
          <w:tcPr>
            <w:tcW w:w="1350" w:type="dxa"/>
            <w:tcMar>
              <w:top w:w="100" w:type="dxa"/>
              <w:left w:w="100" w:type="dxa"/>
              <w:bottom w:w="100" w:type="dxa"/>
              <w:right w:w="100" w:type="dxa"/>
            </w:tcMar>
          </w:tcPr>
          <w:p w14:paraId="745D8D53"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b/>
                <w:color w:val="1F3864"/>
              </w:rPr>
              <w:t>$231,684.08</w:t>
            </w:r>
          </w:p>
        </w:tc>
        <w:tc>
          <w:tcPr>
            <w:tcW w:w="1620" w:type="dxa"/>
            <w:tcMar>
              <w:top w:w="100" w:type="dxa"/>
              <w:left w:w="100" w:type="dxa"/>
              <w:bottom w:w="100" w:type="dxa"/>
              <w:right w:w="100" w:type="dxa"/>
            </w:tcMar>
          </w:tcPr>
          <w:p w14:paraId="44039426"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b/>
                <w:color w:val="1F3864"/>
              </w:rPr>
              <w:t>$10,536,646.15</w:t>
            </w:r>
          </w:p>
        </w:tc>
        <w:tc>
          <w:tcPr>
            <w:tcW w:w="1635" w:type="dxa"/>
            <w:tcMar>
              <w:top w:w="100" w:type="dxa"/>
              <w:left w:w="100" w:type="dxa"/>
              <w:bottom w:w="100" w:type="dxa"/>
              <w:right w:w="100" w:type="dxa"/>
            </w:tcMar>
          </w:tcPr>
          <w:p w14:paraId="58575E54"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b/>
                <w:color w:val="1F3864"/>
              </w:rPr>
              <w:t>$56,356,271.84</w:t>
            </w:r>
          </w:p>
        </w:tc>
      </w:tr>
    </w:tbl>
    <w:p w14:paraId="3B32F8FF" w14:textId="77777777" w:rsidR="00F43E40" w:rsidRPr="003546A9" w:rsidRDefault="00F43E40">
      <w:pPr>
        <w:ind w:hanging="2"/>
        <w:jc w:val="both"/>
        <w:rPr>
          <w:rFonts w:asciiTheme="majorHAnsi" w:eastAsia="Calibri" w:hAnsiTheme="majorHAnsi" w:cstheme="majorHAnsi"/>
          <w:color w:val="1F3864"/>
        </w:rPr>
      </w:pPr>
    </w:p>
    <w:p w14:paraId="2D871991"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Así mismo, se recaudó bajo el rubro de Imagen Visual, durante los meses de Enero, febrero y </w:t>
      </w:r>
      <w:proofErr w:type="gramStart"/>
      <w:r w:rsidRPr="003546A9">
        <w:rPr>
          <w:rFonts w:asciiTheme="majorHAnsi" w:eastAsia="Calibri" w:hAnsiTheme="majorHAnsi" w:cstheme="majorHAnsi"/>
          <w:color w:val="1F3864"/>
        </w:rPr>
        <w:t>marzo  2024</w:t>
      </w:r>
      <w:proofErr w:type="gramEnd"/>
      <w:r w:rsidRPr="003546A9">
        <w:rPr>
          <w:rFonts w:asciiTheme="majorHAnsi" w:eastAsia="Calibri" w:hAnsiTheme="majorHAnsi" w:cstheme="majorHAnsi"/>
          <w:color w:val="1F3864"/>
        </w:rPr>
        <w:t xml:space="preserve">, mismos que se desglosan en la siguiente tabla: </w:t>
      </w:r>
    </w:p>
    <w:p w14:paraId="32EC9BBB" w14:textId="77777777" w:rsidR="00F43E40" w:rsidRPr="003546A9" w:rsidRDefault="00F43E40">
      <w:pPr>
        <w:ind w:hanging="2"/>
        <w:jc w:val="both"/>
        <w:rPr>
          <w:rFonts w:asciiTheme="majorHAnsi" w:eastAsia="Calibri" w:hAnsiTheme="majorHAnsi" w:cstheme="majorHAnsi"/>
        </w:rPr>
      </w:pPr>
    </w:p>
    <w:tbl>
      <w:tblPr>
        <w:tblStyle w:val="affffffff3"/>
        <w:tblW w:w="97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615"/>
        <w:gridCol w:w="1545"/>
        <w:gridCol w:w="630"/>
        <w:gridCol w:w="1545"/>
        <w:gridCol w:w="570"/>
        <w:gridCol w:w="1740"/>
      </w:tblGrid>
      <w:tr w:rsidR="00F43E40" w:rsidRPr="003546A9" w14:paraId="55ABFDA2" w14:textId="77777777">
        <w:trPr>
          <w:trHeight w:val="440"/>
        </w:trPr>
        <w:tc>
          <w:tcPr>
            <w:tcW w:w="9780" w:type="dxa"/>
            <w:gridSpan w:val="7"/>
            <w:shd w:val="clear" w:color="auto" w:fill="1F3864"/>
            <w:tcMar>
              <w:top w:w="100" w:type="dxa"/>
              <w:left w:w="100" w:type="dxa"/>
              <w:bottom w:w="100" w:type="dxa"/>
              <w:right w:w="100" w:type="dxa"/>
            </w:tcMar>
          </w:tcPr>
          <w:p w14:paraId="3A1F166C"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IMAGEN VISUAL ENERO A MARZO 2024</w:t>
            </w:r>
          </w:p>
        </w:tc>
      </w:tr>
      <w:tr w:rsidR="00F43E40" w:rsidRPr="003546A9" w14:paraId="2F6C33DC" w14:textId="77777777">
        <w:tc>
          <w:tcPr>
            <w:tcW w:w="3135" w:type="dxa"/>
            <w:shd w:val="clear" w:color="auto" w:fill="auto"/>
            <w:tcMar>
              <w:top w:w="100" w:type="dxa"/>
              <w:left w:w="100" w:type="dxa"/>
              <w:bottom w:w="100" w:type="dxa"/>
              <w:right w:w="100" w:type="dxa"/>
            </w:tcMar>
          </w:tcPr>
          <w:p w14:paraId="422E05DF"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CONCEPTOS</w:t>
            </w:r>
          </w:p>
        </w:tc>
        <w:tc>
          <w:tcPr>
            <w:tcW w:w="615" w:type="dxa"/>
            <w:shd w:val="clear" w:color="auto" w:fill="auto"/>
            <w:tcMar>
              <w:top w:w="100" w:type="dxa"/>
              <w:left w:w="100" w:type="dxa"/>
              <w:bottom w:w="100" w:type="dxa"/>
              <w:right w:w="100" w:type="dxa"/>
            </w:tcMar>
          </w:tcPr>
          <w:p w14:paraId="7AA40391" w14:textId="77777777" w:rsidR="00F43E40" w:rsidRPr="003546A9" w:rsidRDefault="00F43E40">
            <w:pPr>
              <w:pBdr>
                <w:top w:val="nil"/>
                <w:left w:val="nil"/>
                <w:bottom w:val="nil"/>
                <w:right w:val="nil"/>
                <w:between w:val="nil"/>
              </w:pBdr>
              <w:rPr>
                <w:rFonts w:asciiTheme="majorHAnsi" w:eastAsia="Calibri" w:hAnsiTheme="majorHAnsi" w:cstheme="majorHAnsi"/>
                <w:b/>
                <w:color w:val="17365D"/>
              </w:rPr>
            </w:pPr>
          </w:p>
        </w:tc>
        <w:tc>
          <w:tcPr>
            <w:tcW w:w="1545" w:type="dxa"/>
            <w:shd w:val="clear" w:color="auto" w:fill="auto"/>
            <w:tcMar>
              <w:top w:w="100" w:type="dxa"/>
              <w:left w:w="100" w:type="dxa"/>
              <w:bottom w:w="100" w:type="dxa"/>
              <w:right w:w="100" w:type="dxa"/>
            </w:tcMar>
          </w:tcPr>
          <w:p w14:paraId="0129BD6D"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17365D"/>
              </w:rPr>
            </w:pPr>
            <w:r w:rsidRPr="003546A9">
              <w:rPr>
                <w:rFonts w:asciiTheme="majorHAnsi" w:eastAsia="Calibri" w:hAnsiTheme="majorHAnsi" w:cstheme="majorHAnsi"/>
                <w:b/>
                <w:color w:val="17365D"/>
              </w:rPr>
              <w:t>ENERO</w:t>
            </w:r>
          </w:p>
        </w:tc>
        <w:tc>
          <w:tcPr>
            <w:tcW w:w="630" w:type="dxa"/>
            <w:shd w:val="clear" w:color="auto" w:fill="auto"/>
            <w:tcMar>
              <w:top w:w="100" w:type="dxa"/>
              <w:left w:w="100" w:type="dxa"/>
              <w:bottom w:w="100" w:type="dxa"/>
              <w:right w:w="100" w:type="dxa"/>
            </w:tcMar>
          </w:tcPr>
          <w:p w14:paraId="3954B9DE" w14:textId="77777777" w:rsidR="00F43E40" w:rsidRPr="003546A9" w:rsidRDefault="00F43E40">
            <w:pPr>
              <w:pBdr>
                <w:top w:val="nil"/>
                <w:left w:val="nil"/>
                <w:bottom w:val="nil"/>
                <w:right w:val="nil"/>
                <w:between w:val="nil"/>
              </w:pBdr>
              <w:rPr>
                <w:rFonts w:asciiTheme="majorHAnsi" w:eastAsia="Calibri" w:hAnsiTheme="majorHAnsi" w:cstheme="majorHAnsi"/>
                <w:b/>
                <w:color w:val="17365D"/>
              </w:rPr>
            </w:pPr>
          </w:p>
        </w:tc>
        <w:tc>
          <w:tcPr>
            <w:tcW w:w="1545" w:type="dxa"/>
            <w:shd w:val="clear" w:color="auto" w:fill="auto"/>
            <w:tcMar>
              <w:top w:w="100" w:type="dxa"/>
              <w:left w:w="100" w:type="dxa"/>
              <w:bottom w:w="100" w:type="dxa"/>
              <w:right w:w="100" w:type="dxa"/>
            </w:tcMar>
          </w:tcPr>
          <w:p w14:paraId="026B4721"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17365D"/>
              </w:rPr>
            </w:pPr>
            <w:r w:rsidRPr="003546A9">
              <w:rPr>
                <w:rFonts w:asciiTheme="majorHAnsi" w:eastAsia="Calibri" w:hAnsiTheme="majorHAnsi" w:cstheme="majorHAnsi"/>
                <w:b/>
                <w:color w:val="17365D"/>
              </w:rPr>
              <w:t>FEBRERO</w:t>
            </w:r>
          </w:p>
        </w:tc>
        <w:tc>
          <w:tcPr>
            <w:tcW w:w="570" w:type="dxa"/>
            <w:shd w:val="clear" w:color="auto" w:fill="auto"/>
            <w:tcMar>
              <w:top w:w="100" w:type="dxa"/>
              <w:left w:w="100" w:type="dxa"/>
              <w:bottom w:w="100" w:type="dxa"/>
              <w:right w:w="100" w:type="dxa"/>
            </w:tcMar>
          </w:tcPr>
          <w:p w14:paraId="689474E2" w14:textId="77777777" w:rsidR="00F43E40" w:rsidRPr="003546A9" w:rsidRDefault="00F43E40">
            <w:pPr>
              <w:pBdr>
                <w:top w:val="nil"/>
                <w:left w:val="nil"/>
                <w:bottom w:val="nil"/>
                <w:right w:val="nil"/>
                <w:between w:val="nil"/>
              </w:pBdr>
              <w:rPr>
                <w:rFonts w:asciiTheme="majorHAnsi" w:eastAsia="Calibri" w:hAnsiTheme="majorHAnsi" w:cstheme="majorHAnsi"/>
                <w:b/>
                <w:color w:val="17365D"/>
              </w:rPr>
            </w:pPr>
          </w:p>
        </w:tc>
        <w:tc>
          <w:tcPr>
            <w:tcW w:w="1740" w:type="dxa"/>
            <w:shd w:val="clear" w:color="auto" w:fill="auto"/>
            <w:tcMar>
              <w:top w:w="100" w:type="dxa"/>
              <w:left w:w="100" w:type="dxa"/>
              <w:bottom w:w="100" w:type="dxa"/>
              <w:right w:w="100" w:type="dxa"/>
            </w:tcMar>
          </w:tcPr>
          <w:p w14:paraId="2254EF47"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17365D"/>
                <w:sz w:val="24"/>
                <w:szCs w:val="24"/>
              </w:rPr>
            </w:pPr>
            <w:r w:rsidRPr="003546A9">
              <w:rPr>
                <w:rFonts w:asciiTheme="majorHAnsi" w:eastAsia="Calibri" w:hAnsiTheme="majorHAnsi" w:cstheme="majorHAnsi"/>
                <w:b/>
                <w:color w:val="17365D"/>
                <w:sz w:val="24"/>
                <w:szCs w:val="24"/>
              </w:rPr>
              <w:t>MARZO</w:t>
            </w:r>
          </w:p>
        </w:tc>
      </w:tr>
      <w:tr w:rsidR="00F43E40" w:rsidRPr="003546A9" w14:paraId="4377C825" w14:textId="77777777">
        <w:tc>
          <w:tcPr>
            <w:tcW w:w="3135" w:type="dxa"/>
            <w:shd w:val="clear" w:color="auto" w:fill="auto"/>
            <w:tcMar>
              <w:top w:w="100" w:type="dxa"/>
              <w:left w:w="100" w:type="dxa"/>
              <w:bottom w:w="100" w:type="dxa"/>
              <w:right w:w="100" w:type="dxa"/>
            </w:tcMar>
          </w:tcPr>
          <w:p w14:paraId="650E5A2F"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ESTACIONAMIENTO</w:t>
            </w:r>
          </w:p>
        </w:tc>
        <w:tc>
          <w:tcPr>
            <w:tcW w:w="615" w:type="dxa"/>
            <w:shd w:val="clear" w:color="auto" w:fill="auto"/>
            <w:tcMar>
              <w:top w:w="100" w:type="dxa"/>
              <w:left w:w="100" w:type="dxa"/>
              <w:bottom w:w="100" w:type="dxa"/>
              <w:right w:w="100" w:type="dxa"/>
            </w:tcMar>
          </w:tcPr>
          <w:p w14:paraId="72A6A00D"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52</w:t>
            </w:r>
          </w:p>
        </w:tc>
        <w:tc>
          <w:tcPr>
            <w:tcW w:w="1545" w:type="dxa"/>
            <w:shd w:val="clear" w:color="auto" w:fill="auto"/>
            <w:tcMar>
              <w:top w:w="100" w:type="dxa"/>
              <w:left w:w="100" w:type="dxa"/>
              <w:bottom w:w="100" w:type="dxa"/>
              <w:right w:w="100" w:type="dxa"/>
            </w:tcMar>
          </w:tcPr>
          <w:p w14:paraId="7D5710E6"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7365D"/>
              </w:rPr>
            </w:pPr>
            <w:r w:rsidRPr="003546A9">
              <w:rPr>
                <w:rFonts w:asciiTheme="majorHAnsi" w:eastAsia="Calibri" w:hAnsiTheme="majorHAnsi" w:cstheme="majorHAnsi"/>
                <w:b/>
                <w:color w:val="17365D"/>
              </w:rPr>
              <w:t>$543,100.00</w:t>
            </w:r>
          </w:p>
        </w:tc>
        <w:tc>
          <w:tcPr>
            <w:tcW w:w="630" w:type="dxa"/>
            <w:shd w:val="clear" w:color="auto" w:fill="auto"/>
            <w:tcMar>
              <w:top w:w="100" w:type="dxa"/>
              <w:left w:w="100" w:type="dxa"/>
              <w:bottom w:w="100" w:type="dxa"/>
              <w:right w:w="100" w:type="dxa"/>
            </w:tcMar>
          </w:tcPr>
          <w:p w14:paraId="10304344"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56</w:t>
            </w:r>
          </w:p>
        </w:tc>
        <w:tc>
          <w:tcPr>
            <w:tcW w:w="1545" w:type="dxa"/>
            <w:shd w:val="clear" w:color="auto" w:fill="auto"/>
            <w:tcMar>
              <w:top w:w="100" w:type="dxa"/>
              <w:left w:w="100" w:type="dxa"/>
              <w:bottom w:w="100" w:type="dxa"/>
              <w:right w:w="100" w:type="dxa"/>
            </w:tcMar>
          </w:tcPr>
          <w:p w14:paraId="269136FC"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7365D"/>
              </w:rPr>
            </w:pPr>
            <w:r w:rsidRPr="003546A9">
              <w:rPr>
                <w:rFonts w:asciiTheme="majorHAnsi" w:eastAsia="Calibri" w:hAnsiTheme="majorHAnsi" w:cstheme="majorHAnsi"/>
                <w:b/>
                <w:color w:val="17365D"/>
              </w:rPr>
              <w:t>$759,605.00</w:t>
            </w:r>
          </w:p>
        </w:tc>
        <w:tc>
          <w:tcPr>
            <w:tcW w:w="570" w:type="dxa"/>
            <w:shd w:val="clear" w:color="auto" w:fill="auto"/>
            <w:tcMar>
              <w:top w:w="100" w:type="dxa"/>
              <w:left w:w="100" w:type="dxa"/>
              <w:bottom w:w="100" w:type="dxa"/>
              <w:right w:w="100" w:type="dxa"/>
            </w:tcMar>
          </w:tcPr>
          <w:p w14:paraId="2BF72CA0"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56</w:t>
            </w:r>
          </w:p>
        </w:tc>
        <w:tc>
          <w:tcPr>
            <w:tcW w:w="1740" w:type="dxa"/>
            <w:shd w:val="clear" w:color="auto" w:fill="auto"/>
            <w:tcMar>
              <w:top w:w="100" w:type="dxa"/>
              <w:left w:w="100" w:type="dxa"/>
              <w:bottom w:w="100" w:type="dxa"/>
              <w:right w:w="100" w:type="dxa"/>
            </w:tcMar>
          </w:tcPr>
          <w:p w14:paraId="4477D01D"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7365D"/>
                <w:sz w:val="24"/>
                <w:szCs w:val="24"/>
              </w:rPr>
            </w:pPr>
            <w:r w:rsidRPr="003546A9">
              <w:rPr>
                <w:rFonts w:asciiTheme="majorHAnsi" w:eastAsia="Calibri" w:hAnsiTheme="majorHAnsi" w:cstheme="majorHAnsi"/>
                <w:b/>
                <w:color w:val="17365D"/>
                <w:sz w:val="24"/>
                <w:szCs w:val="24"/>
              </w:rPr>
              <w:t>$996,220.00</w:t>
            </w:r>
          </w:p>
        </w:tc>
      </w:tr>
      <w:tr w:rsidR="00F43E40" w:rsidRPr="003546A9" w14:paraId="6FAE213B" w14:textId="77777777">
        <w:tc>
          <w:tcPr>
            <w:tcW w:w="3135" w:type="dxa"/>
            <w:shd w:val="clear" w:color="auto" w:fill="auto"/>
            <w:tcMar>
              <w:top w:w="100" w:type="dxa"/>
              <w:left w:w="100" w:type="dxa"/>
              <w:bottom w:w="100" w:type="dxa"/>
              <w:right w:w="100" w:type="dxa"/>
            </w:tcMar>
          </w:tcPr>
          <w:p w14:paraId="65460496"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ANUNCIOS</w:t>
            </w:r>
          </w:p>
        </w:tc>
        <w:tc>
          <w:tcPr>
            <w:tcW w:w="615" w:type="dxa"/>
            <w:shd w:val="clear" w:color="auto" w:fill="auto"/>
            <w:tcMar>
              <w:top w:w="100" w:type="dxa"/>
              <w:left w:w="100" w:type="dxa"/>
              <w:bottom w:w="100" w:type="dxa"/>
              <w:right w:w="100" w:type="dxa"/>
            </w:tcMar>
          </w:tcPr>
          <w:p w14:paraId="4A2AE3D4"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69</w:t>
            </w:r>
          </w:p>
        </w:tc>
        <w:tc>
          <w:tcPr>
            <w:tcW w:w="1545" w:type="dxa"/>
            <w:shd w:val="clear" w:color="auto" w:fill="auto"/>
            <w:tcMar>
              <w:top w:w="100" w:type="dxa"/>
              <w:left w:w="100" w:type="dxa"/>
              <w:bottom w:w="100" w:type="dxa"/>
              <w:right w:w="100" w:type="dxa"/>
            </w:tcMar>
          </w:tcPr>
          <w:p w14:paraId="6A732716"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7365D"/>
              </w:rPr>
            </w:pPr>
            <w:r w:rsidRPr="003546A9">
              <w:rPr>
                <w:rFonts w:asciiTheme="majorHAnsi" w:eastAsia="Calibri" w:hAnsiTheme="majorHAnsi" w:cstheme="majorHAnsi"/>
                <w:b/>
                <w:color w:val="17365D"/>
              </w:rPr>
              <w:t>$700,660.00</w:t>
            </w:r>
          </w:p>
        </w:tc>
        <w:tc>
          <w:tcPr>
            <w:tcW w:w="630" w:type="dxa"/>
            <w:shd w:val="clear" w:color="auto" w:fill="auto"/>
            <w:tcMar>
              <w:top w:w="100" w:type="dxa"/>
              <w:left w:w="100" w:type="dxa"/>
              <w:bottom w:w="100" w:type="dxa"/>
              <w:right w:w="100" w:type="dxa"/>
            </w:tcMar>
          </w:tcPr>
          <w:p w14:paraId="5EAF667C"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35</w:t>
            </w:r>
          </w:p>
        </w:tc>
        <w:tc>
          <w:tcPr>
            <w:tcW w:w="1545" w:type="dxa"/>
            <w:shd w:val="clear" w:color="auto" w:fill="auto"/>
            <w:tcMar>
              <w:top w:w="100" w:type="dxa"/>
              <w:left w:w="100" w:type="dxa"/>
              <w:bottom w:w="100" w:type="dxa"/>
              <w:right w:w="100" w:type="dxa"/>
            </w:tcMar>
          </w:tcPr>
          <w:p w14:paraId="09FB87AE"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7365D"/>
              </w:rPr>
            </w:pPr>
            <w:r w:rsidRPr="003546A9">
              <w:rPr>
                <w:rFonts w:asciiTheme="majorHAnsi" w:eastAsia="Calibri" w:hAnsiTheme="majorHAnsi" w:cstheme="majorHAnsi"/>
                <w:b/>
                <w:color w:val="17365D"/>
              </w:rPr>
              <w:t>$220,930.00</w:t>
            </w:r>
          </w:p>
        </w:tc>
        <w:tc>
          <w:tcPr>
            <w:tcW w:w="570" w:type="dxa"/>
            <w:shd w:val="clear" w:color="auto" w:fill="auto"/>
            <w:tcMar>
              <w:top w:w="100" w:type="dxa"/>
              <w:left w:w="100" w:type="dxa"/>
              <w:bottom w:w="100" w:type="dxa"/>
              <w:right w:w="100" w:type="dxa"/>
            </w:tcMar>
          </w:tcPr>
          <w:p w14:paraId="1190CF84"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31</w:t>
            </w:r>
          </w:p>
        </w:tc>
        <w:tc>
          <w:tcPr>
            <w:tcW w:w="1740" w:type="dxa"/>
            <w:shd w:val="clear" w:color="auto" w:fill="auto"/>
            <w:tcMar>
              <w:top w:w="100" w:type="dxa"/>
              <w:left w:w="100" w:type="dxa"/>
              <w:bottom w:w="100" w:type="dxa"/>
              <w:right w:w="100" w:type="dxa"/>
            </w:tcMar>
          </w:tcPr>
          <w:p w14:paraId="7B75C25B"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7365D"/>
                <w:sz w:val="24"/>
                <w:szCs w:val="24"/>
              </w:rPr>
            </w:pPr>
            <w:r w:rsidRPr="003546A9">
              <w:rPr>
                <w:rFonts w:asciiTheme="majorHAnsi" w:eastAsia="Calibri" w:hAnsiTheme="majorHAnsi" w:cstheme="majorHAnsi"/>
                <w:b/>
                <w:color w:val="17365D"/>
                <w:sz w:val="24"/>
                <w:szCs w:val="24"/>
              </w:rPr>
              <w:t>$331,425.00</w:t>
            </w:r>
          </w:p>
        </w:tc>
      </w:tr>
      <w:tr w:rsidR="00F43E40" w:rsidRPr="003546A9" w14:paraId="66235733" w14:textId="77777777">
        <w:tc>
          <w:tcPr>
            <w:tcW w:w="3135" w:type="dxa"/>
            <w:shd w:val="clear" w:color="auto" w:fill="auto"/>
            <w:tcMar>
              <w:top w:w="100" w:type="dxa"/>
              <w:left w:w="100" w:type="dxa"/>
              <w:bottom w:w="100" w:type="dxa"/>
              <w:right w:w="100" w:type="dxa"/>
            </w:tcMar>
          </w:tcPr>
          <w:p w14:paraId="063DBE29"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USO Y DISPOSICIÓN DE ESPACIOS</w:t>
            </w:r>
          </w:p>
        </w:tc>
        <w:tc>
          <w:tcPr>
            <w:tcW w:w="615" w:type="dxa"/>
            <w:shd w:val="clear" w:color="auto" w:fill="auto"/>
            <w:tcMar>
              <w:top w:w="100" w:type="dxa"/>
              <w:left w:w="100" w:type="dxa"/>
              <w:bottom w:w="100" w:type="dxa"/>
              <w:right w:w="100" w:type="dxa"/>
            </w:tcMar>
          </w:tcPr>
          <w:p w14:paraId="09B4E9C3"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141</w:t>
            </w:r>
          </w:p>
        </w:tc>
        <w:tc>
          <w:tcPr>
            <w:tcW w:w="1545" w:type="dxa"/>
            <w:shd w:val="clear" w:color="auto" w:fill="auto"/>
            <w:tcMar>
              <w:top w:w="100" w:type="dxa"/>
              <w:left w:w="100" w:type="dxa"/>
              <w:bottom w:w="100" w:type="dxa"/>
              <w:right w:w="100" w:type="dxa"/>
            </w:tcMar>
          </w:tcPr>
          <w:p w14:paraId="7C78A086"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7365D"/>
              </w:rPr>
            </w:pPr>
            <w:r w:rsidRPr="003546A9">
              <w:rPr>
                <w:rFonts w:asciiTheme="majorHAnsi" w:eastAsia="Calibri" w:hAnsiTheme="majorHAnsi" w:cstheme="majorHAnsi"/>
                <w:b/>
                <w:color w:val="17365D"/>
              </w:rPr>
              <w:t>$850,610.00</w:t>
            </w:r>
          </w:p>
        </w:tc>
        <w:tc>
          <w:tcPr>
            <w:tcW w:w="630" w:type="dxa"/>
            <w:shd w:val="clear" w:color="auto" w:fill="auto"/>
            <w:tcMar>
              <w:top w:w="100" w:type="dxa"/>
              <w:left w:w="100" w:type="dxa"/>
              <w:bottom w:w="100" w:type="dxa"/>
              <w:right w:w="100" w:type="dxa"/>
            </w:tcMar>
          </w:tcPr>
          <w:p w14:paraId="3AB327D8"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102</w:t>
            </w:r>
          </w:p>
        </w:tc>
        <w:tc>
          <w:tcPr>
            <w:tcW w:w="1545" w:type="dxa"/>
            <w:shd w:val="clear" w:color="auto" w:fill="auto"/>
            <w:tcMar>
              <w:top w:w="100" w:type="dxa"/>
              <w:left w:w="100" w:type="dxa"/>
              <w:bottom w:w="100" w:type="dxa"/>
              <w:right w:w="100" w:type="dxa"/>
            </w:tcMar>
          </w:tcPr>
          <w:p w14:paraId="060C6A5B"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7365D"/>
              </w:rPr>
            </w:pPr>
            <w:r w:rsidRPr="003546A9">
              <w:rPr>
                <w:rFonts w:asciiTheme="majorHAnsi" w:eastAsia="Calibri" w:hAnsiTheme="majorHAnsi" w:cstheme="majorHAnsi"/>
                <w:b/>
                <w:color w:val="17365D"/>
              </w:rPr>
              <w:t>$732,870.00</w:t>
            </w:r>
          </w:p>
        </w:tc>
        <w:tc>
          <w:tcPr>
            <w:tcW w:w="570" w:type="dxa"/>
            <w:shd w:val="clear" w:color="auto" w:fill="auto"/>
            <w:tcMar>
              <w:top w:w="100" w:type="dxa"/>
              <w:left w:w="100" w:type="dxa"/>
              <w:bottom w:w="100" w:type="dxa"/>
              <w:right w:w="100" w:type="dxa"/>
            </w:tcMar>
          </w:tcPr>
          <w:p w14:paraId="2558D337"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57</w:t>
            </w:r>
          </w:p>
        </w:tc>
        <w:tc>
          <w:tcPr>
            <w:tcW w:w="1740" w:type="dxa"/>
            <w:shd w:val="clear" w:color="auto" w:fill="auto"/>
            <w:tcMar>
              <w:top w:w="100" w:type="dxa"/>
              <w:left w:w="100" w:type="dxa"/>
              <w:bottom w:w="100" w:type="dxa"/>
              <w:right w:w="100" w:type="dxa"/>
            </w:tcMar>
          </w:tcPr>
          <w:p w14:paraId="5BABBA9F"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7365D"/>
                <w:sz w:val="24"/>
                <w:szCs w:val="24"/>
              </w:rPr>
            </w:pPr>
            <w:r w:rsidRPr="003546A9">
              <w:rPr>
                <w:rFonts w:asciiTheme="majorHAnsi" w:eastAsia="Calibri" w:hAnsiTheme="majorHAnsi" w:cstheme="majorHAnsi"/>
                <w:b/>
                <w:color w:val="17365D"/>
                <w:sz w:val="24"/>
                <w:szCs w:val="24"/>
              </w:rPr>
              <w:t>$514,980.00</w:t>
            </w:r>
          </w:p>
        </w:tc>
      </w:tr>
      <w:tr w:rsidR="00F43E40" w:rsidRPr="003546A9" w14:paraId="24B876AB" w14:textId="77777777">
        <w:tc>
          <w:tcPr>
            <w:tcW w:w="3135" w:type="dxa"/>
            <w:shd w:val="clear" w:color="auto" w:fill="auto"/>
            <w:tcMar>
              <w:top w:w="100" w:type="dxa"/>
              <w:left w:w="100" w:type="dxa"/>
              <w:bottom w:w="100" w:type="dxa"/>
              <w:right w:w="100" w:type="dxa"/>
            </w:tcMar>
          </w:tcPr>
          <w:p w14:paraId="74D53FE0"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7365D"/>
              </w:rPr>
            </w:pPr>
            <w:r w:rsidRPr="003546A9">
              <w:rPr>
                <w:rFonts w:asciiTheme="majorHAnsi" w:eastAsia="Calibri" w:hAnsiTheme="majorHAnsi" w:cstheme="majorHAnsi"/>
                <w:b/>
                <w:color w:val="17365D"/>
              </w:rPr>
              <w:t>TOTALES</w:t>
            </w:r>
          </w:p>
        </w:tc>
        <w:tc>
          <w:tcPr>
            <w:tcW w:w="615" w:type="dxa"/>
            <w:shd w:val="clear" w:color="auto" w:fill="auto"/>
            <w:tcMar>
              <w:top w:w="100" w:type="dxa"/>
              <w:left w:w="100" w:type="dxa"/>
              <w:bottom w:w="100" w:type="dxa"/>
              <w:right w:w="100" w:type="dxa"/>
            </w:tcMar>
          </w:tcPr>
          <w:p w14:paraId="34007A59"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262</w:t>
            </w:r>
          </w:p>
        </w:tc>
        <w:tc>
          <w:tcPr>
            <w:tcW w:w="1545" w:type="dxa"/>
            <w:shd w:val="clear" w:color="auto" w:fill="auto"/>
            <w:tcMar>
              <w:top w:w="100" w:type="dxa"/>
              <w:left w:w="100" w:type="dxa"/>
              <w:bottom w:w="100" w:type="dxa"/>
              <w:right w:w="100" w:type="dxa"/>
            </w:tcMar>
          </w:tcPr>
          <w:p w14:paraId="1162797C"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7365D"/>
              </w:rPr>
            </w:pPr>
            <w:r w:rsidRPr="003546A9">
              <w:rPr>
                <w:rFonts w:asciiTheme="majorHAnsi" w:eastAsia="Calibri" w:hAnsiTheme="majorHAnsi" w:cstheme="majorHAnsi"/>
                <w:b/>
                <w:color w:val="17365D"/>
              </w:rPr>
              <w:t>$2,094,370.00</w:t>
            </w:r>
          </w:p>
        </w:tc>
        <w:tc>
          <w:tcPr>
            <w:tcW w:w="630" w:type="dxa"/>
            <w:shd w:val="clear" w:color="auto" w:fill="auto"/>
            <w:tcMar>
              <w:top w:w="100" w:type="dxa"/>
              <w:left w:w="100" w:type="dxa"/>
              <w:bottom w:w="100" w:type="dxa"/>
              <w:right w:w="100" w:type="dxa"/>
            </w:tcMar>
          </w:tcPr>
          <w:p w14:paraId="09DB32A9"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193</w:t>
            </w:r>
          </w:p>
        </w:tc>
        <w:tc>
          <w:tcPr>
            <w:tcW w:w="1545" w:type="dxa"/>
            <w:shd w:val="clear" w:color="auto" w:fill="auto"/>
            <w:tcMar>
              <w:top w:w="100" w:type="dxa"/>
              <w:left w:w="100" w:type="dxa"/>
              <w:bottom w:w="100" w:type="dxa"/>
              <w:right w:w="100" w:type="dxa"/>
            </w:tcMar>
          </w:tcPr>
          <w:p w14:paraId="3933421B"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7365D"/>
              </w:rPr>
            </w:pPr>
            <w:r w:rsidRPr="003546A9">
              <w:rPr>
                <w:rFonts w:asciiTheme="majorHAnsi" w:eastAsia="Calibri" w:hAnsiTheme="majorHAnsi" w:cstheme="majorHAnsi"/>
                <w:b/>
                <w:color w:val="17365D"/>
              </w:rPr>
              <w:t>$1,713,405.00</w:t>
            </w:r>
          </w:p>
        </w:tc>
        <w:tc>
          <w:tcPr>
            <w:tcW w:w="570" w:type="dxa"/>
            <w:shd w:val="clear" w:color="auto" w:fill="auto"/>
            <w:tcMar>
              <w:top w:w="100" w:type="dxa"/>
              <w:left w:w="100" w:type="dxa"/>
              <w:bottom w:w="100" w:type="dxa"/>
              <w:right w:w="100" w:type="dxa"/>
            </w:tcMar>
          </w:tcPr>
          <w:p w14:paraId="7E7BCEEF" w14:textId="77777777" w:rsidR="00F43E40" w:rsidRPr="003546A9" w:rsidRDefault="00A94063">
            <w:pPr>
              <w:pBdr>
                <w:top w:val="nil"/>
                <w:left w:val="nil"/>
                <w:bottom w:val="nil"/>
                <w:right w:val="nil"/>
                <w:between w:val="nil"/>
              </w:pBdr>
              <w:rPr>
                <w:rFonts w:asciiTheme="majorHAnsi" w:eastAsia="Calibri" w:hAnsiTheme="majorHAnsi" w:cstheme="majorHAnsi"/>
                <w:b/>
                <w:color w:val="17365D"/>
              </w:rPr>
            </w:pPr>
            <w:r w:rsidRPr="003546A9">
              <w:rPr>
                <w:rFonts w:asciiTheme="majorHAnsi" w:eastAsia="Calibri" w:hAnsiTheme="majorHAnsi" w:cstheme="majorHAnsi"/>
                <w:b/>
                <w:color w:val="17365D"/>
              </w:rPr>
              <w:t>144</w:t>
            </w:r>
          </w:p>
        </w:tc>
        <w:tc>
          <w:tcPr>
            <w:tcW w:w="1740" w:type="dxa"/>
            <w:shd w:val="clear" w:color="auto" w:fill="auto"/>
            <w:tcMar>
              <w:top w:w="100" w:type="dxa"/>
              <w:left w:w="100" w:type="dxa"/>
              <w:bottom w:w="100" w:type="dxa"/>
              <w:right w:w="100" w:type="dxa"/>
            </w:tcMar>
          </w:tcPr>
          <w:p w14:paraId="6EBEB1D0"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7365D"/>
                <w:sz w:val="24"/>
                <w:szCs w:val="24"/>
              </w:rPr>
            </w:pPr>
            <w:r w:rsidRPr="003546A9">
              <w:rPr>
                <w:rFonts w:asciiTheme="majorHAnsi" w:eastAsia="Calibri" w:hAnsiTheme="majorHAnsi" w:cstheme="majorHAnsi"/>
                <w:b/>
                <w:color w:val="17365D"/>
                <w:sz w:val="24"/>
                <w:szCs w:val="24"/>
              </w:rPr>
              <w:t>$1,842,625.00</w:t>
            </w:r>
          </w:p>
        </w:tc>
      </w:tr>
    </w:tbl>
    <w:p w14:paraId="53AD4C92" w14:textId="77777777" w:rsidR="00F43E40" w:rsidRPr="003546A9" w:rsidRDefault="00A94063">
      <w:pPr>
        <w:spacing w:before="240" w:after="240"/>
        <w:ind w:hanging="2"/>
        <w:jc w:val="both"/>
        <w:rPr>
          <w:rFonts w:asciiTheme="majorHAnsi" w:eastAsia="Calibri" w:hAnsiTheme="majorHAnsi" w:cstheme="majorHAnsi"/>
          <w:sz w:val="24"/>
          <w:szCs w:val="24"/>
        </w:rPr>
      </w:pPr>
      <w:r w:rsidRPr="003546A9">
        <w:rPr>
          <w:rFonts w:asciiTheme="majorHAnsi" w:eastAsia="Calibri" w:hAnsiTheme="majorHAnsi" w:cstheme="majorHAnsi"/>
          <w:b/>
          <w:color w:val="17365D"/>
          <w:sz w:val="24"/>
          <w:szCs w:val="24"/>
        </w:rPr>
        <w:t xml:space="preserve">Permisos </w:t>
      </w:r>
      <w:r w:rsidRPr="003546A9">
        <w:rPr>
          <w:rFonts w:asciiTheme="majorHAnsi" w:eastAsia="Calibri" w:hAnsiTheme="majorHAnsi" w:cstheme="majorHAnsi"/>
          <w:b/>
          <w:color w:val="17365D"/>
          <w:sz w:val="24"/>
          <w:szCs w:val="24"/>
        </w:rPr>
        <w:t>Provisionales Giros Restringidos:</w:t>
      </w:r>
      <w:r w:rsidRPr="003546A9">
        <w:rPr>
          <w:rFonts w:asciiTheme="majorHAnsi" w:eastAsia="Calibri" w:hAnsiTheme="majorHAnsi" w:cstheme="majorHAnsi"/>
          <w:color w:val="17365D"/>
          <w:sz w:val="24"/>
          <w:szCs w:val="24"/>
        </w:rPr>
        <w:t xml:space="preserve"> </w:t>
      </w:r>
    </w:p>
    <w:tbl>
      <w:tblPr>
        <w:tblStyle w:val="affffffff4"/>
        <w:tblW w:w="95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30"/>
        <w:gridCol w:w="705"/>
        <w:gridCol w:w="1560"/>
        <w:gridCol w:w="705"/>
        <w:gridCol w:w="1620"/>
        <w:gridCol w:w="675"/>
        <w:gridCol w:w="1575"/>
      </w:tblGrid>
      <w:tr w:rsidR="00F43E40" w:rsidRPr="003546A9" w14:paraId="3AF08512" w14:textId="77777777">
        <w:trPr>
          <w:jc w:val="center"/>
        </w:trPr>
        <w:tc>
          <w:tcPr>
            <w:tcW w:w="2730" w:type="dxa"/>
            <w:shd w:val="clear" w:color="auto" w:fill="1F3864"/>
            <w:tcMar>
              <w:top w:w="100" w:type="dxa"/>
              <w:left w:w="100" w:type="dxa"/>
              <w:bottom w:w="100" w:type="dxa"/>
              <w:right w:w="100" w:type="dxa"/>
            </w:tcMar>
          </w:tcPr>
          <w:p w14:paraId="3A5F5DB2"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TIPO DE PERMISO</w:t>
            </w:r>
          </w:p>
        </w:tc>
        <w:tc>
          <w:tcPr>
            <w:tcW w:w="705" w:type="dxa"/>
            <w:shd w:val="clear" w:color="auto" w:fill="1F3864"/>
            <w:tcMar>
              <w:top w:w="100" w:type="dxa"/>
              <w:left w:w="100" w:type="dxa"/>
              <w:bottom w:w="100" w:type="dxa"/>
              <w:right w:w="100" w:type="dxa"/>
            </w:tcMar>
          </w:tcPr>
          <w:p w14:paraId="779A5BA3"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NO.</w:t>
            </w:r>
          </w:p>
        </w:tc>
        <w:tc>
          <w:tcPr>
            <w:tcW w:w="1560" w:type="dxa"/>
            <w:shd w:val="clear" w:color="auto" w:fill="1F3864"/>
            <w:tcMar>
              <w:top w:w="100" w:type="dxa"/>
              <w:left w:w="100" w:type="dxa"/>
              <w:bottom w:w="100" w:type="dxa"/>
              <w:right w:w="100" w:type="dxa"/>
            </w:tcMar>
          </w:tcPr>
          <w:p w14:paraId="77BA8495"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ENERO</w:t>
            </w:r>
          </w:p>
        </w:tc>
        <w:tc>
          <w:tcPr>
            <w:tcW w:w="705" w:type="dxa"/>
            <w:shd w:val="clear" w:color="auto" w:fill="1F3864"/>
            <w:tcMar>
              <w:top w:w="100" w:type="dxa"/>
              <w:left w:w="100" w:type="dxa"/>
              <w:bottom w:w="100" w:type="dxa"/>
              <w:right w:w="100" w:type="dxa"/>
            </w:tcMar>
          </w:tcPr>
          <w:p w14:paraId="497D3872"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NO.</w:t>
            </w:r>
          </w:p>
        </w:tc>
        <w:tc>
          <w:tcPr>
            <w:tcW w:w="1620" w:type="dxa"/>
            <w:shd w:val="clear" w:color="auto" w:fill="1F3864"/>
            <w:tcMar>
              <w:top w:w="100" w:type="dxa"/>
              <w:left w:w="100" w:type="dxa"/>
              <w:bottom w:w="100" w:type="dxa"/>
              <w:right w:w="100" w:type="dxa"/>
            </w:tcMar>
          </w:tcPr>
          <w:p w14:paraId="63EB520A"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FEBRERO</w:t>
            </w:r>
          </w:p>
        </w:tc>
        <w:tc>
          <w:tcPr>
            <w:tcW w:w="675" w:type="dxa"/>
            <w:shd w:val="clear" w:color="auto" w:fill="1F3864"/>
            <w:tcMar>
              <w:top w:w="100" w:type="dxa"/>
              <w:left w:w="100" w:type="dxa"/>
              <w:bottom w:w="100" w:type="dxa"/>
              <w:right w:w="100" w:type="dxa"/>
            </w:tcMar>
          </w:tcPr>
          <w:p w14:paraId="55B747A9"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NO.</w:t>
            </w:r>
          </w:p>
        </w:tc>
        <w:tc>
          <w:tcPr>
            <w:tcW w:w="1575" w:type="dxa"/>
            <w:shd w:val="clear" w:color="auto" w:fill="1F3864"/>
            <w:tcMar>
              <w:top w:w="100" w:type="dxa"/>
              <w:left w:w="100" w:type="dxa"/>
              <w:bottom w:w="100" w:type="dxa"/>
              <w:right w:w="100" w:type="dxa"/>
            </w:tcMar>
          </w:tcPr>
          <w:p w14:paraId="73450C29"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MARZO</w:t>
            </w:r>
          </w:p>
        </w:tc>
      </w:tr>
      <w:tr w:rsidR="00F43E40" w:rsidRPr="003546A9" w14:paraId="6025A06E" w14:textId="77777777">
        <w:trPr>
          <w:jc w:val="center"/>
        </w:trPr>
        <w:tc>
          <w:tcPr>
            <w:tcW w:w="2730" w:type="dxa"/>
            <w:tcMar>
              <w:top w:w="100" w:type="dxa"/>
              <w:left w:w="100" w:type="dxa"/>
              <w:bottom w:w="100" w:type="dxa"/>
              <w:right w:w="100" w:type="dxa"/>
            </w:tcMar>
          </w:tcPr>
          <w:p w14:paraId="382DC6E7"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Abarrotes Con Venta De Cerveza En B.C.</w:t>
            </w:r>
          </w:p>
        </w:tc>
        <w:tc>
          <w:tcPr>
            <w:tcW w:w="705" w:type="dxa"/>
            <w:tcMar>
              <w:top w:w="100" w:type="dxa"/>
              <w:left w:w="100" w:type="dxa"/>
              <w:bottom w:w="100" w:type="dxa"/>
              <w:right w:w="100" w:type="dxa"/>
            </w:tcMar>
          </w:tcPr>
          <w:p w14:paraId="4F344AB5"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w:t>
            </w:r>
          </w:p>
        </w:tc>
        <w:tc>
          <w:tcPr>
            <w:tcW w:w="1560" w:type="dxa"/>
            <w:tcMar>
              <w:top w:w="100" w:type="dxa"/>
              <w:left w:w="100" w:type="dxa"/>
              <w:bottom w:w="100" w:type="dxa"/>
              <w:right w:w="100" w:type="dxa"/>
            </w:tcMar>
          </w:tcPr>
          <w:p w14:paraId="2422E3D6"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$4,300.00</w:t>
            </w:r>
          </w:p>
        </w:tc>
        <w:tc>
          <w:tcPr>
            <w:tcW w:w="705" w:type="dxa"/>
            <w:tcMar>
              <w:top w:w="100" w:type="dxa"/>
              <w:left w:w="100" w:type="dxa"/>
              <w:bottom w:w="100" w:type="dxa"/>
              <w:right w:w="100" w:type="dxa"/>
            </w:tcMar>
          </w:tcPr>
          <w:p w14:paraId="698B59AA"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7</w:t>
            </w:r>
          </w:p>
        </w:tc>
        <w:tc>
          <w:tcPr>
            <w:tcW w:w="1620" w:type="dxa"/>
            <w:tcMar>
              <w:top w:w="100" w:type="dxa"/>
              <w:left w:w="100" w:type="dxa"/>
              <w:bottom w:w="100" w:type="dxa"/>
              <w:right w:w="100" w:type="dxa"/>
            </w:tcMar>
          </w:tcPr>
          <w:p w14:paraId="21FBAF31"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$4,428.00</w:t>
            </w:r>
          </w:p>
        </w:tc>
        <w:tc>
          <w:tcPr>
            <w:tcW w:w="675" w:type="dxa"/>
            <w:tcMar>
              <w:top w:w="100" w:type="dxa"/>
              <w:left w:w="100" w:type="dxa"/>
              <w:bottom w:w="100" w:type="dxa"/>
              <w:right w:w="100" w:type="dxa"/>
            </w:tcMar>
          </w:tcPr>
          <w:p w14:paraId="4F7CBBDF"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7</w:t>
            </w:r>
          </w:p>
        </w:tc>
        <w:tc>
          <w:tcPr>
            <w:tcW w:w="1575" w:type="dxa"/>
            <w:tcMar>
              <w:top w:w="100" w:type="dxa"/>
              <w:left w:w="100" w:type="dxa"/>
              <w:bottom w:w="100" w:type="dxa"/>
              <w:right w:w="100" w:type="dxa"/>
            </w:tcMar>
          </w:tcPr>
          <w:p w14:paraId="7F404861"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$8,705.00</w:t>
            </w:r>
          </w:p>
        </w:tc>
      </w:tr>
      <w:tr w:rsidR="00F43E40" w:rsidRPr="003546A9" w14:paraId="7F00C7C0" w14:textId="77777777">
        <w:trPr>
          <w:jc w:val="center"/>
        </w:trPr>
        <w:tc>
          <w:tcPr>
            <w:tcW w:w="2730" w:type="dxa"/>
            <w:tcMar>
              <w:top w:w="100" w:type="dxa"/>
              <w:left w:w="100" w:type="dxa"/>
              <w:bottom w:w="100" w:type="dxa"/>
              <w:right w:w="100" w:type="dxa"/>
            </w:tcMar>
          </w:tcPr>
          <w:p w14:paraId="1E888B15"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Bar</w:t>
            </w:r>
          </w:p>
        </w:tc>
        <w:tc>
          <w:tcPr>
            <w:tcW w:w="705" w:type="dxa"/>
            <w:tcMar>
              <w:top w:w="100" w:type="dxa"/>
              <w:left w:w="100" w:type="dxa"/>
              <w:bottom w:w="100" w:type="dxa"/>
              <w:right w:w="100" w:type="dxa"/>
            </w:tcMar>
          </w:tcPr>
          <w:p w14:paraId="774C666A"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6</w:t>
            </w:r>
          </w:p>
        </w:tc>
        <w:tc>
          <w:tcPr>
            <w:tcW w:w="1560" w:type="dxa"/>
            <w:tcMar>
              <w:top w:w="100" w:type="dxa"/>
              <w:left w:w="100" w:type="dxa"/>
              <w:bottom w:w="100" w:type="dxa"/>
              <w:right w:w="100" w:type="dxa"/>
            </w:tcMar>
          </w:tcPr>
          <w:p w14:paraId="4901DCC7"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$33,516.00</w:t>
            </w:r>
          </w:p>
        </w:tc>
        <w:tc>
          <w:tcPr>
            <w:tcW w:w="705" w:type="dxa"/>
            <w:tcMar>
              <w:top w:w="100" w:type="dxa"/>
              <w:left w:w="100" w:type="dxa"/>
              <w:bottom w:w="100" w:type="dxa"/>
              <w:right w:w="100" w:type="dxa"/>
            </w:tcMar>
          </w:tcPr>
          <w:p w14:paraId="677FAA43"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w:t>
            </w:r>
          </w:p>
        </w:tc>
        <w:tc>
          <w:tcPr>
            <w:tcW w:w="1620" w:type="dxa"/>
            <w:tcMar>
              <w:top w:w="100" w:type="dxa"/>
              <w:left w:w="100" w:type="dxa"/>
              <w:bottom w:w="100" w:type="dxa"/>
              <w:right w:w="100" w:type="dxa"/>
            </w:tcMar>
          </w:tcPr>
          <w:p w14:paraId="27B3C2BA"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$30,229.00</w:t>
            </w:r>
          </w:p>
        </w:tc>
        <w:tc>
          <w:tcPr>
            <w:tcW w:w="675" w:type="dxa"/>
            <w:tcMar>
              <w:top w:w="100" w:type="dxa"/>
              <w:left w:w="100" w:type="dxa"/>
              <w:bottom w:w="100" w:type="dxa"/>
              <w:right w:w="100" w:type="dxa"/>
            </w:tcMar>
          </w:tcPr>
          <w:p w14:paraId="3642331C"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w:t>
            </w:r>
          </w:p>
        </w:tc>
        <w:tc>
          <w:tcPr>
            <w:tcW w:w="1575" w:type="dxa"/>
            <w:tcMar>
              <w:top w:w="100" w:type="dxa"/>
              <w:left w:w="100" w:type="dxa"/>
              <w:bottom w:w="100" w:type="dxa"/>
              <w:right w:w="100" w:type="dxa"/>
            </w:tcMar>
          </w:tcPr>
          <w:p w14:paraId="24AF9556" w14:textId="77777777" w:rsidR="00F43E40" w:rsidRPr="003546A9" w:rsidRDefault="00A94063">
            <w:pPr>
              <w:ind w:left="-2"/>
              <w:jc w:val="right"/>
              <w:rPr>
                <w:rFonts w:asciiTheme="majorHAnsi" w:eastAsia="Calibri" w:hAnsiTheme="majorHAnsi" w:cstheme="majorHAnsi"/>
                <w:color w:val="1F3864"/>
              </w:rPr>
            </w:pPr>
            <w:r w:rsidRPr="003546A9">
              <w:rPr>
                <w:rFonts w:asciiTheme="majorHAnsi" w:eastAsia="Calibri" w:hAnsiTheme="majorHAnsi" w:cstheme="majorHAnsi"/>
                <w:color w:val="1F3864"/>
              </w:rPr>
              <w:t>$30,229.00</w:t>
            </w:r>
          </w:p>
        </w:tc>
      </w:tr>
      <w:tr w:rsidR="00F43E40" w:rsidRPr="003546A9" w14:paraId="7A63569D" w14:textId="77777777">
        <w:trPr>
          <w:jc w:val="center"/>
        </w:trPr>
        <w:tc>
          <w:tcPr>
            <w:tcW w:w="2730" w:type="dxa"/>
            <w:tcMar>
              <w:top w:w="100" w:type="dxa"/>
              <w:left w:w="100" w:type="dxa"/>
              <w:bottom w:w="100" w:type="dxa"/>
              <w:right w:w="100" w:type="dxa"/>
            </w:tcMar>
          </w:tcPr>
          <w:p w14:paraId="5BFC03D7"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Venta De Vinos Y Licores En B.C.</w:t>
            </w:r>
          </w:p>
        </w:tc>
        <w:tc>
          <w:tcPr>
            <w:tcW w:w="705" w:type="dxa"/>
            <w:tcMar>
              <w:top w:w="100" w:type="dxa"/>
              <w:left w:w="100" w:type="dxa"/>
              <w:bottom w:w="100" w:type="dxa"/>
              <w:right w:w="100" w:type="dxa"/>
            </w:tcMar>
          </w:tcPr>
          <w:p w14:paraId="6E2C28F1"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14</w:t>
            </w:r>
          </w:p>
        </w:tc>
        <w:tc>
          <w:tcPr>
            <w:tcW w:w="1560" w:type="dxa"/>
            <w:tcMar>
              <w:top w:w="100" w:type="dxa"/>
              <w:left w:w="100" w:type="dxa"/>
              <w:bottom w:w="100" w:type="dxa"/>
              <w:right w:w="100" w:type="dxa"/>
            </w:tcMar>
          </w:tcPr>
          <w:p w14:paraId="2F2B9D96"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$36,221.00</w:t>
            </w:r>
          </w:p>
        </w:tc>
        <w:tc>
          <w:tcPr>
            <w:tcW w:w="705" w:type="dxa"/>
            <w:tcMar>
              <w:top w:w="100" w:type="dxa"/>
              <w:left w:w="100" w:type="dxa"/>
              <w:bottom w:w="100" w:type="dxa"/>
              <w:right w:w="100" w:type="dxa"/>
            </w:tcMar>
          </w:tcPr>
          <w:p w14:paraId="37495D08"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8</w:t>
            </w:r>
          </w:p>
        </w:tc>
        <w:tc>
          <w:tcPr>
            <w:tcW w:w="1620" w:type="dxa"/>
            <w:tcMar>
              <w:top w:w="100" w:type="dxa"/>
              <w:left w:w="100" w:type="dxa"/>
              <w:bottom w:w="100" w:type="dxa"/>
              <w:right w:w="100" w:type="dxa"/>
            </w:tcMar>
          </w:tcPr>
          <w:p w14:paraId="1482D812"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$13,871.00</w:t>
            </w:r>
          </w:p>
        </w:tc>
        <w:tc>
          <w:tcPr>
            <w:tcW w:w="675" w:type="dxa"/>
            <w:tcMar>
              <w:top w:w="100" w:type="dxa"/>
              <w:left w:w="100" w:type="dxa"/>
              <w:bottom w:w="100" w:type="dxa"/>
              <w:right w:w="100" w:type="dxa"/>
            </w:tcMar>
          </w:tcPr>
          <w:p w14:paraId="7AA7EE0C"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10</w:t>
            </w:r>
          </w:p>
        </w:tc>
        <w:tc>
          <w:tcPr>
            <w:tcW w:w="1575" w:type="dxa"/>
            <w:tcMar>
              <w:top w:w="100" w:type="dxa"/>
              <w:left w:w="100" w:type="dxa"/>
              <w:bottom w:w="100" w:type="dxa"/>
              <w:right w:w="100" w:type="dxa"/>
            </w:tcMar>
          </w:tcPr>
          <w:p w14:paraId="17643574"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$30,636.00</w:t>
            </w:r>
          </w:p>
        </w:tc>
      </w:tr>
      <w:tr w:rsidR="00F43E40" w:rsidRPr="003546A9" w14:paraId="79F2BCD6" w14:textId="77777777">
        <w:trPr>
          <w:jc w:val="center"/>
        </w:trPr>
        <w:tc>
          <w:tcPr>
            <w:tcW w:w="2730" w:type="dxa"/>
            <w:tcMar>
              <w:top w:w="100" w:type="dxa"/>
              <w:left w:w="100" w:type="dxa"/>
              <w:bottom w:w="100" w:type="dxa"/>
              <w:right w:w="100" w:type="dxa"/>
            </w:tcMar>
          </w:tcPr>
          <w:p w14:paraId="4FFEBD12"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Degustación</w:t>
            </w:r>
          </w:p>
        </w:tc>
        <w:tc>
          <w:tcPr>
            <w:tcW w:w="705" w:type="dxa"/>
            <w:tcMar>
              <w:top w:w="100" w:type="dxa"/>
              <w:left w:w="100" w:type="dxa"/>
              <w:bottom w:w="100" w:type="dxa"/>
              <w:right w:w="100" w:type="dxa"/>
            </w:tcMar>
          </w:tcPr>
          <w:p w14:paraId="7AA83513"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18</w:t>
            </w:r>
          </w:p>
        </w:tc>
        <w:tc>
          <w:tcPr>
            <w:tcW w:w="1560" w:type="dxa"/>
            <w:tcMar>
              <w:top w:w="100" w:type="dxa"/>
              <w:left w:w="100" w:type="dxa"/>
              <w:bottom w:w="100" w:type="dxa"/>
              <w:right w:w="100" w:type="dxa"/>
            </w:tcMar>
          </w:tcPr>
          <w:p w14:paraId="22091C6E"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$68,385.00</w:t>
            </w:r>
          </w:p>
        </w:tc>
        <w:tc>
          <w:tcPr>
            <w:tcW w:w="705" w:type="dxa"/>
            <w:tcMar>
              <w:top w:w="100" w:type="dxa"/>
              <w:left w:w="100" w:type="dxa"/>
              <w:bottom w:w="100" w:type="dxa"/>
              <w:right w:w="100" w:type="dxa"/>
            </w:tcMar>
          </w:tcPr>
          <w:p w14:paraId="52946B9F"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17</w:t>
            </w:r>
          </w:p>
        </w:tc>
        <w:tc>
          <w:tcPr>
            <w:tcW w:w="1620" w:type="dxa"/>
            <w:tcMar>
              <w:top w:w="100" w:type="dxa"/>
              <w:left w:w="100" w:type="dxa"/>
              <w:bottom w:w="100" w:type="dxa"/>
              <w:right w:w="100" w:type="dxa"/>
            </w:tcMar>
          </w:tcPr>
          <w:p w14:paraId="22F18D6D"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$41,245.00</w:t>
            </w:r>
          </w:p>
        </w:tc>
        <w:tc>
          <w:tcPr>
            <w:tcW w:w="675" w:type="dxa"/>
            <w:tcMar>
              <w:top w:w="100" w:type="dxa"/>
              <w:left w:w="100" w:type="dxa"/>
              <w:bottom w:w="100" w:type="dxa"/>
              <w:right w:w="100" w:type="dxa"/>
            </w:tcMar>
          </w:tcPr>
          <w:p w14:paraId="27CB6032"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20</w:t>
            </w:r>
          </w:p>
        </w:tc>
        <w:tc>
          <w:tcPr>
            <w:tcW w:w="1575" w:type="dxa"/>
            <w:tcMar>
              <w:top w:w="100" w:type="dxa"/>
              <w:left w:w="100" w:type="dxa"/>
              <w:bottom w:w="100" w:type="dxa"/>
              <w:right w:w="100" w:type="dxa"/>
            </w:tcMar>
          </w:tcPr>
          <w:p w14:paraId="40363096"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$65,355.00</w:t>
            </w:r>
          </w:p>
        </w:tc>
      </w:tr>
      <w:tr w:rsidR="00F43E40" w:rsidRPr="003546A9" w14:paraId="3C32F550" w14:textId="77777777">
        <w:trPr>
          <w:jc w:val="center"/>
        </w:trPr>
        <w:tc>
          <w:tcPr>
            <w:tcW w:w="2730" w:type="dxa"/>
            <w:tcMar>
              <w:top w:w="100" w:type="dxa"/>
              <w:left w:w="100" w:type="dxa"/>
              <w:bottom w:w="100" w:type="dxa"/>
              <w:right w:w="100" w:type="dxa"/>
            </w:tcMar>
          </w:tcPr>
          <w:p w14:paraId="70434F7B"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proofErr w:type="spellStart"/>
            <w:r w:rsidRPr="003546A9">
              <w:rPr>
                <w:rFonts w:asciiTheme="majorHAnsi" w:eastAsia="Calibri" w:hAnsiTheme="majorHAnsi" w:cstheme="majorHAnsi"/>
                <w:color w:val="1F3864"/>
              </w:rPr>
              <w:lastRenderedPageBreak/>
              <w:t>Minisuper</w:t>
            </w:r>
            <w:proofErr w:type="spellEnd"/>
            <w:r w:rsidRPr="003546A9">
              <w:rPr>
                <w:rFonts w:asciiTheme="majorHAnsi" w:eastAsia="Calibri" w:hAnsiTheme="majorHAnsi" w:cstheme="majorHAnsi"/>
                <w:color w:val="1F3864"/>
              </w:rPr>
              <w:t xml:space="preserve"> Con Vinos Y Licores En B.C.</w:t>
            </w:r>
          </w:p>
        </w:tc>
        <w:tc>
          <w:tcPr>
            <w:tcW w:w="705" w:type="dxa"/>
            <w:tcMar>
              <w:top w:w="100" w:type="dxa"/>
              <w:left w:w="100" w:type="dxa"/>
              <w:bottom w:w="100" w:type="dxa"/>
              <w:right w:w="100" w:type="dxa"/>
            </w:tcMar>
          </w:tcPr>
          <w:p w14:paraId="614D17B2"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13</w:t>
            </w:r>
          </w:p>
        </w:tc>
        <w:tc>
          <w:tcPr>
            <w:tcW w:w="1560" w:type="dxa"/>
            <w:tcMar>
              <w:top w:w="100" w:type="dxa"/>
              <w:left w:w="100" w:type="dxa"/>
              <w:bottom w:w="100" w:type="dxa"/>
              <w:right w:w="100" w:type="dxa"/>
            </w:tcMar>
          </w:tcPr>
          <w:p w14:paraId="6592E4CC"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$53,120.00</w:t>
            </w:r>
          </w:p>
        </w:tc>
        <w:tc>
          <w:tcPr>
            <w:tcW w:w="705" w:type="dxa"/>
            <w:tcMar>
              <w:top w:w="100" w:type="dxa"/>
              <w:left w:w="100" w:type="dxa"/>
              <w:bottom w:w="100" w:type="dxa"/>
              <w:right w:w="100" w:type="dxa"/>
            </w:tcMar>
          </w:tcPr>
          <w:p w14:paraId="4F605DD8"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8</w:t>
            </w:r>
          </w:p>
        </w:tc>
        <w:tc>
          <w:tcPr>
            <w:tcW w:w="1620" w:type="dxa"/>
            <w:tcMar>
              <w:top w:w="100" w:type="dxa"/>
              <w:left w:w="100" w:type="dxa"/>
              <w:bottom w:w="100" w:type="dxa"/>
              <w:right w:w="100" w:type="dxa"/>
            </w:tcMar>
          </w:tcPr>
          <w:p w14:paraId="3EFD0B59"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$25,426.00</w:t>
            </w:r>
          </w:p>
        </w:tc>
        <w:tc>
          <w:tcPr>
            <w:tcW w:w="675" w:type="dxa"/>
            <w:tcMar>
              <w:top w:w="100" w:type="dxa"/>
              <w:left w:w="100" w:type="dxa"/>
              <w:bottom w:w="100" w:type="dxa"/>
              <w:right w:w="100" w:type="dxa"/>
            </w:tcMar>
          </w:tcPr>
          <w:p w14:paraId="0CA9340B"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6</w:t>
            </w:r>
          </w:p>
        </w:tc>
        <w:tc>
          <w:tcPr>
            <w:tcW w:w="1575" w:type="dxa"/>
            <w:tcMar>
              <w:top w:w="100" w:type="dxa"/>
              <w:left w:w="100" w:type="dxa"/>
              <w:bottom w:w="100" w:type="dxa"/>
              <w:right w:w="100" w:type="dxa"/>
            </w:tcMar>
          </w:tcPr>
          <w:p w14:paraId="523E5440"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$16,956.00</w:t>
            </w:r>
          </w:p>
        </w:tc>
      </w:tr>
      <w:tr w:rsidR="00F43E40" w:rsidRPr="003546A9" w14:paraId="1690A1B1" w14:textId="77777777">
        <w:trPr>
          <w:trHeight w:val="592"/>
          <w:jc w:val="center"/>
        </w:trPr>
        <w:tc>
          <w:tcPr>
            <w:tcW w:w="2730" w:type="dxa"/>
            <w:tcMar>
              <w:top w:w="100" w:type="dxa"/>
              <w:left w:w="100" w:type="dxa"/>
              <w:bottom w:w="100" w:type="dxa"/>
              <w:right w:w="100" w:type="dxa"/>
            </w:tcMar>
          </w:tcPr>
          <w:p w14:paraId="09F9E4A5"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Cambios De Domicilio Sin Costo</w:t>
            </w:r>
          </w:p>
        </w:tc>
        <w:tc>
          <w:tcPr>
            <w:tcW w:w="705" w:type="dxa"/>
            <w:tcMar>
              <w:top w:w="100" w:type="dxa"/>
              <w:left w:w="100" w:type="dxa"/>
              <w:bottom w:w="100" w:type="dxa"/>
              <w:right w:w="100" w:type="dxa"/>
            </w:tcMar>
          </w:tcPr>
          <w:p w14:paraId="52C5349B"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12</w:t>
            </w:r>
          </w:p>
        </w:tc>
        <w:tc>
          <w:tcPr>
            <w:tcW w:w="1560" w:type="dxa"/>
            <w:tcMar>
              <w:top w:w="100" w:type="dxa"/>
              <w:left w:w="100" w:type="dxa"/>
              <w:bottom w:w="100" w:type="dxa"/>
              <w:right w:w="100" w:type="dxa"/>
            </w:tcMar>
          </w:tcPr>
          <w:p w14:paraId="727FEDA8"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w:t>
            </w:r>
          </w:p>
        </w:tc>
        <w:tc>
          <w:tcPr>
            <w:tcW w:w="705" w:type="dxa"/>
            <w:tcMar>
              <w:top w:w="100" w:type="dxa"/>
              <w:left w:w="100" w:type="dxa"/>
              <w:bottom w:w="100" w:type="dxa"/>
              <w:right w:w="100" w:type="dxa"/>
            </w:tcMar>
          </w:tcPr>
          <w:p w14:paraId="30CD2D95"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3</w:t>
            </w:r>
          </w:p>
        </w:tc>
        <w:tc>
          <w:tcPr>
            <w:tcW w:w="1620" w:type="dxa"/>
            <w:tcMar>
              <w:top w:w="100" w:type="dxa"/>
              <w:left w:w="100" w:type="dxa"/>
              <w:bottom w:w="100" w:type="dxa"/>
              <w:right w:w="100" w:type="dxa"/>
            </w:tcMar>
          </w:tcPr>
          <w:p w14:paraId="4A5A882B"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w:t>
            </w:r>
          </w:p>
        </w:tc>
        <w:tc>
          <w:tcPr>
            <w:tcW w:w="675" w:type="dxa"/>
            <w:tcMar>
              <w:top w:w="100" w:type="dxa"/>
              <w:left w:w="100" w:type="dxa"/>
              <w:bottom w:w="100" w:type="dxa"/>
              <w:right w:w="100" w:type="dxa"/>
            </w:tcMar>
          </w:tcPr>
          <w:p w14:paraId="0E26A7B3"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w:t>
            </w:r>
          </w:p>
        </w:tc>
        <w:tc>
          <w:tcPr>
            <w:tcW w:w="1575" w:type="dxa"/>
            <w:tcMar>
              <w:top w:w="100" w:type="dxa"/>
              <w:left w:w="100" w:type="dxa"/>
              <w:bottom w:w="100" w:type="dxa"/>
              <w:right w:w="100" w:type="dxa"/>
            </w:tcMar>
          </w:tcPr>
          <w:p w14:paraId="7BFC3BD7"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w:t>
            </w:r>
          </w:p>
        </w:tc>
      </w:tr>
      <w:tr w:rsidR="00F43E40" w:rsidRPr="003546A9" w14:paraId="446E5245" w14:textId="77777777">
        <w:trPr>
          <w:jc w:val="center"/>
        </w:trPr>
        <w:tc>
          <w:tcPr>
            <w:tcW w:w="2730" w:type="dxa"/>
            <w:tcMar>
              <w:top w:w="100" w:type="dxa"/>
              <w:left w:w="100" w:type="dxa"/>
              <w:bottom w:w="100" w:type="dxa"/>
              <w:right w:w="100" w:type="dxa"/>
            </w:tcMar>
          </w:tcPr>
          <w:p w14:paraId="4597BD12"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Venta De Cerveza En </w:t>
            </w:r>
            <w:r w:rsidRPr="003546A9">
              <w:rPr>
                <w:rFonts w:asciiTheme="majorHAnsi" w:eastAsia="Calibri" w:hAnsiTheme="majorHAnsi" w:cstheme="majorHAnsi"/>
                <w:color w:val="1F3864"/>
              </w:rPr>
              <w:t>B.C.</w:t>
            </w:r>
          </w:p>
        </w:tc>
        <w:tc>
          <w:tcPr>
            <w:tcW w:w="705" w:type="dxa"/>
            <w:tcMar>
              <w:top w:w="100" w:type="dxa"/>
              <w:left w:w="100" w:type="dxa"/>
              <w:bottom w:w="100" w:type="dxa"/>
              <w:right w:w="100" w:type="dxa"/>
            </w:tcMar>
          </w:tcPr>
          <w:p w14:paraId="693D3719"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w:t>
            </w:r>
          </w:p>
        </w:tc>
        <w:tc>
          <w:tcPr>
            <w:tcW w:w="1560" w:type="dxa"/>
            <w:tcMar>
              <w:top w:w="100" w:type="dxa"/>
              <w:left w:w="100" w:type="dxa"/>
              <w:bottom w:w="100" w:type="dxa"/>
              <w:right w:w="100" w:type="dxa"/>
            </w:tcMar>
          </w:tcPr>
          <w:p w14:paraId="6C77B8EF"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$3,512.00</w:t>
            </w:r>
          </w:p>
        </w:tc>
        <w:tc>
          <w:tcPr>
            <w:tcW w:w="705" w:type="dxa"/>
            <w:tcMar>
              <w:top w:w="100" w:type="dxa"/>
              <w:left w:w="100" w:type="dxa"/>
              <w:bottom w:w="100" w:type="dxa"/>
              <w:right w:w="100" w:type="dxa"/>
            </w:tcMar>
          </w:tcPr>
          <w:p w14:paraId="47FE9685"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w:t>
            </w:r>
          </w:p>
        </w:tc>
        <w:tc>
          <w:tcPr>
            <w:tcW w:w="1620" w:type="dxa"/>
            <w:tcMar>
              <w:top w:w="100" w:type="dxa"/>
              <w:left w:w="100" w:type="dxa"/>
              <w:bottom w:w="100" w:type="dxa"/>
              <w:right w:w="100" w:type="dxa"/>
            </w:tcMar>
          </w:tcPr>
          <w:p w14:paraId="0CE14329"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$2,857.000</w:t>
            </w:r>
          </w:p>
        </w:tc>
        <w:tc>
          <w:tcPr>
            <w:tcW w:w="675" w:type="dxa"/>
            <w:tcMar>
              <w:top w:w="100" w:type="dxa"/>
              <w:left w:w="100" w:type="dxa"/>
              <w:bottom w:w="100" w:type="dxa"/>
              <w:right w:w="100" w:type="dxa"/>
            </w:tcMar>
          </w:tcPr>
          <w:p w14:paraId="38DA4360"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w:t>
            </w:r>
          </w:p>
        </w:tc>
        <w:tc>
          <w:tcPr>
            <w:tcW w:w="1575" w:type="dxa"/>
            <w:tcMar>
              <w:top w:w="100" w:type="dxa"/>
              <w:left w:w="100" w:type="dxa"/>
              <w:bottom w:w="100" w:type="dxa"/>
              <w:right w:w="100" w:type="dxa"/>
            </w:tcMar>
          </w:tcPr>
          <w:p w14:paraId="28579EA8"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$2,315.00</w:t>
            </w:r>
          </w:p>
        </w:tc>
      </w:tr>
      <w:tr w:rsidR="00F43E40" w:rsidRPr="003546A9" w14:paraId="350DBA71" w14:textId="77777777">
        <w:trPr>
          <w:jc w:val="center"/>
        </w:trPr>
        <w:tc>
          <w:tcPr>
            <w:tcW w:w="2730" w:type="dxa"/>
            <w:tcMar>
              <w:top w:w="100" w:type="dxa"/>
              <w:left w:w="100" w:type="dxa"/>
              <w:bottom w:w="100" w:type="dxa"/>
              <w:right w:w="100" w:type="dxa"/>
            </w:tcMar>
          </w:tcPr>
          <w:p w14:paraId="57570698"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Restaurant Bar</w:t>
            </w:r>
          </w:p>
        </w:tc>
        <w:tc>
          <w:tcPr>
            <w:tcW w:w="705" w:type="dxa"/>
            <w:tcMar>
              <w:top w:w="100" w:type="dxa"/>
              <w:left w:w="100" w:type="dxa"/>
              <w:bottom w:w="100" w:type="dxa"/>
              <w:right w:w="100" w:type="dxa"/>
            </w:tcMar>
          </w:tcPr>
          <w:p w14:paraId="40A4D3C7"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72</w:t>
            </w:r>
          </w:p>
        </w:tc>
        <w:tc>
          <w:tcPr>
            <w:tcW w:w="1560" w:type="dxa"/>
            <w:tcMar>
              <w:top w:w="100" w:type="dxa"/>
              <w:left w:w="100" w:type="dxa"/>
              <w:bottom w:w="100" w:type="dxa"/>
              <w:right w:w="100" w:type="dxa"/>
            </w:tcMar>
          </w:tcPr>
          <w:p w14:paraId="0E5D5BFA"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$367,356.00</w:t>
            </w:r>
          </w:p>
        </w:tc>
        <w:tc>
          <w:tcPr>
            <w:tcW w:w="705" w:type="dxa"/>
            <w:tcMar>
              <w:top w:w="100" w:type="dxa"/>
              <w:left w:w="100" w:type="dxa"/>
              <w:bottom w:w="100" w:type="dxa"/>
              <w:right w:w="100" w:type="dxa"/>
            </w:tcMar>
          </w:tcPr>
          <w:p w14:paraId="2E9E41C4"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68</w:t>
            </w:r>
          </w:p>
        </w:tc>
        <w:tc>
          <w:tcPr>
            <w:tcW w:w="1620" w:type="dxa"/>
            <w:tcMar>
              <w:top w:w="100" w:type="dxa"/>
              <w:left w:w="100" w:type="dxa"/>
              <w:bottom w:w="100" w:type="dxa"/>
              <w:right w:w="100" w:type="dxa"/>
            </w:tcMar>
          </w:tcPr>
          <w:p w14:paraId="084DBBAC"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$461,409.00</w:t>
            </w:r>
          </w:p>
        </w:tc>
        <w:tc>
          <w:tcPr>
            <w:tcW w:w="675" w:type="dxa"/>
            <w:tcMar>
              <w:top w:w="100" w:type="dxa"/>
              <w:left w:w="100" w:type="dxa"/>
              <w:bottom w:w="100" w:type="dxa"/>
              <w:right w:w="100" w:type="dxa"/>
            </w:tcMar>
          </w:tcPr>
          <w:p w14:paraId="29256331"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68</w:t>
            </w:r>
          </w:p>
        </w:tc>
        <w:tc>
          <w:tcPr>
            <w:tcW w:w="1575" w:type="dxa"/>
            <w:tcMar>
              <w:top w:w="100" w:type="dxa"/>
              <w:left w:w="100" w:type="dxa"/>
              <w:bottom w:w="100" w:type="dxa"/>
              <w:right w:w="100" w:type="dxa"/>
            </w:tcMar>
          </w:tcPr>
          <w:p w14:paraId="1A5B2100"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$271,047.00</w:t>
            </w:r>
          </w:p>
        </w:tc>
      </w:tr>
      <w:tr w:rsidR="00F43E40" w:rsidRPr="003546A9" w14:paraId="2B283BD6" w14:textId="77777777">
        <w:trPr>
          <w:jc w:val="center"/>
        </w:trPr>
        <w:tc>
          <w:tcPr>
            <w:tcW w:w="2730" w:type="dxa"/>
            <w:tcMar>
              <w:top w:w="100" w:type="dxa"/>
              <w:left w:w="100" w:type="dxa"/>
              <w:bottom w:w="100" w:type="dxa"/>
              <w:right w:w="100" w:type="dxa"/>
            </w:tcMar>
          </w:tcPr>
          <w:p w14:paraId="6AB658CA"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b/>
                <w:color w:val="1F3864"/>
              </w:rPr>
              <w:t>TOTAL, DE PROVISIONALES</w:t>
            </w:r>
          </w:p>
        </w:tc>
        <w:tc>
          <w:tcPr>
            <w:tcW w:w="705" w:type="dxa"/>
            <w:tcMar>
              <w:top w:w="100" w:type="dxa"/>
              <w:left w:w="100" w:type="dxa"/>
              <w:bottom w:w="100" w:type="dxa"/>
              <w:right w:w="100" w:type="dxa"/>
            </w:tcMar>
          </w:tcPr>
          <w:p w14:paraId="7079321E"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145</w:t>
            </w:r>
          </w:p>
        </w:tc>
        <w:tc>
          <w:tcPr>
            <w:tcW w:w="1560" w:type="dxa"/>
            <w:tcMar>
              <w:top w:w="100" w:type="dxa"/>
              <w:left w:w="100" w:type="dxa"/>
              <w:bottom w:w="100" w:type="dxa"/>
              <w:right w:w="100" w:type="dxa"/>
            </w:tcMar>
          </w:tcPr>
          <w:p w14:paraId="7484A8F3"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b/>
                <w:color w:val="1F3864"/>
              </w:rPr>
              <w:t>$566,410.00</w:t>
            </w:r>
          </w:p>
        </w:tc>
        <w:tc>
          <w:tcPr>
            <w:tcW w:w="705" w:type="dxa"/>
            <w:tcMar>
              <w:top w:w="100" w:type="dxa"/>
              <w:left w:w="100" w:type="dxa"/>
              <w:bottom w:w="100" w:type="dxa"/>
              <w:right w:w="100" w:type="dxa"/>
            </w:tcMar>
          </w:tcPr>
          <w:p w14:paraId="20525C74"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121</w:t>
            </w:r>
          </w:p>
        </w:tc>
        <w:tc>
          <w:tcPr>
            <w:tcW w:w="1620" w:type="dxa"/>
            <w:tcMar>
              <w:top w:w="100" w:type="dxa"/>
              <w:left w:w="100" w:type="dxa"/>
              <w:bottom w:w="100" w:type="dxa"/>
              <w:right w:w="100" w:type="dxa"/>
            </w:tcMar>
          </w:tcPr>
          <w:p w14:paraId="12B19075"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b/>
                <w:color w:val="1F3864"/>
              </w:rPr>
              <w:t>$579,465.00</w:t>
            </w:r>
          </w:p>
        </w:tc>
        <w:tc>
          <w:tcPr>
            <w:tcW w:w="675" w:type="dxa"/>
            <w:tcMar>
              <w:top w:w="100" w:type="dxa"/>
              <w:left w:w="100" w:type="dxa"/>
              <w:bottom w:w="100" w:type="dxa"/>
              <w:right w:w="100" w:type="dxa"/>
            </w:tcMar>
          </w:tcPr>
          <w:p w14:paraId="40FF8277"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124</w:t>
            </w:r>
          </w:p>
        </w:tc>
        <w:tc>
          <w:tcPr>
            <w:tcW w:w="1575" w:type="dxa"/>
            <w:tcMar>
              <w:top w:w="100" w:type="dxa"/>
              <w:left w:w="100" w:type="dxa"/>
              <w:bottom w:w="100" w:type="dxa"/>
              <w:right w:w="100" w:type="dxa"/>
            </w:tcMar>
          </w:tcPr>
          <w:p w14:paraId="253CDE48"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b/>
                <w:color w:val="1F3864"/>
              </w:rPr>
              <w:t>$425,243.00</w:t>
            </w:r>
          </w:p>
        </w:tc>
      </w:tr>
      <w:tr w:rsidR="00F43E40" w:rsidRPr="003546A9" w14:paraId="299BAF42" w14:textId="77777777">
        <w:trPr>
          <w:trHeight w:val="299"/>
          <w:jc w:val="center"/>
        </w:trPr>
        <w:tc>
          <w:tcPr>
            <w:tcW w:w="2730" w:type="dxa"/>
            <w:tcMar>
              <w:top w:w="100" w:type="dxa"/>
              <w:left w:w="100" w:type="dxa"/>
              <w:bottom w:w="100" w:type="dxa"/>
              <w:right w:w="100" w:type="dxa"/>
            </w:tcMar>
          </w:tcPr>
          <w:p w14:paraId="418C45C0"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b/>
                <w:color w:val="1F3864"/>
              </w:rPr>
              <w:t>TOTAL, RECAUDADO</w:t>
            </w:r>
          </w:p>
        </w:tc>
        <w:tc>
          <w:tcPr>
            <w:tcW w:w="6840" w:type="dxa"/>
            <w:gridSpan w:val="6"/>
            <w:tcMar>
              <w:top w:w="100" w:type="dxa"/>
              <w:left w:w="100" w:type="dxa"/>
              <w:bottom w:w="100" w:type="dxa"/>
              <w:right w:w="100" w:type="dxa"/>
            </w:tcMar>
          </w:tcPr>
          <w:p w14:paraId="3D5CBBC1"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$1’571,118.00</w:t>
            </w:r>
          </w:p>
        </w:tc>
      </w:tr>
    </w:tbl>
    <w:p w14:paraId="549F5024" w14:textId="77777777" w:rsidR="00F43E40" w:rsidRPr="003546A9" w:rsidRDefault="00A94063">
      <w:pPr>
        <w:spacing w:before="240" w:after="240"/>
        <w:ind w:hanging="2"/>
        <w:jc w:val="center"/>
        <w:rPr>
          <w:rFonts w:asciiTheme="majorHAnsi" w:eastAsia="Calibri" w:hAnsiTheme="majorHAnsi" w:cstheme="majorHAnsi"/>
          <w:b/>
          <w:color w:val="1F497D"/>
          <w:sz w:val="24"/>
          <w:szCs w:val="24"/>
        </w:rPr>
      </w:pPr>
      <w:r w:rsidRPr="003546A9">
        <w:rPr>
          <w:rFonts w:asciiTheme="majorHAnsi" w:eastAsia="Calibri" w:hAnsiTheme="majorHAnsi" w:cstheme="majorHAnsi"/>
          <w:b/>
          <w:color w:val="1F497D"/>
          <w:sz w:val="24"/>
          <w:szCs w:val="24"/>
        </w:rPr>
        <w:t xml:space="preserve">PERMISOS PROVISIONALES GIROS </w:t>
      </w:r>
      <w:r w:rsidRPr="003546A9">
        <w:rPr>
          <w:rFonts w:asciiTheme="majorHAnsi" w:eastAsia="Calibri" w:hAnsiTheme="majorHAnsi" w:cstheme="majorHAnsi"/>
          <w:b/>
          <w:color w:val="1F497D"/>
          <w:sz w:val="24"/>
          <w:szCs w:val="24"/>
        </w:rPr>
        <w:t>BLANCOS Y/O EVENTOS</w:t>
      </w:r>
    </w:p>
    <w:tbl>
      <w:tblPr>
        <w:tblStyle w:val="affffffff5"/>
        <w:tblW w:w="94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05"/>
        <w:gridCol w:w="705"/>
        <w:gridCol w:w="1695"/>
        <w:gridCol w:w="855"/>
        <w:gridCol w:w="1560"/>
        <w:gridCol w:w="630"/>
        <w:gridCol w:w="1530"/>
      </w:tblGrid>
      <w:tr w:rsidR="00F43E40" w:rsidRPr="003546A9" w14:paraId="1ED1DBB0" w14:textId="77777777">
        <w:trPr>
          <w:jc w:val="center"/>
        </w:trPr>
        <w:tc>
          <w:tcPr>
            <w:tcW w:w="2505" w:type="dxa"/>
            <w:shd w:val="clear" w:color="auto" w:fill="1F3864"/>
            <w:tcMar>
              <w:top w:w="100" w:type="dxa"/>
              <w:left w:w="100" w:type="dxa"/>
              <w:bottom w:w="100" w:type="dxa"/>
              <w:right w:w="100" w:type="dxa"/>
            </w:tcMar>
          </w:tcPr>
          <w:p w14:paraId="7ED254C2"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TIPO DE PERMISO</w:t>
            </w:r>
          </w:p>
        </w:tc>
        <w:tc>
          <w:tcPr>
            <w:tcW w:w="705" w:type="dxa"/>
            <w:shd w:val="clear" w:color="auto" w:fill="1F3864"/>
            <w:tcMar>
              <w:top w:w="100" w:type="dxa"/>
              <w:left w:w="100" w:type="dxa"/>
              <w:bottom w:w="100" w:type="dxa"/>
              <w:right w:w="100" w:type="dxa"/>
            </w:tcMar>
          </w:tcPr>
          <w:p w14:paraId="660A94F4"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NO.</w:t>
            </w:r>
          </w:p>
        </w:tc>
        <w:tc>
          <w:tcPr>
            <w:tcW w:w="1695" w:type="dxa"/>
            <w:shd w:val="clear" w:color="auto" w:fill="1F3864"/>
            <w:tcMar>
              <w:top w:w="100" w:type="dxa"/>
              <w:left w:w="100" w:type="dxa"/>
              <w:bottom w:w="100" w:type="dxa"/>
              <w:right w:w="100" w:type="dxa"/>
            </w:tcMar>
          </w:tcPr>
          <w:p w14:paraId="3F0145DC"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ENERO</w:t>
            </w:r>
          </w:p>
        </w:tc>
        <w:tc>
          <w:tcPr>
            <w:tcW w:w="855" w:type="dxa"/>
            <w:shd w:val="clear" w:color="auto" w:fill="1F3864"/>
            <w:tcMar>
              <w:top w:w="100" w:type="dxa"/>
              <w:left w:w="100" w:type="dxa"/>
              <w:bottom w:w="100" w:type="dxa"/>
              <w:right w:w="100" w:type="dxa"/>
            </w:tcMar>
          </w:tcPr>
          <w:p w14:paraId="2EE1CE02"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NO.</w:t>
            </w:r>
          </w:p>
        </w:tc>
        <w:tc>
          <w:tcPr>
            <w:tcW w:w="1560" w:type="dxa"/>
            <w:shd w:val="clear" w:color="auto" w:fill="1F3864"/>
            <w:tcMar>
              <w:top w:w="100" w:type="dxa"/>
              <w:left w:w="100" w:type="dxa"/>
              <w:bottom w:w="100" w:type="dxa"/>
              <w:right w:w="100" w:type="dxa"/>
            </w:tcMar>
          </w:tcPr>
          <w:p w14:paraId="27A8E856"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FEBRERO</w:t>
            </w:r>
          </w:p>
        </w:tc>
        <w:tc>
          <w:tcPr>
            <w:tcW w:w="630" w:type="dxa"/>
            <w:shd w:val="clear" w:color="auto" w:fill="1F3864"/>
            <w:tcMar>
              <w:top w:w="100" w:type="dxa"/>
              <w:left w:w="100" w:type="dxa"/>
              <w:bottom w:w="100" w:type="dxa"/>
              <w:right w:w="100" w:type="dxa"/>
            </w:tcMar>
          </w:tcPr>
          <w:p w14:paraId="15E5FB45"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NO.</w:t>
            </w:r>
          </w:p>
        </w:tc>
        <w:tc>
          <w:tcPr>
            <w:tcW w:w="1530" w:type="dxa"/>
            <w:shd w:val="clear" w:color="auto" w:fill="1F3864"/>
            <w:tcMar>
              <w:top w:w="100" w:type="dxa"/>
              <w:left w:w="100" w:type="dxa"/>
              <w:bottom w:w="100" w:type="dxa"/>
              <w:right w:w="100" w:type="dxa"/>
            </w:tcMar>
          </w:tcPr>
          <w:p w14:paraId="32E5393E"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MARZO</w:t>
            </w:r>
          </w:p>
        </w:tc>
      </w:tr>
      <w:tr w:rsidR="00F43E40" w:rsidRPr="003546A9" w14:paraId="26FFC3A6" w14:textId="77777777">
        <w:trPr>
          <w:trHeight w:val="267"/>
          <w:jc w:val="center"/>
        </w:trPr>
        <w:tc>
          <w:tcPr>
            <w:tcW w:w="2505" w:type="dxa"/>
            <w:tcMar>
              <w:top w:w="100" w:type="dxa"/>
              <w:left w:w="100" w:type="dxa"/>
              <w:bottom w:w="100" w:type="dxa"/>
              <w:right w:w="100" w:type="dxa"/>
            </w:tcMar>
          </w:tcPr>
          <w:p w14:paraId="73E5B272"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Música Viva</w:t>
            </w:r>
          </w:p>
        </w:tc>
        <w:tc>
          <w:tcPr>
            <w:tcW w:w="705" w:type="dxa"/>
            <w:tcMar>
              <w:top w:w="100" w:type="dxa"/>
              <w:left w:w="100" w:type="dxa"/>
              <w:bottom w:w="100" w:type="dxa"/>
              <w:right w:w="100" w:type="dxa"/>
            </w:tcMar>
          </w:tcPr>
          <w:p w14:paraId="4DFBB281"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50</w:t>
            </w:r>
          </w:p>
        </w:tc>
        <w:tc>
          <w:tcPr>
            <w:tcW w:w="1695" w:type="dxa"/>
            <w:tcMar>
              <w:top w:w="100" w:type="dxa"/>
              <w:left w:w="100" w:type="dxa"/>
              <w:bottom w:w="100" w:type="dxa"/>
              <w:right w:w="100" w:type="dxa"/>
            </w:tcMar>
          </w:tcPr>
          <w:p w14:paraId="4BFBD8B4"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$135,000.00</w:t>
            </w:r>
          </w:p>
        </w:tc>
        <w:tc>
          <w:tcPr>
            <w:tcW w:w="855" w:type="dxa"/>
            <w:tcMar>
              <w:top w:w="100" w:type="dxa"/>
              <w:left w:w="100" w:type="dxa"/>
              <w:bottom w:w="100" w:type="dxa"/>
              <w:right w:w="100" w:type="dxa"/>
            </w:tcMar>
          </w:tcPr>
          <w:p w14:paraId="17B54311"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38</w:t>
            </w:r>
          </w:p>
        </w:tc>
        <w:tc>
          <w:tcPr>
            <w:tcW w:w="1560" w:type="dxa"/>
            <w:tcMar>
              <w:top w:w="100" w:type="dxa"/>
              <w:left w:w="100" w:type="dxa"/>
              <w:bottom w:w="100" w:type="dxa"/>
              <w:right w:w="100" w:type="dxa"/>
            </w:tcMar>
          </w:tcPr>
          <w:p w14:paraId="1FDA9634"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$55,500.00</w:t>
            </w:r>
          </w:p>
        </w:tc>
        <w:tc>
          <w:tcPr>
            <w:tcW w:w="630" w:type="dxa"/>
            <w:tcMar>
              <w:top w:w="100" w:type="dxa"/>
              <w:left w:w="100" w:type="dxa"/>
              <w:bottom w:w="100" w:type="dxa"/>
              <w:right w:w="100" w:type="dxa"/>
            </w:tcMar>
          </w:tcPr>
          <w:p w14:paraId="1FC1171E"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41</w:t>
            </w:r>
          </w:p>
        </w:tc>
        <w:tc>
          <w:tcPr>
            <w:tcW w:w="1530" w:type="dxa"/>
            <w:tcMar>
              <w:top w:w="100" w:type="dxa"/>
              <w:left w:w="100" w:type="dxa"/>
              <w:bottom w:w="100" w:type="dxa"/>
              <w:right w:w="100" w:type="dxa"/>
            </w:tcMar>
          </w:tcPr>
          <w:p w14:paraId="4DA0A5A7"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$83,000.00</w:t>
            </w:r>
          </w:p>
        </w:tc>
      </w:tr>
      <w:tr w:rsidR="00F43E40" w:rsidRPr="003546A9" w14:paraId="4D66DDD3" w14:textId="77777777">
        <w:trPr>
          <w:trHeight w:val="317"/>
          <w:jc w:val="center"/>
        </w:trPr>
        <w:tc>
          <w:tcPr>
            <w:tcW w:w="2505" w:type="dxa"/>
            <w:tcMar>
              <w:top w:w="100" w:type="dxa"/>
              <w:left w:w="100" w:type="dxa"/>
              <w:bottom w:w="100" w:type="dxa"/>
              <w:right w:w="100" w:type="dxa"/>
            </w:tcMar>
          </w:tcPr>
          <w:p w14:paraId="3D0171D3"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Permisos Nuevos</w:t>
            </w:r>
          </w:p>
        </w:tc>
        <w:tc>
          <w:tcPr>
            <w:tcW w:w="705" w:type="dxa"/>
            <w:tcMar>
              <w:top w:w="100" w:type="dxa"/>
              <w:left w:w="100" w:type="dxa"/>
              <w:bottom w:w="100" w:type="dxa"/>
              <w:right w:w="100" w:type="dxa"/>
            </w:tcMar>
          </w:tcPr>
          <w:p w14:paraId="7B78802B"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28</w:t>
            </w:r>
          </w:p>
        </w:tc>
        <w:tc>
          <w:tcPr>
            <w:tcW w:w="1695" w:type="dxa"/>
            <w:tcMar>
              <w:top w:w="100" w:type="dxa"/>
              <w:left w:w="100" w:type="dxa"/>
              <w:bottom w:w="100" w:type="dxa"/>
              <w:right w:w="100" w:type="dxa"/>
            </w:tcMar>
          </w:tcPr>
          <w:p w14:paraId="58D9EDA0"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$14,000.00</w:t>
            </w:r>
          </w:p>
        </w:tc>
        <w:tc>
          <w:tcPr>
            <w:tcW w:w="855" w:type="dxa"/>
            <w:tcMar>
              <w:top w:w="100" w:type="dxa"/>
              <w:left w:w="100" w:type="dxa"/>
              <w:bottom w:w="100" w:type="dxa"/>
              <w:right w:w="100" w:type="dxa"/>
            </w:tcMar>
          </w:tcPr>
          <w:p w14:paraId="3B7E04A4"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29</w:t>
            </w:r>
          </w:p>
        </w:tc>
        <w:tc>
          <w:tcPr>
            <w:tcW w:w="1560" w:type="dxa"/>
            <w:tcMar>
              <w:top w:w="100" w:type="dxa"/>
              <w:left w:w="100" w:type="dxa"/>
              <w:bottom w:w="100" w:type="dxa"/>
              <w:right w:w="100" w:type="dxa"/>
            </w:tcMar>
          </w:tcPr>
          <w:p w14:paraId="6C84E888"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$14,500.00</w:t>
            </w:r>
          </w:p>
        </w:tc>
        <w:tc>
          <w:tcPr>
            <w:tcW w:w="630" w:type="dxa"/>
            <w:tcMar>
              <w:top w:w="100" w:type="dxa"/>
              <w:left w:w="100" w:type="dxa"/>
              <w:bottom w:w="100" w:type="dxa"/>
              <w:right w:w="100" w:type="dxa"/>
            </w:tcMar>
          </w:tcPr>
          <w:p w14:paraId="41D9AB42"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38</w:t>
            </w:r>
          </w:p>
        </w:tc>
        <w:tc>
          <w:tcPr>
            <w:tcW w:w="1530" w:type="dxa"/>
            <w:tcMar>
              <w:top w:w="100" w:type="dxa"/>
              <w:left w:w="100" w:type="dxa"/>
              <w:bottom w:w="100" w:type="dxa"/>
              <w:right w:w="100" w:type="dxa"/>
            </w:tcMar>
          </w:tcPr>
          <w:p w14:paraId="568BD493" w14:textId="77777777" w:rsidR="00F43E40" w:rsidRPr="003546A9" w:rsidRDefault="00A94063">
            <w:pPr>
              <w:pBdr>
                <w:top w:val="nil"/>
                <w:left w:val="nil"/>
                <w:bottom w:val="nil"/>
                <w:right w:val="nil"/>
                <w:between w:val="nil"/>
              </w:pBdr>
              <w:ind w:left="-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$16,500.00</w:t>
            </w:r>
          </w:p>
        </w:tc>
      </w:tr>
      <w:tr w:rsidR="00F43E40" w:rsidRPr="003546A9" w14:paraId="469AF3B5" w14:textId="77777777">
        <w:trPr>
          <w:trHeight w:val="197"/>
          <w:jc w:val="center"/>
        </w:trPr>
        <w:tc>
          <w:tcPr>
            <w:tcW w:w="2505" w:type="dxa"/>
            <w:tcMar>
              <w:top w:w="100" w:type="dxa"/>
              <w:left w:w="100" w:type="dxa"/>
              <w:bottom w:w="100" w:type="dxa"/>
              <w:right w:w="100" w:type="dxa"/>
            </w:tcMar>
          </w:tcPr>
          <w:p w14:paraId="7E58B9FF"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Permisos Refrendados</w:t>
            </w:r>
          </w:p>
        </w:tc>
        <w:tc>
          <w:tcPr>
            <w:tcW w:w="705" w:type="dxa"/>
            <w:tcMar>
              <w:top w:w="100" w:type="dxa"/>
              <w:left w:w="100" w:type="dxa"/>
              <w:bottom w:w="100" w:type="dxa"/>
              <w:right w:w="100" w:type="dxa"/>
            </w:tcMar>
          </w:tcPr>
          <w:p w14:paraId="2CE45D61"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49</w:t>
            </w:r>
          </w:p>
        </w:tc>
        <w:tc>
          <w:tcPr>
            <w:tcW w:w="1695" w:type="dxa"/>
            <w:tcMar>
              <w:top w:w="100" w:type="dxa"/>
              <w:left w:w="100" w:type="dxa"/>
              <w:bottom w:w="100" w:type="dxa"/>
              <w:right w:w="100" w:type="dxa"/>
            </w:tcMar>
          </w:tcPr>
          <w:p w14:paraId="4FDF21E3"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$24,500.00</w:t>
            </w:r>
          </w:p>
        </w:tc>
        <w:tc>
          <w:tcPr>
            <w:tcW w:w="855" w:type="dxa"/>
            <w:tcMar>
              <w:top w:w="100" w:type="dxa"/>
              <w:left w:w="100" w:type="dxa"/>
              <w:bottom w:w="100" w:type="dxa"/>
              <w:right w:w="100" w:type="dxa"/>
            </w:tcMar>
          </w:tcPr>
          <w:p w14:paraId="3E23DE87"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42</w:t>
            </w:r>
          </w:p>
        </w:tc>
        <w:tc>
          <w:tcPr>
            <w:tcW w:w="1560" w:type="dxa"/>
            <w:tcMar>
              <w:top w:w="100" w:type="dxa"/>
              <w:left w:w="100" w:type="dxa"/>
              <w:bottom w:w="100" w:type="dxa"/>
              <w:right w:w="100" w:type="dxa"/>
            </w:tcMar>
          </w:tcPr>
          <w:p w14:paraId="011CAB73"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$21,000.00</w:t>
            </w:r>
          </w:p>
        </w:tc>
        <w:tc>
          <w:tcPr>
            <w:tcW w:w="630" w:type="dxa"/>
            <w:tcMar>
              <w:top w:w="100" w:type="dxa"/>
              <w:left w:w="100" w:type="dxa"/>
              <w:bottom w:w="100" w:type="dxa"/>
              <w:right w:w="100" w:type="dxa"/>
            </w:tcMar>
          </w:tcPr>
          <w:p w14:paraId="43EA1C6A"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52</w:t>
            </w:r>
          </w:p>
        </w:tc>
        <w:tc>
          <w:tcPr>
            <w:tcW w:w="1530" w:type="dxa"/>
            <w:tcMar>
              <w:top w:w="100" w:type="dxa"/>
              <w:left w:w="100" w:type="dxa"/>
              <w:bottom w:w="100" w:type="dxa"/>
              <w:right w:w="100" w:type="dxa"/>
            </w:tcMar>
          </w:tcPr>
          <w:p w14:paraId="0750ECD9"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$35,000.00</w:t>
            </w:r>
          </w:p>
        </w:tc>
      </w:tr>
      <w:tr w:rsidR="00F43E40" w:rsidRPr="003546A9" w14:paraId="52E8B003" w14:textId="77777777">
        <w:trPr>
          <w:trHeight w:val="261"/>
          <w:jc w:val="center"/>
        </w:trPr>
        <w:tc>
          <w:tcPr>
            <w:tcW w:w="2505" w:type="dxa"/>
            <w:tcMar>
              <w:top w:w="100" w:type="dxa"/>
              <w:left w:w="100" w:type="dxa"/>
              <w:bottom w:w="100" w:type="dxa"/>
              <w:right w:w="100" w:type="dxa"/>
            </w:tcMar>
          </w:tcPr>
          <w:p w14:paraId="41844D68"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Horas Extras</w:t>
            </w:r>
          </w:p>
        </w:tc>
        <w:tc>
          <w:tcPr>
            <w:tcW w:w="705" w:type="dxa"/>
            <w:tcMar>
              <w:top w:w="100" w:type="dxa"/>
              <w:left w:w="100" w:type="dxa"/>
              <w:bottom w:w="100" w:type="dxa"/>
              <w:right w:w="100" w:type="dxa"/>
            </w:tcMar>
          </w:tcPr>
          <w:p w14:paraId="0B9A62C8"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25</w:t>
            </w:r>
          </w:p>
        </w:tc>
        <w:tc>
          <w:tcPr>
            <w:tcW w:w="1695" w:type="dxa"/>
            <w:tcMar>
              <w:top w:w="100" w:type="dxa"/>
              <w:left w:w="100" w:type="dxa"/>
              <w:bottom w:w="100" w:type="dxa"/>
              <w:right w:w="100" w:type="dxa"/>
            </w:tcMar>
          </w:tcPr>
          <w:p w14:paraId="3CCC3786"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$126,016.00</w:t>
            </w:r>
          </w:p>
        </w:tc>
        <w:tc>
          <w:tcPr>
            <w:tcW w:w="855" w:type="dxa"/>
            <w:tcMar>
              <w:top w:w="100" w:type="dxa"/>
              <w:left w:w="100" w:type="dxa"/>
              <w:bottom w:w="100" w:type="dxa"/>
              <w:right w:w="100" w:type="dxa"/>
            </w:tcMar>
          </w:tcPr>
          <w:p w14:paraId="017AD13F"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41</w:t>
            </w:r>
          </w:p>
        </w:tc>
        <w:tc>
          <w:tcPr>
            <w:tcW w:w="1560" w:type="dxa"/>
            <w:tcMar>
              <w:top w:w="100" w:type="dxa"/>
              <w:left w:w="100" w:type="dxa"/>
              <w:bottom w:w="100" w:type="dxa"/>
              <w:right w:w="100" w:type="dxa"/>
            </w:tcMar>
          </w:tcPr>
          <w:p w14:paraId="5FBA0EE3" w14:textId="77777777" w:rsidR="00F43E40" w:rsidRPr="003546A9" w:rsidRDefault="00A94063">
            <w:pPr>
              <w:pBdr>
                <w:top w:val="nil"/>
                <w:left w:val="nil"/>
                <w:bottom w:val="nil"/>
                <w:right w:val="nil"/>
                <w:between w:val="nil"/>
              </w:pBdr>
              <w:ind w:left="-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$242,706.000</w:t>
            </w:r>
          </w:p>
        </w:tc>
        <w:tc>
          <w:tcPr>
            <w:tcW w:w="630" w:type="dxa"/>
            <w:tcMar>
              <w:top w:w="100" w:type="dxa"/>
              <w:left w:w="100" w:type="dxa"/>
              <w:bottom w:w="100" w:type="dxa"/>
              <w:right w:w="100" w:type="dxa"/>
            </w:tcMar>
          </w:tcPr>
          <w:p w14:paraId="7FDA12B9"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20</w:t>
            </w:r>
          </w:p>
        </w:tc>
        <w:tc>
          <w:tcPr>
            <w:tcW w:w="1530" w:type="dxa"/>
            <w:tcMar>
              <w:top w:w="100" w:type="dxa"/>
              <w:left w:w="100" w:type="dxa"/>
              <w:bottom w:w="100" w:type="dxa"/>
              <w:right w:w="100" w:type="dxa"/>
            </w:tcMar>
          </w:tcPr>
          <w:p w14:paraId="6C0D3CF7" w14:textId="77777777" w:rsidR="00F43E40" w:rsidRPr="003546A9" w:rsidRDefault="00A94063">
            <w:pPr>
              <w:pBdr>
                <w:top w:val="nil"/>
                <w:left w:val="nil"/>
                <w:bottom w:val="nil"/>
                <w:right w:val="nil"/>
                <w:between w:val="nil"/>
              </w:pBdr>
              <w:ind w:left="-2"/>
              <w:jc w:val="right"/>
              <w:rPr>
                <w:rFonts w:asciiTheme="majorHAnsi" w:eastAsia="Calibri" w:hAnsiTheme="majorHAnsi" w:cstheme="majorHAnsi"/>
                <w:color w:val="1F3864"/>
              </w:rPr>
            </w:pPr>
            <w:r w:rsidRPr="003546A9">
              <w:rPr>
                <w:rFonts w:asciiTheme="majorHAnsi" w:eastAsia="Calibri" w:hAnsiTheme="majorHAnsi" w:cstheme="majorHAnsi"/>
                <w:color w:val="1F3864"/>
              </w:rPr>
              <w:t>$119,260.00</w:t>
            </w:r>
          </w:p>
        </w:tc>
      </w:tr>
      <w:tr w:rsidR="00F43E40" w:rsidRPr="003546A9" w14:paraId="7D7778C7" w14:textId="77777777">
        <w:trPr>
          <w:trHeight w:val="297"/>
          <w:jc w:val="center"/>
        </w:trPr>
        <w:tc>
          <w:tcPr>
            <w:tcW w:w="2505" w:type="dxa"/>
            <w:tcMar>
              <w:top w:w="100" w:type="dxa"/>
              <w:left w:w="100" w:type="dxa"/>
              <w:bottom w:w="100" w:type="dxa"/>
              <w:right w:w="100" w:type="dxa"/>
            </w:tcMar>
          </w:tcPr>
          <w:p w14:paraId="43B54CAA"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Fiestas Particulares</w:t>
            </w:r>
          </w:p>
        </w:tc>
        <w:tc>
          <w:tcPr>
            <w:tcW w:w="705" w:type="dxa"/>
            <w:tcMar>
              <w:top w:w="100" w:type="dxa"/>
              <w:left w:w="100" w:type="dxa"/>
              <w:bottom w:w="100" w:type="dxa"/>
              <w:right w:w="100" w:type="dxa"/>
            </w:tcMar>
          </w:tcPr>
          <w:p w14:paraId="1D4AECFA"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w:t>
            </w:r>
          </w:p>
        </w:tc>
        <w:tc>
          <w:tcPr>
            <w:tcW w:w="1695" w:type="dxa"/>
            <w:tcMar>
              <w:top w:w="100" w:type="dxa"/>
              <w:left w:w="100" w:type="dxa"/>
              <w:bottom w:w="100" w:type="dxa"/>
              <w:right w:w="100" w:type="dxa"/>
            </w:tcMar>
          </w:tcPr>
          <w:p w14:paraId="5E71F6C7"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$500.00</w:t>
            </w:r>
          </w:p>
        </w:tc>
        <w:tc>
          <w:tcPr>
            <w:tcW w:w="855" w:type="dxa"/>
            <w:tcMar>
              <w:top w:w="100" w:type="dxa"/>
              <w:left w:w="100" w:type="dxa"/>
              <w:bottom w:w="100" w:type="dxa"/>
              <w:right w:w="100" w:type="dxa"/>
            </w:tcMar>
          </w:tcPr>
          <w:p w14:paraId="551526D4"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1                                                                                                                                                                                                                                                               </w:t>
            </w:r>
            <w:r w:rsidRPr="003546A9">
              <w:rPr>
                <w:rFonts w:asciiTheme="majorHAnsi" w:eastAsia="Calibri" w:hAnsiTheme="majorHAnsi" w:cstheme="majorHAnsi"/>
                <w:color w:val="1F3864"/>
              </w:rPr>
              <w:t xml:space="preserve">                                                                                                                                                                                                                                                                </w:t>
            </w:r>
            <w:r w:rsidRPr="003546A9">
              <w:rPr>
                <w:rFonts w:asciiTheme="majorHAnsi" w:eastAsia="Calibri" w:hAnsiTheme="majorHAnsi" w:cstheme="majorHAnsi"/>
                <w:color w:val="1F3864"/>
              </w:rPr>
              <w:t xml:space="preserve">                                                                                                                                                                                                                                                                </w:t>
            </w:r>
            <w:r w:rsidRPr="003546A9">
              <w:rPr>
                <w:rFonts w:asciiTheme="majorHAnsi" w:eastAsia="Calibri" w:hAnsiTheme="majorHAnsi" w:cstheme="majorHAnsi"/>
                <w:color w:val="1F3864"/>
              </w:rPr>
              <w:t xml:space="preserve">                                                                                                                                    </w:t>
            </w:r>
          </w:p>
        </w:tc>
        <w:tc>
          <w:tcPr>
            <w:tcW w:w="1560" w:type="dxa"/>
            <w:tcMar>
              <w:top w:w="100" w:type="dxa"/>
              <w:left w:w="100" w:type="dxa"/>
              <w:bottom w:w="100" w:type="dxa"/>
              <w:right w:w="100" w:type="dxa"/>
            </w:tcMar>
          </w:tcPr>
          <w:p w14:paraId="277F7A7E" w14:textId="77777777" w:rsidR="00F43E40" w:rsidRPr="003546A9" w:rsidRDefault="00A94063">
            <w:pPr>
              <w:pBdr>
                <w:top w:val="nil"/>
                <w:left w:val="nil"/>
                <w:bottom w:val="nil"/>
                <w:right w:val="nil"/>
                <w:between w:val="nil"/>
              </w:pBdr>
              <w:ind w:left="-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$500.00</w:t>
            </w:r>
          </w:p>
        </w:tc>
        <w:tc>
          <w:tcPr>
            <w:tcW w:w="630" w:type="dxa"/>
            <w:tcMar>
              <w:top w:w="100" w:type="dxa"/>
              <w:left w:w="100" w:type="dxa"/>
              <w:bottom w:w="100" w:type="dxa"/>
              <w:right w:w="100" w:type="dxa"/>
            </w:tcMar>
          </w:tcPr>
          <w:p w14:paraId="608B07B1"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w:t>
            </w:r>
          </w:p>
        </w:tc>
        <w:tc>
          <w:tcPr>
            <w:tcW w:w="1530" w:type="dxa"/>
            <w:tcMar>
              <w:top w:w="100" w:type="dxa"/>
              <w:left w:w="100" w:type="dxa"/>
              <w:bottom w:w="100" w:type="dxa"/>
              <w:right w:w="100" w:type="dxa"/>
            </w:tcMar>
          </w:tcPr>
          <w:p w14:paraId="50B2FBEC" w14:textId="77777777" w:rsidR="00F43E40" w:rsidRPr="003546A9" w:rsidRDefault="00A94063">
            <w:pPr>
              <w:pBdr>
                <w:top w:val="nil"/>
                <w:left w:val="nil"/>
                <w:bottom w:val="nil"/>
                <w:right w:val="nil"/>
                <w:between w:val="nil"/>
              </w:pBdr>
              <w:ind w:left="-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$1,000.00</w:t>
            </w:r>
          </w:p>
        </w:tc>
      </w:tr>
      <w:tr w:rsidR="00F43E40" w:rsidRPr="003546A9" w14:paraId="6E7272CE" w14:textId="77777777">
        <w:trPr>
          <w:trHeight w:val="219"/>
          <w:jc w:val="center"/>
        </w:trPr>
        <w:tc>
          <w:tcPr>
            <w:tcW w:w="2505" w:type="dxa"/>
            <w:tcMar>
              <w:top w:w="100" w:type="dxa"/>
              <w:left w:w="100" w:type="dxa"/>
              <w:bottom w:w="100" w:type="dxa"/>
              <w:right w:w="100" w:type="dxa"/>
            </w:tcMar>
          </w:tcPr>
          <w:p w14:paraId="6B6167A5"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Eventos</w:t>
            </w:r>
          </w:p>
        </w:tc>
        <w:tc>
          <w:tcPr>
            <w:tcW w:w="705" w:type="dxa"/>
            <w:tcMar>
              <w:top w:w="100" w:type="dxa"/>
              <w:left w:w="100" w:type="dxa"/>
              <w:bottom w:w="100" w:type="dxa"/>
              <w:right w:w="100" w:type="dxa"/>
            </w:tcMar>
          </w:tcPr>
          <w:p w14:paraId="12D220CD"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7</w:t>
            </w:r>
          </w:p>
        </w:tc>
        <w:tc>
          <w:tcPr>
            <w:tcW w:w="1695" w:type="dxa"/>
            <w:tcMar>
              <w:top w:w="100" w:type="dxa"/>
              <w:left w:w="100" w:type="dxa"/>
              <w:bottom w:w="100" w:type="dxa"/>
              <w:right w:w="100" w:type="dxa"/>
            </w:tcMar>
          </w:tcPr>
          <w:p w14:paraId="224115B1"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$72,927</w:t>
            </w:r>
          </w:p>
        </w:tc>
        <w:tc>
          <w:tcPr>
            <w:tcW w:w="855" w:type="dxa"/>
            <w:tcMar>
              <w:top w:w="100" w:type="dxa"/>
              <w:left w:w="100" w:type="dxa"/>
              <w:bottom w:w="100" w:type="dxa"/>
              <w:right w:w="100" w:type="dxa"/>
            </w:tcMar>
          </w:tcPr>
          <w:p w14:paraId="35E9EA23"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w:t>
            </w:r>
          </w:p>
        </w:tc>
        <w:tc>
          <w:tcPr>
            <w:tcW w:w="1560" w:type="dxa"/>
            <w:tcMar>
              <w:top w:w="100" w:type="dxa"/>
              <w:left w:w="100" w:type="dxa"/>
              <w:bottom w:w="100" w:type="dxa"/>
              <w:right w:w="100" w:type="dxa"/>
            </w:tcMar>
          </w:tcPr>
          <w:p w14:paraId="69C81B73" w14:textId="77777777" w:rsidR="00F43E40" w:rsidRPr="003546A9" w:rsidRDefault="00A94063">
            <w:pPr>
              <w:pBdr>
                <w:top w:val="nil"/>
                <w:left w:val="nil"/>
                <w:bottom w:val="nil"/>
                <w:right w:val="nil"/>
                <w:between w:val="nil"/>
              </w:pBdr>
              <w:ind w:left="-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$5,000.00</w:t>
            </w:r>
          </w:p>
        </w:tc>
        <w:tc>
          <w:tcPr>
            <w:tcW w:w="630" w:type="dxa"/>
            <w:tcMar>
              <w:top w:w="100" w:type="dxa"/>
              <w:left w:w="100" w:type="dxa"/>
              <w:bottom w:w="100" w:type="dxa"/>
              <w:right w:w="100" w:type="dxa"/>
            </w:tcMar>
          </w:tcPr>
          <w:p w14:paraId="3CD209B5"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9</w:t>
            </w:r>
          </w:p>
        </w:tc>
        <w:tc>
          <w:tcPr>
            <w:tcW w:w="1530" w:type="dxa"/>
            <w:tcMar>
              <w:top w:w="100" w:type="dxa"/>
              <w:left w:w="100" w:type="dxa"/>
              <w:bottom w:w="100" w:type="dxa"/>
              <w:right w:w="100" w:type="dxa"/>
            </w:tcMar>
          </w:tcPr>
          <w:p w14:paraId="60CB330D" w14:textId="77777777" w:rsidR="00F43E40" w:rsidRPr="003546A9" w:rsidRDefault="00A94063">
            <w:pPr>
              <w:pBdr>
                <w:top w:val="nil"/>
                <w:left w:val="nil"/>
                <w:bottom w:val="nil"/>
                <w:right w:val="nil"/>
                <w:between w:val="nil"/>
              </w:pBdr>
              <w:ind w:left="-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    $3,500.00</w:t>
            </w:r>
          </w:p>
        </w:tc>
      </w:tr>
      <w:tr w:rsidR="00F43E40" w:rsidRPr="003546A9" w14:paraId="01E9E3D7" w14:textId="77777777">
        <w:trPr>
          <w:trHeight w:val="373"/>
          <w:jc w:val="center"/>
        </w:trPr>
        <w:tc>
          <w:tcPr>
            <w:tcW w:w="2505" w:type="dxa"/>
            <w:tcMar>
              <w:top w:w="100" w:type="dxa"/>
              <w:left w:w="100" w:type="dxa"/>
              <w:bottom w:w="100" w:type="dxa"/>
              <w:right w:w="100" w:type="dxa"/>
            </w:tcMar>
          </w:tcPr>
          <w:p w14:paraId="37AB370E" w14:textId="77777777" w:rsidR="00F43E40" w:rsidRPr="003546A9" w:rsidRDefault="00A94063">
            <w:pPr>
              <w:pBdr>
                <w:top w:val="nil"/>
                <w:left w:val="nil"/>
                <w:bottom w:val="nil"/>
                <w:right w:val="nil"/>
                <w:between w:val="nil"/>
              </w:pBdr>
              <w:ind w:hanging="2"/>
              <w:rPr>
                <w:rFonts w:asciiTheme="majorHAnsi" w:eastAsia="Calibri" w:hAnsiTheme="majorHAnsi" w:cstheme="majorHAnsi"/>
                <w:color w:val="1F3864"/>
              </w:rPr>
            </w:pPr>
            <w:r w:rsidRPr="003546A9">
              <w:rPr>
                <w:rFonts w:asciiTheme="majorHAnsi" w:eastAsia="Calibri" w:hAnsiTheme="majorHAnsi" w:cstheme="majorHAnsi"/>
                <w:b/>
                <w:color w:val="1F3864"/>
              </w:rPr>
              <w:t>TOTALES</w:t>
            </w:r>
          </w:p>
        </w:tc>
        <w:tc>
          <w:tcPr>
            <w:tcW w:w="705" w:type="dxa"/>
            <w:tcMar>
              <w:top w:w="100" w:type="dxa"/>
              <w:left w:w="100" w:type="dxa"/>
              <w:bottom w:w="100" w:type="dxa"/>
              <w:right w:w="100" w:type="dxa"/>
            </w:tcMar>
          </w:tcPr>
          <w:p w14:paraId="3E6BF56B"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160</w:t>
            </w:r>
          </w:p>
        </w:tc>
        <w:tc>
          <w:tcPr>
            <w:tcW w:w="1695" w:type="dxa"/>
            <w:tcMar>
              <w:top w:w="100" w:type="dxa"/>
              <w:left w:w="100" w:type="dxa"/>
              <w:bottom w:w="100" w:type="dxa"/>
              <w:right w:w="100" w:type="dxa"/>
            </w:tcMar>
          </w:tcPr>
          <w:p w14:paraId="4EB2E1D6" w14:textId="77777777" w:rsidR="00F43E40" w:rsidRPr="003546A9" w:rsidRDefault="00A94063">
            <w:pPr>
              <w:pBdr>
                <w:top w:val="nil"/>
                <w:left w:val="nil"/>
                <w:bottom w:val="nil"/>
                <w:right w:val="nil"/>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   $372,953.00</w:t>
            </w:r>
          </w:p>
        </w:tc>
        <w:tc>
          <w:tcPr>
            <w:tcW w:w="855" w:type="dxa"/>
            <w:tcMar>
              <w:top w:w="100" w:type="dxa"/>
              <w:left w:w="100" w:type="dxa"/>
              <w:bottom w:w="100" w:type="dxa"/>
              <w:right w:w="100" w:type="dxa"/>
            </w:tcMar>
          </w:tcPr>
          <w:p w14:paraId="3F8EB206"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176</w:t>
            </w:r>
          </w:p>
        </w:tc>
        <w:tc>
          <w:tcPr>
            <w:tcW w:w="1560" w:type="dxa"/>
            <w:tcMar>
              <w:top w:w="100" w:type="dxa"/>
              <w:left w:w="100" w:type="dxa"/>
              <w:bottom w:w="100" w:type="dxa"/>
              <w:right w:w="100" w:type="dxa"/>
            </w:tcMar>
          </w:tcPr>
          <w:p w14:paraId="60505D81" w14:textId="77777777" w:rsidR="00F43E40" w:rsidRPr="003546A9" w:rsidRDefault="00A94063">
            <w:pPr>
              <w:pBdr>
                <w:top w:val="nil"/>
                <w:left w:val="nil"/>
                <w:bottom w:val="nil"/>
                <w:right w:val="nil"/>
                <w:between w:val="nil"/>
              </w:pBdr>
              <w:ind w:left="-2"/>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  $339,206.00</w:t>
            </w:r>
          </w:p>
        </w:tc>
        <w:tc>
          <w:tcPr>
            <w:tcW w:w="630" w:type="dxa"/>
            <w:tcMar>
              <w:top w:w="100" w:type="dxa"/>
              <w:left w:w="100" w:type="dxa"/>
              <w:bottom w:w="100" w:type="dxa"/>
              <w:right w:w="100" w:type="dxa"/>
            </w:tcMar>
          </w:tcPr>
          <w:p w14:paraId="06200917"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164</w:t>
            </w:r>
          </w:p>
        </w:tc>
        <w:tc>
          <w:tcPr>
            <w:tcW w:w="1530" w:type="dxa"/>
            <w:tcMar>
              <w:top w:w="100" w:type="dxa"/>
              <w:left w:w="100" w:type="dxa"/>
              <w:bottom w:w="100" w:type="dxa"/>
              <w:right w:w="100" w:type="dxa"/>
            </w:tcMar>
          </w:tcPr>
          <w:p w14:paraId="16096810" w14:textId="77777777" w:rsidR="00F43E40" w:rsidRPr="003546A9" w:rsidRDefault="00A94063">
            <w:pPr>
              <w:pBdr>
                <w:top w:val="nil"/>
                <w:left w:val="nil"/>
                <w:bottom w:val="nil"/>
                <w:right w:val="nil"/>
                <w:between w:val="nil"/>
              </w:pBdr>
              <w:ind w:left="-2"/>
              <w:jc w:val="right"/>
              <w:rPr>
                <w:rFonts w:asciiTheme="majorHAnsi" w:eastAsia="Calibri" w:hAnsiTheme="majorHAnsi" w:cstheme="majorHAnsi"/>
                <w:color w:val="1F3864"/>
              </w:rPr>
            </w:pPr>
            <w:r w:rsidRPr="003546A9">
              <w:rPr>
                <w:rFonts w:asciiTheme="majorHAnsi" w:eastAsia="Calibri" w:hAnsiTheme="majorHAnsi" w:cstheme="majorHAnsi"/>
                <w:b/>
                <w:color w:val="1F3864"/>
              </w:rPr>
              <w:t>$243,253.00</w:t>
            </w:r>
          </w:p>
        </w:tc>
      </w:tr>
    </w:tbl>
    <w:p w14:paraId="04D66129" w14:textId="77777777" w:rsidR="00F43E40" w:rsidRPr="003546A9" w:rsidRDefault="00F43E40">
      <w:pPr>
        <w:tabs>
          <w:tab w:val="center" w:pos="3685"/>
        </w:tabs>
        <w:jc w:val="both"/>
        <w:rPr>
          <w:rFonts w:asciiTheme="majorHAnsi" w:eastAsia="Calibri" w:hAnsiTheme="majorHAnsi" w:cstheme="majorHAnsi"/>
          <w:color w:val="1F3864"/>
        </w:rPr>
      </w:pPr>
    </w:p>
    <w:p w14:paraId="70CD1F38" w14:textId="77777777" w:rsidR="00F43E40" w:rsidRPr="003546A9" w:rsidRDefault="00F43E40" w:rsidP="00B22E1F">
      <w:pPr>
        <w:tabs>
          <w:tab w:val="center" w:pos="3685"/>
        </w:tabs>
        <w:rPr>
          <w:rFonts w:asciiTheme="majorHAnsi" w:eastAsia="Calibri" w:hAnsiTheme="majorHAnsi" w:cstheme="majorHAnsi"/>
          <w:b/>
          <w:color w:val="1F497D"/>
        </w:rPr>
      </w:pPr>
    </w:p>
    <w:p w14:paraId="08339B30" w14:textId="77777777" w:rsidR="00F43E40" w:rsidRPr="003546A9" w:rsidRDefault="00F43E40">
      <w:pPr>
        <w:tabs>
          <w:tab w:val="center" w:pos="3685"/>
        </w:tabs>
        <w:ind w:hanging="2"/>
        <w:rPr>
          <w:rFonts w:asciiTheme="majorHAnsi" w:eastAsia="Calibri" w:hAnsiTheme="majorHAnsi" w:cstheme="majorHAnsi"/>
          <w:b/>
          <w:color w:val="1F497D"/>
        </w:rPr>
      </w:pPr>
    </w:p>
    <w:p w14:paraId="3ED52D05" w14:textId="77777777" w:rsidR="00F43E40" w:rsidRPr="003546A9" w:rsidRDefault="00A94063">
      <w:pPr>
        <w:tabs>
          <w:tab w:val="center" w:pos="3685"/>
        </w:tabs>
        <w:ind w:hanging="2"/>
        <w:rPr>
          <w:rFonts w:asciiTheme="majorHAnsi" w:eastAsia="Calibri" w:hAnsiTheme="majorHAnsi" w:cstheme="majorHAnsi"/>
          <w:b/>
          <w:color w:val="1F497D"/>
        </w:rPr>
      </w:pPr>
      <w:r w:rsidRPr="003546A9">
        <w:rPr>
          <w:rFonts w:asciiTheme="majorHAnsi" w:eastAsia="Calibri" w:hAnsiTheme="majorHAnsi" w:cstheme="majorHAnsi"/>
          <w:b/>
          <w:color w:val="1F497D"/>
        </w:rPr>
        <w:t>COMERCIO EN VÍA PÚBLICA</w:t>
      </w:r>
    </w:p>
    <w:p w14:paraId="132CF595" w14:textId="77777777" w:rsidR="00F43E40" w:rsidRPr="003546A9" w:rsidRDefault="00F43E40">
      <w:pPr>
        <w:tabs>
          <w:tab w:val="center" w:pos="3685"/>
        </w:tabs>
        <w:ind w:hanging="2"/>
        <w:jc w:val="center"/>
        <w:rPr>
          <w:rFonts w:asciiTheme="majorHAnsi" w:eastAsia="Calibri" w:hAnsiTheme="majorHAnsi" w:cstheme="majorHAnsi"/>
        </w:rPr>
      </w:pPr>
    </w:p>
    <w:p w14:paraId="3ED603A9" w14:textId="77777777" w:rsidR="00F43E40" w:rsidRPr="003546A9" w:rsidRDefault="00A94063">
      <w:pPr>
        <w:tabs>
          <w:tab w:val="center" w:pos="3685"/>
        </w:tabs>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PERMISOS NUEVOS</w:t>
      </w:r>
    </w:p>
    <w:tbl>
      <w:tblPr>
        <w:tblStyle w:val="affffffff6"/>
        <w:tblW w:w="106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660"/>
        <w:gridCol w:w="1605"/>
        <w:gridCol w:w="735"/>
        <w:gridCol w:w="1695"/>
        <w:gridCol w:w="690"/>
        <w:gridCol w:w="1695"/>
        <w:gridCol w:w="1830"/>
      </w:tblGrid>
      <w:tr w:rsidR="00F43E40" w:rsidRPr="003546A9" w14:paraId="090098BA" w14:textId="77777777">
        <w:tc>
          <w:tcPr>
            <w:tcW w:w="1725" w:type="dxa"/>
            <w:shd w:val="clear" w:color="auto" w:fill="1F3864"/>
            <w:tcMar>
              <w:top w:w="100" w:type="dxa"/>
              <w:left w:w="100" w:type="dxa"/>
              <w:bottom w:w="100" w:type="dxa"/>
              <w:right w:w="100" w:type="dxa"/>
            </w:tcMar>
          </w:tcPr>
          <w:p w14:paraId="33573C84"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TIPO PERMISO</w:t>
            </w:r>
          </w:p>
        </w:tc>
        <w:tc>
          <w:tcPr>
            <w:tcW w:w="660" w:type="dxa"/>
            <w:shd w:val="clear" w:color="auto" w:fill="1F3864"/>
            <w:tcMar>
              <w:top w:w="100" w:type="dxa"/>
              <w:left w:w="100" w:type="dxa"/>
              <w:bottom w:w="100" w:type="dxa"/>
              <w:right w:w="100" w:type="dxa"/>
            </w:tcMar>
          </w:tcPr>
          <w:p w14:paraId="34B970CA"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NO.</w:t>
            </w:r>
          </w:p>
        </w:tc>
        <w:tc>
          <w:tcPr>
            <w:tcW w:w="1605" w:type="dxa"/>
            <w:shd w:val="clear" w:color="auto" w:fill="1F3864"/>
            <w:tcMar>
              <w:top w:w="100" w:type="dxa"/>
              <w:left w:w="100" w:type="dxa"/>
              <w:bottom w:w="100" w:type="dxa"/>
              <w:right w:w="100" w:type="dxa"/>
            </w:tcMar>
          </w:tcPr>
          <w:p w14:paraId="4928D13F"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ENERO</w:t>
            </w:r>
          </w:p>
        </w:tc>
        <w:tc>
          <w:tcPr>
            <w:tcW w:w="735" w:type="dxa"/>
            <w:shd w:val="clear" w:color="auto" w:fill="1F3864"/>
            <w:tcMar>
              <w:top w:w="100" w:type="dxa"/>
              <w:left w:w="100" w:type="dxa"/>
              <w:bottom w:w="100" w:type="dxa"/>
              <w:right w:w="100" w:type="dxa"/>
            </w:tcMar>
          </w:tcPr>
          <w:p w14:paraId="3DF02BE3"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NO.</w:t>
            </w:r>
          </w:p>
        </w:tc>
        <w:tc>
          <w:tcPr>
            <w:tcW w:w="1695" w:type="dxa"/>
            <w:shd w:val="clear" w:color="auto" w:fill="1F3864"/>
            <w:tcMar>
              <w:top w:w="100" w:type="dxa"/>
              <w:left w:w="100" w:type="dxa"/>
              <w:bottom w:w="100" w:type="dxa"/>
              <w:right w:w="100" w:type="dxa"/>
            </w:tcMar>
          </w:tcPr>
          <w:p w14:paraId="41D080AD"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FEBRERO</w:t>
            </w:r>
          </w:p>
        </w:tc>
        <w:tc>
          <w:tcPr>
            <w:tcW w:w="690" w:type="dxa"/>
            <w:shd w:val="clear" w:color="auto" w:fill="1F3864"/>
            <w:tcMar>
              <w:top w:w="100" w:type="dxa"/>
              <w:left w:w="100" w:type="dxa"/>
              <w:bottom w:w="100" w:type="dxa"/>
              <w:right w:w="100" w:type="dxa"/>
            </w:tcMar>
          </w:tcPr>
          <w:p w14:paraId="76E5452F"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NO.</w:t>
            </w:r>
          </w:p>
        </w:tc>
        <w:tc>
          <w:tcPr>
            <w:tcW w:w="1695" w:type="dxa"/>
            <w:shd w:val="clear" w:color="auto" w:fill="1F3864"/>
            <w:tcMar>
              <w:top w:w="100" w:type="dxa"/>
              <w:left w:w="100" w:type="dxa"/>
              <w:bottom w:w="100" w:type="dxa"/>
              <w:right w:w="100" w:type="dxa"/>
            </w:tcMar>
          </w:tcPr>
          <w:p w14:paraId="549C2232"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MARZO</w:t>
            </w:r>
          </w:p>
        </w:tc>
        <w:tc>
          <w:tcPr>
            <w:tcW w:w="1830" w:type="dxa"/>
            <w:shd w:val="clear" w:color="auto" w:fill="1F3864"/>
            <w:tcMar>
              <w:top w:w="100" w:type="dxa"/>
              <w:left w:w="100" w:type="dxa"/>
              <w:bottom w:w="100" w:type="dxa"/>
              <w:right w:w="100" w:type="dxa"/>
            </w:tcMar>
          </w:tcPr>
          <w:p w14:paraId="04D8B767"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TOTAL</w:t>
            </w:r>
          </w:p>
        </w:tc>
      </w:tr>
      <w:tr w:rsidR="00F43E40" w:rsidRPr="003546A9" w14:paraId="05C5F76E" w14:textId="77777777">
        <w:tc>
          <w:tcPr>
            <w:tcW w:w="1725" w:type="dxa"/>
            <w:shd w:val="clear" w:color="auto" w:fill="auto"/>
            <w:tcMar>
              <w:top w:w="100" w:type="dxa"/>
              <w:left w:w="100" w:type="dxa"/>
              <w:bottom w:w="100" w:type="dxa"/>
              <w:right w:w="100" w:type="dxa"/>
            </w:tcMar>
          </w:tcPr>
          <w:p w14:paraId="76EFD4C9" w14:textId="77777777" w:rsidR="00F43E40" w:rsidRPr="003546A9" w:rsidRDefault="00A94063">
            <w:pPr>
              <w:pBdr>
                <w:top w:val="nil"/>
                <w:left w:val="nil"/>
                <w:bottom w:val="nil"/>
                <w:right w:val="nil"/>
                <w:between w:val="nil"/>
              </w:pBdr>
              <w:rPr>
                <w:rFonts w:asciiTheme="majorHAnsi" w:eastAsia="Calibri" w:hAnsiTheme="majorHAnsi" w:cstheme="majorHAnsi"/>
                <w:color w:val="1F3864"/>
              </w:rPr>
            </w:pPr>
            <w:r w:rsidRPr="003546A9">
              <w:rPr>
                <w:rFonts w:asciiTheme="majorHAnsi" w:eastAsia="Calibri" w:hAnsiTheme="majorHAnsi" w:cstheme="majorHAnsi"/>
                <w:color w:val="1F3864"/>
              </w:rPr>
              <w:t>AMBULANTES</w:t>
            </w:r>
          </w:p>
        </w:tc>
        <w:tc>
          <w:tcPr>
            <w:tcW w:w="660" w:type="dxa"/>
            <w:shd w:val="clear" w:color="auto" w:fill="auto"/>
            <w:tcMar>
              <w:top w:w="100" w:type="dxa"/>
              <w:left w:w="100" w:type="dxa"/>
              <w:bottom w:w="100" w:type="dxa"/>
              <w:right w:w="100" w:type="dxa"/>
            </w:tcMar>
          </w:tcPr>
          <w:p w14:paraId="69C30C37"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2</w:t>
            </w:r>
          </w:p>
        </w:tc>
        <w:tc>
          <w:tcPr>
            <w:tcW w:w="1605" w:type="dxa"/>
            <w:shd w:val="clear" w:color="auto" w:fill="auto"/>
            <w:tcMar>
              <w:top w:w="100" w:type="dxa"/>
              <w:left w:w="100" w:type="dxa"/>
              <w:bottom w:w="100" w:type="dxa"/>
              <w:right w:w="100" w:type="dxa"/>
            </w:tcMar>
          </w:tcPr>
          <w:p w14:paraId="7AB89B14"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$210.00</w:t>
            </w:r>
          </w:p>
        </w:tc>
        <w:tc>
          <w:tcPr>
            <w:tcW w:w="735" w:type="dxa"/>
            <w:shd w:val="clear" w:color="auto" w:fill="auto"/>
            <w:tcMar>
              <w:top w:w="100" w:type="dxa"/>
              <w:left w:w="100" w:type="dxa"/>
              <w:bottom w:w="100" w:type="dxa"/>
              <w:right w:w="100" w:type="dxa"/>
            </w:tcMar>
          </w:tcPr>
          <w:p w14:paraId="17224D32"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6</w:t>
            </w:r>
          </w:p>
        </w:tc>
        <w:tc>
          <w:tcPr>
            <w:tcW w:w="1695" w:type="dxa"/>
            <w:shd w:val="clear" w:color="auto" w:fill="auto"/>
            <w:tcMar>
              <w:top w:w="100" w:type="dxa"/>
              <w:left w:w="100" w:type="dxa"/>
              <w:bottom w:w="100" w:type="dxa"/>
              <w:right w:w="100" w:type="dxa"/>
            </w:tcMar>
          </w:tcPr>
          <w:p w14:paraId="19F8459E"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$630.00</w:t>
            </w:r>
          </w:p>
        </w:tc>
        <w:tc>
          <w:tcPr>
            <w:tcW w:w="690" w:type="dxa"/>
            <w:shd w:val="clear" w:color="auto" w:fill="auto"/>
            <w:tcMar>
              <w:top w:w="100" w:type="dxa"/>
              <w:left w:w="100" w:type="dxa"/>
              <w:bottom w:w="100" w:type="dxa"/>
              <w:right w:w="100" w:type="dxa"/>
            </w:tcMar>
          </w:tcPr>
          <w:p w14:paraId="649378B1"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3</w:t>
            </w:r>
          </w:p>
        </w:tc>
        <w:tc>
          <w:tcPr>
            <w:tcW w:w="1695" w:type="dxa"/>
            <w:shd w:val="clear" w:color="auto" w:fill="auto"/>
            <w:tcMar>
              <w:top w:w="100" w:type="dxa"/>
              <w:left w:w="100" w:type="dxa"/>
              <w:bottom w:w="100" w:type="dxa"/>
              <w:right w:w="100" w:type="dxa"/>
            </w:tcMar>
          </w:tcPr>
          <w:p w14:paraId="088A0448"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$610.00</w:t>
            </w:r>
          </w:p>
        </w:tc>
        <w:tc>
          <w:tcPr>
            <w:tcW w:w="1830" w:type="dxa"/>
            <w:shd w:val="clear" w:color="auto" w:fill="auto"/>
            <w:tcMar>
              <w:top w:w="100" w:type="dxa"/>
              <w:left w:w="100" w:type="dxa"/>
              <w:bottom w:w="100" w:type="dxa"/>
              <w:right w:w="100" w:type="dxa"/>
            </w:tcMar>
          </w:tcPr>
          <w:p w14:paraId="31D2F9CD"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$1,450.00</w:t>
            </w:r>
          </w:p>
        </w:tc>
      </w:tr>
      <w:tr w:rsidR="00F43E40" w:rsidRPr="003546A9" w14:paraId="6CD87BD7" w14:textId="77777777">
        <w:tc>
          <w:tcPr>
            <w:tcW w:w="1725" w:type="dxa"/>
            <w:shd w:val="clear" w:color="auto" w:fill="auto"/>
            <w:tcMar>
              <w:top w:w="100" w:type="dxa"/>
              <w:left w:w="100" w:type="dxa"/>
              <w:bottom w:w="100" w:type="dxa"/>
              <w:right w:w="100" w:type="dxa"/>
            </w:tcMar>
          </w:tcPr>
          <w:p w14:paraId="16B1F527" w14:textId="77777777" w:rsidR="00F43E40" w:rsidRPr="003546A9" w:rsidRDefault="00A94063">
            <w:pPr>
              <w:pBdr>
                <w:top w:val="nil"/>
                <w:left w:val="nil"/>
                <w:bottom w:val="nil"/>
                <w:right w:val="nil"/>
                <w:between w:val="nil"/>
              </w:pBdr>
              <w:rPr>
                <w:rFonts w:asciiTheme="majorHAnsi" w:eastAsia="Calibri" w:hAnsiTheme="majorHAnsi" w:cstheme="majorHAnsi"/>
                <w:color w:val="1F3864"/>
              </w:rPr>
            </w:pPr>
            <w:r w:rsidRPr="003546A9">
              <w:rPr>
                <w:rFonts w:asciiTheme="majorHAnsi" w:eastAsia="Calibri" w:hAnsiTheme="majorHAnsi" w:cstheme="majorHAnsi"/>
                <w:color w:val="1F3864"/>
              </w:rPr>
              <w:t>SEMIFIJOS</w:t>
            </w:r>
          </w:p>
        </w:tc>
        <w:tc>
          <w:tcPr>
            <w:tcW w:w="660" w:type="dxa"/>
            <w:shd w:val="clear" w:color="auto" w:fill="auto"/>
            <w:tcMar>
              <w:top w:w="100" w:type="dxa"/>
              <w:left w:w="100" w:type="dxa"/>
              <w:bottom w:w="100" w:type="dxa"/>
              <w:right w:w="100" w:type="dxa"/>
            </w:tcMar>
          </w:tcPr>
          <w:p w14:paraId="4416A9DE"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3</w:t>
            </w:r>
          </w:p>
        </w:tc>
        <w:tc>
          <w:tcPr>
            <w:tcW w:w="1605" w:type="dxa"/>
            <w:shd w:val="clear" w:color="auto" w:fill="auto"/>
            <w:tcMar>
              <w:top w:w="100" w:type="dxa"/>
              <w:left w:w="100" w:type="dxa"/>
              <w:bottom w:w="100" w:type="dxa"/>
              <w:right w:w="100" w:type="dxa"/>
            </w:tcMar>
          </w:tcPr>
          <w:p w14:paraId="347F752D"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$2,445.00</w:t>
            </w:r>
          </w:p>
        </w:tc>
        <w:tc>
          <w:tcPr>
            <w:tcW w:w="735" w:type="dxa"/>
            <w:shd w:val="clear" w:color="auto" w:fill="auto"/>
            <w:tcMar>
              <w:top w:w="100" w:type="dxa"/>
              <w:left w:w="100" w:type="dxa"/>
              <w:bottom w:w="100" w:type="dxa"/>
              <w:right w:w="100" w:type="dxa"/>
            </w:tcMar>
          </w:tcPr>
          <w:p w14:paraId="18BF1CC9"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2</w:t>
            </w:r>
          </w:p>
        </w:tc>
        <w:tc>
          <w:tcPr>
            <w:tcW w:w="1695" w:type="dxa"/>
            <w:shd w:val="clear" w:color="auto" w:fill="auto"/>
            <w:tcMar>
              <w:top w:w="100" w:type="dxa"/>
              <w:left w:w="100" w:type="dxa"/>
              <w:bottom w:w="100" w:type="dxa"/>
              <w:right w:w="100" w:type="dxa"/>
            </w:tcMar>
          </w:tcPr>
          <w:p w14:paraId="76C011E6"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$630.00</w:t>
            </w:r>
          </w:p>
        </w:tc>
        <w:tc>
          <w:tcPr>
            <w:tcW w:w="690" w:type="dxa"/>
            <w:shd w:val="clear" w:color="auto" w:fill="auto"/>
            <w:tcMar>
              <w:top w:w="100" w:type="dxa"/>
              <w:left w:w="100" w:type="dxa"/>
              <w:bottom w:w="100" w:type="dxa"/>
              <w:right w:w="100" w:type="dxa"/>
            </w:tcMar>
          </w:tcPr>
          <w:p w14:paraId="417B9E50"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2</w:t>
            </w:r>
          </w:p>
        </w:tc>
        <w:tc>
          <w:tcPr>
            <w:tcW w:w="1695" w:type="dxa"/>
            <w:shd w:val="clear" w:color="auto" w:fill="auto"/>
            <w:tcMar>
              <w:top w:w="100" w:type="dxa"/>
              <w:left w:w="100" w:type="dxa"/>
              <w:bottom w:w="100" w:type="dxa"/>
              <w:right w:w="100" w:type="dxa"/>
            </w:tcMar>
          </w:tcPr>
          <w:p w14:paraId="3E754359"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$630.00</w:t>
            </w:r>
          </w:p>
        </w:tc>
        <w:tc>
          <w:tcPr>
            <w:tcW w:w="1830" w:type="dxa"/>
            <w:shd w:val="clear" w:color="auto" w:fill="auto"/>
            <w:tcMar>
              <w:top w:w="100" w:type="dxa"/>
              <w:left w:w="100" w:type="dxa"/>
              <w:bottom w:w="100" w:type="dxa"/>
              <w:right w:w="100" w:type="dxa"/>
            </w:tcMar>
          </w:tcPr>
          <w:p w14:paraId="33A57078"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$3,705.00</w:t>
            </w:r>
          </w:p>
        </w:tc>
      </w:tr>
      <w:tr w:rsidR="00F43E40" w:rsidRPr="003546A9" w14:paraId="114F97E0" w14:textId="77777777">
        <w:tc>
          <w:tcPr>
            <w:tcW w:w="1725" w:type="dxa"/>
            <w:shd w:val="clear" w:color="auto" w:fill="auto"/>
            <w:tcMar>
              <w:top w:w="100" w:type="dxa"/>
              <w:left w:w="100" w:type="dxa"/>
              <w:bottom w:w="100" w:type="dxa"/>
              <w:right w:w="100" w:type="dxa"/>
            </w:tcMar>
          </w:tcPr>
          <w:p w14:paraId="4813D58D" w14:textId="77777777" w:rsidR="00F43E40" w:rsidRPr="003546A9" w:rsidRDefault="00A94063">
            <w:pPr>
              <w:pBdr>
                <w:top w:val="nil"/>
                <w:left w:val="nil"/>
                <w:bottom w:val="nil"/>
                <w:right w:val="nil"/>
                <w:between w:val="nil"/>
              </w:pBdr>
              <w:rPr>
                <w:rFonts w:asciiTheme="majorHAnsi" w:eastAsia="Calibri" w:hAnsiTheme="majorHAnsi" w:cstheme="majorHAnsi"/>
                <w:color w:val="1F3864"/>
              </w:rPr>
            </w:pPr>
            <w:r w:rsidRPr="003546A9">
              <w:rPr>
                <w:rFonts w:asciiTheme="majorHAnsi" w:eastAsia="Calibri" w:hAnsiTheme="majorHAnsi" w:cstheme="majorHAnsi"/>
                <w:color w:val="1F3864"/>
              </w:rPr>
              <w:t>FIJOS</w:t>
            </w:r>
          </w:p>
        </w:tc>
        <w:tc>
          <w:tcPr>
            <w:tcW w:w="660" w:type="dxa"/>
            <w:shd w:val="clear" w:color="auto" w:fill="auto"/>
            <w:tcMar>
              <w:top w:w="100" w:type="dxa"/>
              <w:left w:w="100" w:type="dxa"/>
              <w:bottom w:w="100" w:type="dxa"/>
              <w:right w:w="100" w:type="dxa"/>
            </w:tcMar>
          </w:tcPr>
          <w:p w14:paraId="3BF4522C"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2</w:t>
            </w:r>
          </w:p>
        </w:tc>
        <w:tc>
          <w:tcPr>
            <w:tcW w:w="1605" w:type="dxa"/>
            <w:shd w:val="clear" w:color="auto" w:fill="auto"/>
            <w:tcMar>
              <w:top w:w="100" w:type="dxa"/>
              <w:left w:w="100" w:type="dxa"/>
              <w:bottom w:w="100" w:type="dxa"/>
              <w:right w:w="100" w:type="dxa"/>
            </w:tcMar>
          </w:tcPr>
          <w:p w14:paraId="2701348F"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$1,260.00</w:t>
            </w:r>
          </w:p>
        </w:tc>
        <w:tc>
          <w:tcPr>
            <w:tcW w:w="735" w:type="dxa"/>
            <w:shd w:val="clear" w:color="auto" w:fill="auto"/>
            <w:tcMar>
              <w:top w:w="100" w:type="dxa"/>
              <w:left w:w="100" w:type="dxa"/>
              <w:bottom w:w="100" w:type="dxa"/>
              <w:right w:w="100" w:type="dxa"/>
            </w:tcMar>
          </w:tcPr>
          <w:p w14:paraId="744A0BDE"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0</w:t>
            </w:r>
          </w:p>
        </w:tc>
        <w:tc>
          <w:tcPr>
            <w:tcW w:w="1695" w:type="dxa"/>
            <w:shd w:val="clear" w:color="auto" w:fill="auto"/>
            <w:tcMar>
              <w:top w:w="100" w:type="dxa"/>
              <w:left w:w="100" w:type="dxa"/>
              <w:bottom w:w="100" w:type="dxa"/>
              <w:right w:w="100" w:type="dxa"/>
            </w:tcMar>
          </w:tcPr>
          <w:p w14:paraId="57B62D25"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$.00</w:t>
            </w:r>
          </w:p>
        </w:tc>
        <w:tc>
          <w:tcPr>
            <w:tcW w:w="690" w:type="dxa"/>
            <w:shd w:val="clear" w:color="auto" w:fill="auto"/>
            <w:tcMar>
              <w:top w:w="100" w:type="dxa"/>
              <w:left w:w="100" w:type="dxa"/>
              <w:bottom w:w="100" w:type="dxa"/>
              <w:right w:w="100" w:type="dxa"/>
            </w:tcMar>
          </w:tcPr>
          <w:p w14:paraId="02EEDB0F"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0</w:t>
            </w:r>
          </w:p>
        </w:tc>
        <w:tc>
          <w:tcPr>
            <w:tcW w:w="1695" w:type="dxa"/>
            <w:shd w:val="clear" w:color="auto" w:fill="auto"/>
            <w:tcMar>
              <w:top w:w="100" w:type="dxa"/>
              <w:left w:w="100" w:type="dxa"/>
              <w:bottom w:w="100" w:type="dxa"/>
              <w:right w:w="100" w:type="dxa"/>
            </w:tcMar>
          </w:tcPr>
          <w:p w14:paraId="2056702B"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$.00</w:t>
            </w:r>
          </w:p>
        </w:tc>
        <w:tc>
          <w:tcPr>
            <w:tcW w:w="1830" w:type="dxa"/>
            <w:shd w:val="clear" w:color="auto" w:fill="auto"/>
            <w:tcMar>
              <w:top w:w="100" w:type="dxa"/>
              <w:left w:w="100" w:type="dxa"/>
              <w:bottom w:w="100" w:type="dxa"/>
              <w:right w:w="100" w:type="dxa"/>
            </w:tcMar>
          </w:tcPr>
          <w:p w14:paraId="2F19F16C"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$1,260.00</w:t>
            </w:r>
          </w:p>
        </w:tc>
      </w:tr>
      <w:tr w:rsidR="00F43E40" w:rsidRPr="003546A9" w14:paraId="70A119CE" w14:textId="77777777">
        <w:tc>
          <w:tcPr>
            <w:tcW w:w="1725" w:type="dxa"/>
            <w:shd w:val="clear" w:color="auto" w:fill="auto"/>
            <w:tcMar>
              <w:top w:w="100" w:type="dxa"/>
              <w:left w:w="100" w:type="dxa"/>
              <w:bottom w:w="100" w:type="dxa"/>
              <w:right w:w="100" w:type="dxa"/>
            </w:tcMar>
          </w:tcPr>
          <w:p w14:paraId="35822579" w14:textId="77777777" w:rsidR="00F43E40" w:rsidRPr="003546A9" w:rsidRDefault="00A94063">
            <w:pPr>
              <w:pBdr>
                <w:top w:val="nil"/>
                <w:left w:val="nil"/>
                <w:bottom w:val="nil"/>
                <w:right w:val="nil"/>
                <w:between w:val="nil"/>
              </w:pBdr>
              <w:rPr>
                <w:rFonts w:asciiTheme="majorHAnsi" w:eastAsia="Calibri" w:hAnsiTheme="majorHAnsi" w:cstheme="majorHAnsi"/>
                <w:color w:val="1F3864"/>
              </w:rPr>
            </w:pPr>
            <w:r w:rsidRPr="003546A9">
              <w:rPr>
                <w:rFonts w:asciiTheme="majorHAnsi" w:eastAsia="Calibri" w:hAnsiTheme="majorHAnsi" w:cstheme="majorHAnsi"/>
                <w:color w:val="1F3864"/>
              </w:rPr>
              <w:t>TIANGUIS</w:t>
            </w:r>
          </w:p>
        </w:tc>
        <w:tc>
          <w:tcPr>
            <w:tcW w:w="660" w:type="dxa"/>
            <w:shd w:val="clear" w:color="auto" w:fill="auto"/>
            <w:tcMar>
              <w:top w:w="100" w:type="dxa"/>
              <w:left w:w="100" w:type="dxa"/>
              <w:bottom w:w="100" w:type="dxa"/>
              <w:right w:w="100" w:type="dxa"/>
            </w:tcMar>
          </w:tcPr>
          <w:p w14:paraId="5CE4562B"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0</w:t>
            </w:r>
          </w:p>
        </w:tc>
        <w:tc>
          <w:tcPr>
            <w:tcW w:w="1605" w:type="dxa"/>
            <w:shd w:val="clear" w:color="auto" w:fill="auto"/>
            <w:tcMar>
              <w:top w:w="100" w:type="dxa"/>
              <w:left w:w="100" w:type="dxa"/>
              <w:bottom w:w="100" w:type="dxa"/>
              <w:right w:w="100" w:type="dxa"/>
            </w:tcMar>
          </w:tcPr>
          <w:p w14:paraId="3ECA86D7"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$.00</w:t>
            </w:r>
          </w:p>
        </w:tc>
        <w:tc>
          <w:tcPr>
            <w:tcW w:w="735" w:type="dxa"/>
            <w:shd w:val="clear" w:color="auto" w:fill="auto"/>
            <w:tcMar>
              <w:top w:w="100" w:type="dxa"/>
              <w:left w:w="100" w:type="dxa"/>
              <w:bottom w:w="100" w:type="dxa"/>
              <w:right w:w="100" w:type="dxa"/>
            </w:tcMar>
          </w:tcPr>
          <w:p w14:paraId="7AA3AA10"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2</w:t>
            </w:r>
          </w:p>
        </w:tc>
        <w:tc>
          <w:tcPr>
            <w:tcW w:w="1695" w:type="dxa"/>
            <w:shd w:val="clear" w:color="auto" w:fill="auto"/>
            <w:tcMar>
              <w:top w:w="100" w:type="dxa"/>
              <w:left w:w="100" w:type="dxa"/>
              <w:bottom w:w="100" w:type="dxa"/>
              <w:right w:w="100" w:type="dxa"/>
            </w:tcMar>
          </w:tcPr>
          <w:p w14:paraId="73C01E59"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$1,892.00</w:t>
            </w:r>
          </w:p>
        </w:tc>
        <w:tc>
          <w:tcPr>
            <w:tcW w:w="690" w:type="dxa"/>
            <w:shd w:val="clear" w:color="auto" w:fill="auto"/>
            <w:tcMar>
              <w:top w:w="100" w:type="dxa"/>
              <w:left w:w="100" w:type="dxa"/>
              <w:bottom w:w="100" w:type="dxa"/>
              <w:right w:w="100" w:type="dxa"/>
            </w:tcMar>
          </w:tcPr>
          <w:p w14:paraId="2C5923F6"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2</w:t>
            </w:r>
          </w:p>
        </w:tc>
        <w:tc>
          <w:tcPr>
            <w:tcW w:w="1695" w:type="dxa"/>
            <w:shd w:val="clear" w:color="auto" w:fill="auto"/>
            <w:tcMar>
              <w:top w:w="100" w:type="dxa"/>
              <w:left w:w="100" w:type="dxa"/>
              <w:bottom w:w="100" w:type="dxa"/>
              <w:right w:w="100" w:type="dxa"/>
            </w:tcMar>
          </w:tcPr>
          <w:p w14:paraId="72C54FEF"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$780.00</w:t>
            </w:r>
          </w:p>
        </w:tc>
        <w:tc>
          <w:tcPr>
            <w:tcW w:w="1830" w:type="dxa"/>
            <w:shd w:val="clear" w:color="auto" w:fill="auto"/>
            <w:tcMar>
              <w:top w:w="100" w:type="dxa"/>
              <w:left w:w="100" w:type="dxa"/>
              <w:bottom w:w="100" w:type="dxa"/>
              <w:right w:w="100" w:type="dxa"/>
            </w:tcMar>
          </w:tcPr>
          <w:p w14:paraId="16986D2D"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$2,672.00</w:t>
            </w:r>
          </w:p>
        </w:tc>
      </w:tr>
      <w:tr w:rsidR="00F43E40" w:rsidRPr="003546A9" w14:paraId="634D0524" w14:textId="77777777">
        <w:tc>
          <w:tcPr>
            <w:tcW w:w="1725" w:type="dxa"/>
            <w:shd w:val="clear" w:color="auto" w:fill="auto"/>
            <w:tcMar>
              <w:top w:w="100" w:type="dxa"/>
              <w:left w:w="100" w:type="dxa"/>
              <w:bottom w:w="100" w:type="dxa"/>
              <w:right w:w="100" w:type="dxa"/>
            </w:tcMar>
          </w:tcPr>
          <w:p w14:paraId="6F67F875" w14:textId="77777777" w:rsidR="00F43E40" w:rsidRPr="003546A9" w:rsidRDefault="00A94063">
            <w:pPr>
              <w:pBdr>
                <w:top w:val="nil"/>
                <w:left w:val="nil"/>
                <w:bottom w:val="nil"/>
                <w:right w:val="nil"/>
                <w:between w:val="nil"/>
              </w:pBdr>
              <w:rPr>
                <w:rFonts w:asciiTheme="majorHAnsi" w:eastAsia="Calibri" w:hAnsiTheme="majorHAnsi" w:cstheme="majorHAnsi"/>
                <w:b/>
                <w:color w:val="1F3864"/>
              </w:rPr>
            </w:pPr>
            <w:r w:rsidRPr="003546A9">
              <w:rPr>
                <w:rFonts w:asciiTheme="majorHAnsi" w:eastAsia="Calibri" w:hAnsiTheme="majorHAnsi" w:cstheme="majorHAnsi"/>
                <w:b/>
                <w:color w:val="1F3864"/>
              </w:rPr>
              <w:t>TOTAL</w:t>
            </w:r>
          </w:p>
        </w:tc>
        <w:tc>
          <w:tcPr>
            <w:tcW w:w="660" w:type="dxa"/>
            <w:shd w:val="clear" w:color="auto" w:fill="auto"/>
            <w:tcMar>
              <w:top w:w="100" w:type="dxa"/>
              <w:left w:w="100" w:type="dxa"/>
              <w:bottom w:w="100" w:type="dxa"/>
              <w:right w:w="100" w:type="dxa"/>
            </w:tcMar>
          </w:tcPr>
          <w:p w14:paraId="02B38DD4"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7</w:t>
            </w:r>
          </w:p>
        </w:tc>
        <w:tc>
          <w:tcPr>
            <w:tcW w:w="1605" w:type="dxa"/>
            <w:shd w:val="clear" w:color="auto" w:fill="auto"/>
            <w:tcMar>
              <w:top w:w="100" w:type="dxa"/>
              <w:left w:w="100" w:type="dxa"/>
              <w:bottom w:w="100" w:type="dxa"/>
              <w:right w:w="100" w:type="dxa"/>
            </w:tcMar>
          </w:tcPr>
          <w:p w14:paraId="3D54B217"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F3864"/>
              </w:rPr>
            </w:pPr>
            <w:r w:rsidRPr="003546A9">
              <w:rPr>
                <w:rFonts w:asciiTheme="majorHAnsi" w:eastAsia="Calibri" w:hAnsiTheme="majorHAnsi" w:cstheme="majorHAnsi"/>
                <w:b/>
                <w:color w:val="1F3864"/>
              </w:rPr>
              <w:t>$3,915.00</w:t>
            </w:r>
          </w:p>
        </w:tc>
        <w:tc>
          <w:tcPr>
            <w:tcW w:w="735" w:type="dxa"/>
            <w:shd w:val="clear" w:color="auto" w:fill="auto"/>
            <w:tcMar>
              <w:top w:w="100" w:type="dxa"/>
              <w:left w:w="100" w:type="dxa"/>
              <w:bottom w:w="100" w:type="dxa"/>
              <w:right w:w="100" w:type="dxa"/>
            </w:tcMar>
          </w:tcPr>
          <w:p w14:paraId="7540FF69"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10</w:t>
            </w:r>
          </w:p>
        </w:tc>
        <w:tc>
          <w:tcPr>
            <w:tcW w:w="1695" w:type="dxa"/>
            <w:shd w:val="clear" w:color="auto" w:fill="auto"/>
            <w:tcMar>
              <w:top w:w="100" w:type="dxa"/>
              <w:left w:w="100" w:type="dxa"/>
              <w:bottom w:w="100" w:type="dxa"/>
              <w:right w:w="100" w:type="dxa"/>
            </w:tcMar>
          </w:tcPr>
          <w:p w14:paraId="599354EE"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F3864"/>
              </w:rPr>
            </w:pPr>
            <w:r w:rsidRPr="003546A9">
              <w:rPr>
                <w:rFonts w:asciiTheme="majorHAnsi" w:eastAsia="Calibri" w:hAnsiTheme="majorHAnsi" w:cstheme="majorHAnsi"/>
                <w:b/>
                <w:color w:val="1F3864"/>
              </w:rPr>
              <w:t>$3,152.00</w:t>
            </w:r>
          </w:p>
        </w:tc>
        <w:tc>
          <w:tcPr>
            <w:tcW w:w="690" w:type="dxa"/>
            <w:shd w:val="clear" w:color="auto" w:fill="auto"/>
            <w:tcMar>
              <w:top w:w="100" w:type="dxa"/>
              <w:left w:w="100" w:type="dxa"/>
              <w:bottom w:w="100" w:type="dxa"/>
              <w:right w:w="100" w:type="dxa"/>
            </w:tcMar>
          </w:tcPr>
          <w:p w14:paraId="042E1CFC"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7</w:t>
            </w:r>
          </w:p>
        </w:tc>
        <w:tc>
          <w:tcPr>
            <w:tcW w:w="1695" w:type="dxa"/>
            <w:shd w:val="clear" w:color="auto" w:fill="auto"/>
            <w:tcMar>
              <w:top w:w="100" w:type="dxa"/>
              <w:left w:w="100" w:type="dxa"/>
              <w:bottom w:w="100" w:type="dxa"/>
              <w:right w:w="100" w:type="dxa"/>
            </w:tcMar>
          </w:tcPr>
          <w:p w14:paraId="781A9FF3"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F3864"/>
              </w:rPr>
            </w:pPr>
            <w:r w:rsidRPr="003546A9">
              <w:rPr>
                <w:rFonts w:asciiTheme="majorHAnsi" w:eastAsia="Calibri" w:hAnsiTheme="majorHAnsi" w:cstheme="majorHAnsi"/>
                <w:b/>
                <w:color w:val="1F3864"/>
              </w:rPr>
              <w:t>$2,020.00</w:t>
            </w:r>
          </w:p>
        </w:tc>
        <w:tc>
          <w:tcPr>
            <w:tcW w:w="1830" w:type="dxa"/>
            <w:shd w:val="clear" w:color="auto" w:fill="auto"/>
            <w:tcMar>
              <w:top w:w="100" w:type="dxa"/>
              <w:left w:w="100" w:type="dxa"/>
              <w:bottom w:w="100" w:type="dxa"/>
              <w:right w:w="100" w:type="dxa"/>
            </w:tcMar>
          </w:tcPr>
          <w:p w14:paraId="30771428"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F3864"/>
              </w:rPr>
            </w:pPr>
            <w:r w:rsidRPr="003546A9">
              <w:rPr>
                <w:rFonts w:asciiTheme="majorHAnsi" w:eastAsia="Calibri" w:hAnsiTheme="majorHAnsi" w:cstheme="majorHAnsi"/>
                <w:b/>
                <w:color w:val="1F3864"/>
              </w:rPr>
              <w:t>$9,087.00</w:t>
            </w:r>
          </w:p>
        </w:tc>
      </w:tr>
    </w:tbl>
    <w:p w14:paraId="1CCB2247" w14:textId="77777777" w:rsidR="00F43E40" w:rsidRPr="003546A9" w:rsidRDefault="00F43E40">
      <w:pPr>
        <w:tabs>
          <w:tab w:val="center" w:pos="3685"/>
        </w:tabs>
        <w:ind w:hanging="2"/>
        <w:jc w:val="both"/>
        <w:rPr>
          <w:rFonts w:asciiTheme="majorHAnsi" w:eastAsia="Calibri" w:hAnsiTheme="majorHAnsi" w:cstheme="majorHAnsi"/>
          <w:color w:val="1F3864"/>
        </w:rPr>
      </w:pPr>
    </w:p>
    <w:p w14:paraId="37EEBC5C" w14:textId="77777777" w:rsidR="00F43E40" w:rsidRPr="003546A9" w:rsidRDefault="00F43E40">
      <w:pPr>
        <w:tabs>
          <w:tab w:val="center" w:pos="3685"/>
        </w:tabs>
        <w:ind w:hanging="2"/>
        <w:jc w:val="both"/>
        <w:rPr>
          <w:rFonts w:asciiTheme="majorHAnsi" w:eastAsia="Calibri" w:hAnsiTheme="majorHAnsi" w:cstheme="majorHAnsi"/>
          <w:color w:val="1F3864"/>
        </w:rPr>
      </w:pPr>
    </w:p>
    <w:p w14:paraId="5CBCE299" w14:textId="77777777" w:rsidR="00F43E40" w:rsidRPr="003546A9" w:rsidRDefault="00A94063">
      <w:pPr>
        <w:tabs>
          <w:tab w:val="center" w:pos="3685"/>
        </w:tabs>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PERMISOS REFRENDADOS</w:t>
      </w:r>
    </w:p>
    <w:tbl>
      <w:tblPr>
        <w:tblStyle w:val="affffffff7"/>
        <w:tblW w:w="10515"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630"/>
        <w:gridCol w:w="1500"/>
        <w:gridCol w:w="615"/>
        <w:gridCol w:w="1950"/>
        <w:gridCol w:w="705"/>
        <w:gridCol w:w="1620"/>
        <w:gridCol w:w="1875"/>
      </w:tblGrid>
      <w:tr w:rsidR="00F43E40" w:rsidRPr="003546A9" w14:paraId="2AB7A2C9" w14:textId="77777777">
        <w:tc>
          <w:tcPr>
            <w:tcW w:w="1620" w:type="dxa"/>
            <w:shd w:val="clear" w:color="auto" w:fill="1F3864"/>
            <w:tcMar>
              <w:top w:w="100" w:type="dxa"/>
              <w:left w:w="100" w:type="dxa"/>
              <w:bottom w:w="100" w:type="dxa"/>
              <w:right w:w="100" w:type="dxa"/>
            </w:tcMar>
          </w:tcPr>
          <w:p w14:paraId="554DE4DE"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TIPO PERMISO</w:t>
            </w:r>
          </w:p>
        </w:tc>
        <w:tc>
          <w:tcPr>
            <w:tcW w:w="630" w:type="dxa"/>
            <w:shd w:val="clear" w:color="auto" w:fill="1F3864"/>
            <w:tcMar>
              <w:top w:w="100" w:type="dxa"/>
              <w:left w:w="100" w:type="dxa"/>
              <w:bottom w:w="100" w:type="dxa"/>
              <w:right w:w="100" w:type="dxa"/>
            </w:tcMar>
          </w:tcPr>
          <w:p w14:paraId="2851F7F6"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NO.</w:t>
            </w:r>
          </w:p>
        </w:tc>
        <w:tc>
          <w:tcPr>
            <w:tcW w:w="1500" w:type="dxa"/>
            <w:shd w:val="clear" w:color="auto" w:fill="1F3864"/>
            <w:tcMar>
              <w:top w:w="100" w:type="dxa"/>
              <w:left w:w="100" w:type="dxa"/>
              <w:bottom w:w="100" w:type="dxa"/>
              <w:right w:w="100" w:type="dxa"/>
            </w:tcMar>
          </w:tcPr>
          <w:p w14:paraId="6BA24DA4"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ENERO</w:t>
            </w:r>
          </w:p>
        </w:tc>
        <w:tc>
          <w:tcPr>
            <w:tcW w:w="615" w:type="dxa"/>
            <w:shd w:val="clear" w:color="auto" w:fill="1F3864"/>
            <w:tcMar>
              <w:top w:w="100" w:type="dxa"/>
              <w:left w:w="100" w:type="dxa"/>
              <w:bottom w:w="100" w:type="dxa"/>
              <w:right w:w="100" w:type="dxa"/>
            </w:tcMar>
          </w:tcPr>
          <w:p w14:paraId="4C896C09"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NO.</w:t>
            </w:r>
          </w:p>
        </w:tc>
        <w:tc>
          <w:tcPr>
            <w:tcW w:w="1950" w:type="dxa"/>
            <w:shd w:val="clear" w:color="auto" w:fill="1F3864"/>
            <w:tcMar>
              <w:top w:w="100" w:type="dxa"/>
              <w:left w:w="100" w:type="dxa"/>
              <w:bottom w:w="100" w:type="dxa"/>
              <w:right w:w="100" w:type="dxa"/>
            </w:tcMar>
          </w:tcPr>
          <w:p w14:paraId="4F027EFE"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FEBRERO</w:t>
            </w:r>
          </w:p>
        </w:tc>
        <w:tc>
          <w:tcPr>
            <w:tcW w:w="705" w:type="dxa"/>
            <w:shd w:val="clear" w:color="auto" w:fill="1F3864"/>
            <w:tcMar>
              <w:top w:w="100" w:type="dxa"/>
              <w:left w:w="100" w:type="dxa"/>
              <w:bottom w:w="100" w:type="dxa"/>
              <w:right w:w="100" w:type="dxa"/>
            </w:tcMar>
          </w:tcPr>
          <w:p w14:paraId="2DCEBB6E"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NO.</w:t>
            </w:r>
          </w:p>
        </w:tc>
        <w:tc>
          <w:tcPr>
            <w:tcW w:w="1620" w:type="dxa"/>
            <w:shd w:val="clear" w:color="auto" w:fill="1F3864"/>
            <w:tcMar>
              <w:top w:w="100" w:type="dxa"/>
              <w:left w:w="100" w:type="dxa"/>
              <w:bottom w:w="100" w:type="dxa"/>
              <w:right w:w="100" w:type="dxa"/>
            </w:tcMar>
          </w:tcPr>
          <w:p w14:paraId="6EF926AD"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RECAUDADO</w:t>
            </w:r>
          </w:p>
        </w:tc>
        <w:tc>
          <w:tcPr>
            <w:tcW w:w="1875" w:type="dxa"/>
            <w:shd w:val="clear" w:color="auto" w:fill="1F3864"/>
            <w:tcMar>
              <w:top w:w="100" w:type="dxa"/>
              <w:left w:w="100" w:type="dxa"/>
              <w:bottom w:w="100" w:type="dxa"/>
              <w:right w:w="100" w:type="dxa"/>
            </w:tcMar>
          </w:tcPr>
          <w:p w14:paraId="674DB222"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MARZO</w:t>
            </w:r>
          </w:p>
        </w:tc>
      </w:tr>
      <w:tr w:rsidR="00F43E40" w:rsidRPr="003546A9" w14:paraId="25EBFA71" w14:textId="77777777">
        <w:tc>
          <w:tcPr>
            <w:tcW w:w="1620" w:type="dxa"/>
            <w:shd w:val="clear" w:color="auto" w:fill="auto"/>
            <w:tcMar>
              <w:top w:w="100" w:type="dxa"/>
              <w:left w:w="100" w:type="dxa"/>
              <w:bottom w:w="100" w:type="dxa"/>
              <w:right w:w="100" w:type="dxa"/>
            </w:tcMar>
          </w:tcPr>
          <w:p w14:paraId="61ECCA17" w14:textId="77777777" w:rsidR="00F43E40" w:rsidRPr="003546A9" w:rsidRDefault="00A94063">
            <w:pPr>
              <w:pBdr>
                <w:top w:val="nil"/>
                <w:left w:val="nil"/>
                <w:bottom w:val="nil"/>
                <w:right w:val="nil"/>
                <w:between w:val="nil"/>
              </w:pBdr>
              <w:rPr>
                <w:rFonts w:asciiTheme="majorHAnsi" w:eastAsia="Calibri" w:hAnsiTheme="majorHAnsi" w:cstheme="majorHAnsi"/>
                <w:color w:val="1F3864"/>
              </w:rPr>
            </w:pPr>
            <w:r w:rsidRPr="003546A9">
              <w:rPr>
                <w:rFonts w:asciiTheme="majorHAnsi" w:eastAsia="Calibri" w:hAnsiTheme="majorHAnsi" w:cstheme="majorHAnsi"/>
                <w:color w:val="1F3864"/>
              </w:rPr>
              <w:t>AMBULANTES</w:t>
            </w:r>
          </w:p>
        </w:tc>
        <w:tc>
          <w:tcPr>
            <w:tcW w:w="630" w:type="dxa"/>
            <w:shd w:val="clear" w:color="auto" w:fill="auto"/>
            <w:tcMar>
              <w:top w:w="100" w:type="dxa"/>
              <w:left w:w="100" w:type="dxa"/>
              <w:bottom w:w="100" w:type="dxa"/>
              <w:right w:w="100" w:type="dxa"/>
            </w:tcMar>
          </w:tcPr>
          <w:p w14:paraId="5411C2B9"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78</w:t>
            </w:r>
          </w:p>
        </w:tc>
        <w:tc>
          <w:tcPr>
            <w:tcW w:w="1500" w:type="dxa"/>
            <w:shd w:val="clear" w:color="auto" w:fill="auto"/>
            <w:tcMar>
              <w:top w:w="100" w:type="dxa"/>
              <w:left w:w="100" w:type="dxa"/>
              <w:bottom w:w="100" w:type="dxa"/>
              <w:right w:w="100" w:type="dxa"/>
            </w:tcMar>
          </w:tcPr>
          <w:p w14:paraId="48682267"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$55,613.00</w:t>
            </w:r>
          </w:p>
        </w:tc>
        <w:tc>
          <w:tcPr>
            <w:tcW w:w="615" w:type="dxa"/>
            <w:shd w:val="clear" w:color="auto" w:fill="auto"/>
            <w:tcMar>
              <w:top w:w="100" w:type="dxa"/>
              <w:left w:w="100" w:type="dxa"/>
              <w:bottom w:w="100" w:type="dxa"/>
              <w:right w:w="100" w:type="dxa"/>
            </w:tcMar>
          </w:tcPr>
          <w:p w14:paraId="5DFC922C"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20</w:t>
            </w:r>
          </w:p>
        </w:tc>
        <w:tc>
          <w:tcPr>
            <w:tcW w:w="1950" w:type="dxa"/>
            <w:shd w:val="clear" w:color="auto" w:fill="auto"/>
            <w:tcMar>
              <w:top w:w="100" w:type="dxa"/>
              <w:left w:w="100" w:type="dxa"/>
              <w:bottom w:w="100" w:type="dxa"/>
              <w:right w:w="100" w:type="dxa"/>
            </w:tcMar>
          </w:tcPr>
          <w:p w14:paraId="3D808A23"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$6,720.00</w:t>
            </w:r>
          </w:p>
        </w:tc>
        <w:tc>
          <w:tcPr>
            <w:tcW w:w="705" w:type="dxa"/>
            <w:shd w:val="clear" w:color="auto" w:fill="auto"/>
            <w:tcMar>
              <w:top w:w="100" w:type="dxa"/>
              <w:left w:w="100" w:type="dxa"/>
              <w:bottom w:w="100" w:type="dxa"/>
              <w:right w:w="100" w:type="dxa"/>
            </w:tcMar>
          </w:tcPr>
          <w:p w14:paraId="074026A0"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22</w:t>
            </w:r>
          </w:p>
        </w:tc>
        <w:tc>
          <w:tcPr>
            <w:tcW w:w="1620" w:type="dxa"/>
            <w:shd w:val="clear" w:color="auto" w:fill="auto"/>
            <w:tcMar>
              <w:top w:w="100" w:type="dxa"/>
              <w:left w:w="100" w:type="dxa"/>
              <w:bottom w:w="100" w:type="dxa"/>
              <w:right w:w="100" w:type="dxa"/>
            </w:tcMar>
          </w:tcPr>
          <w:p w14:paraId="43168DA9"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$13,150.00</w:t>
            </w:r>
          </w:p>
        </w:tc>
        <w:tc>
          <w:tcPr>
            <w:tcW w:w="1875" w:type="dxa"/>
            <w:shd w:val="clear" w:color="auto" w:fill="auto"/>
            <w:tcMar>
              <w:top w:w="100" w:type="dxa"/>
              <w:left w:w="100" w:type="dxa"/>
              <w:bottom w:w="100" w:type="dxa"/>
              <w:right w:w="100" w:type="dxa"/>
            </w:tcMar>
          </w:tcPr>
          <w:p w14:paraId="53455573"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$75,483.00</w:t>
            </w:r>
          </w:p>
        </w:tc>
      </w:tr>
      <w:tr w:rsidR="00F43E40" w:rsidRPr="003546A9" w14:paraId="2ED74C12" w14:textId="77777777">
        <w:tc>
          <w:tcPr>
            <w:tcW w:w="1620" w:type="dxa"/>
            <w:shd w:val="clear" w:color="auto" w:fill="auto"/>
            <w:tcMar>
              <w:top w:w="100" w:type="dxa"/>
              <w:left w:w="100" w:type="dxa"/>
              <w:bottom w:w="100" w:type="dxa"/>
              <w:right w:w="100" w:type="dxa"/>
            </w:tcMar>
          </w:tcPr>
          <w:p w14:paraId="68F37679" w14:textId="77777777" w:rsidR="00F43E40" w:rsidRPr="003546A9" w:rsidRDefault="00A94063">
            <w:pPr>
              <w:pBdr>
                <w:top w:val="nil"/>
                <w:left w:val="nil"/>
                <w:bottom w:val="nil"/>
                <w:right w:val="nil"/>
                <w:between w:val="nil"/>
              </w:pBdr>
              <w:rPr>
                <w:rFonts w:asciiTheme="majorHAnsi" w:eastAsia="Calibri" w:hAnsiTheme="majorHAnsi" w:cstheme="majorHAnsi"/>
                <w:color w:val="1F3864"/>
              </w:rPr>
            </w:pPr>
            <w:r w:rsidRPr="003546A9">
              <w:rPr>
                <w:rFonts w:asciiTheme="majorHAnsi" w:eastAsia="Calibri" w:hAnsiTheme="majorHAnsi" w:cstheme="majorHAnsi"/>
                <w:color w:val="1F3864"/>
              </w:rPr>
              <w:t>SEMIFIJOS</w:t>
            </w:r>
          </w:p>
        </w:tc>
        <w:tc>
          <w:tcPr>
            <w:tcW w:w="630" w:type="dxa"/>
            <w:shd w:val="clear" w:color="auto" w:fill="auto"/>
            <w:tcMar>
              <w:top w:w="100" w:type="dxa"/>
              <w:left w:w="100" w:type="dxa"/>
              <w:bottom w:w="100" w:type="dxa"/>
              <w:right w:w="100" w:type="dxa"/>
            </w:tcMar>
          </w:tcPr>
          <w:p w14:paraId="5F14ED5A"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142</w:t>
            </w:r>
          </w:p>
        </w:tc>
        <w:tc>
          <w:tcPr>
            <w:tcW w:w="1500" w:type="dxa"/>
            <w:shd w:val="clear" w:color="auto" w:fill="auto"/>
            <w:tcMar>
              <w:top w:w="100" w:type="dxa"/>
              <w:left w:w="100" w:type="dxa"/>
              <w:bottom w:w="100" w:type="dxa"/>
              <w:right w:w="100" w:type="dxa"/>
            </w:tcMar>
          </w:tcPr>
          <w:p w14:paraId="40E27707"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$371,992.00</w:t>
            </w:r>
          </w:p>
        </w:tc>
        <w:tc>
          <w:tcPr>
            <w:tcW w:w="615" w:type="dxa"/>
            <w:shd w:val="clear" w:color="auto" w:fill="auto"/>
            <w:tcMar>
              <w:top w:w="100" w:type="dxa"/>
              <w:left w:w="100" w:type="dxa"/>
              <w:bottom w:w="100" w:type="dxa"/>
              <w:right w:w="100" w:type="dxa"/>
            </w:tcMar>
          </w:tcPr>
          <w:p w14:paraId="4AFD1F82"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36</w:t>
            </w:r>
          </w:p>
        </w:tc>
        <w:tc>
          <w:tcPr>
            <w:tcW w:w="1950" w:type="dxa"/>
            <w:shd w:val="clear" w:color="auto" w:fill="auto"/>
            <w:tcMar>
              <w:top w:w="100" w:type="dxa"/>
              <w:left w:w="100" w:type="dxa"/>
              <w:bottom w:w="100" w:type="dxa"/>
              <w:right w:w="100" w:type="dxa"/>
            </w:tcMar>
          </w:tcPr>
          <w:p w14:paraId="6BAEA181"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$60,337.00</w:t>
            </w:r>
          </w:p>
        </w:tc>
        <w:tc>
          <w:tcPr>
            <w:tcW w:w="705" w:type="dxa"/>
            <w:shd w:val="clear" w:color="auto" w:fill="auto"/>
            <w:tcMar>
              <w:top w:w="100" w:type="dxa"/>
              <w:left w:w="100" w:type="dxa"/>
              <w:bottom w:w="100" w:type="dxa"/>
              <w:right w:w="100" w:type="dxa"/>
            </w:tcMar>
          </w:tcPr>
          <w:p w14:paraId="2576C58E"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43</w:t>
            </w:r>
          </w:p>
        </w:tc>
        <w:tc>
          <w:tcPr>
            <w:tcW w:w="1620" w:type="dxa"/>
            <w:shd w:val="clear" w:color="auto" w:fill="auto"/>
            <w:tcMar>
              <w:top w:w="100" w:type="dxa"/>
              <w:left w:w="100" w:type="dxa"/>
              <w:bottom w:w="100" w:type="dxa"/>
              <w:right w:w="100" w:type="dxa"/>
            </w:tcMar>
          </w:tcPr>
          <w:p w14:paraId="58859D72"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$149,409.00</w:t>
            </w:r>
          </w:p>
        </w:tc>
        <w:tc>
          <w:tcPr>
            <w:tcW w:w="1875" w:type="dxa"/>
            <w:shd w:val="clear" w:color="auto" w:fill="auto"/>
            <w:tcMar>
              <w:top w:w="100" w:type="dxa"/>
              <w:left w:w="100" w:type="dxa"/>
              <w:bottom w:w="100" w:type="dxa"/>
              <w:right w:w="100" w:type="dxa"/>
            </w:tcMar>
          </w:tcPr>
          <w:p w14:paraId="18F5F57C"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$581,738.00</w:t>
            </w:r>
          </w:p>
        </w:tc>
      </w:tr>
      <w:tr w:rsidR="00F43E40" w:rsidRPr="003546A9" w14:paraId="35A13D08" w14:textId="77777777">
        <w:tc>
          <w:tcPr>
            <w:tcW w:w="1620" w:type="dxa"/>
            <w:shd w:val="clear" w:color="auto" w:fill="auto"/>
            <w:tcMar>
              <w:top w:w="100" w:type="dxa"/>
              <w:left w:w="100" w:type="dxa"/>
              <w:bottom w:w="100" w:type="dxa"/>
              <w:right w:w="100" w:type="dxa"/>
            </w:tcMar>
          </w:tcPr>
          <w:p w14:paraId="148E26F5" w14:textId="77777777" w:rsidR="00F43E40" w:rsidRPr="003546A9" w:rsidRDefault="00A94063">
            <w:pPr>
              <w:pBdr>
                <w:top w:val="nil"/>
                <w:left w:val="nil"/>
                <w:bottom w:val="nil"/>
                <w:right w:val="nil"/>
                <w:between w:val="nil"/>
              </w:pBdr>
              <w:rPr>
                <w:rFonts w:asciiTheme="majorHAnsi" w:eastAsia="Calibri" w:hAnsiTheme="majorHAnsi" w:cstheme="majorHAnsi"/>
                <w:color w:val="1F3864"/>
              </w:rPr>
            </w:pPr>
            <w:r w:rsidRPr="003546A9">
              <w:rPr>
                <w:rFonts w:asciiTheme="majorHAnsi" w:eastAsia="Calibri" w:hAnsiTheme="majorHAnsi" w:cstheme="majorHAnsi"/>
                <w:color w:val="1F3864"/>
              </w:rPr>
              <w:t>FIJOS</w:t>
            </w:r>
          </w:p>
        </w:tc>
        <w:tc>
          <w:tcPr>
            <w:tcW w:w="630" w:type="dxa"/>
            <w:shd w:val="clear" w:color="auto" w:fill="auto"/>
            <w:tcMar>
              <w:top w:w="100" w:type="dxa"/>
              <w:left w:w="100" w:type="dxa"/>
              <w:bottom w:w="100" w:type="dxa"/>
              <w:right w:w="100" w:type="dxa"/>
            </w:tcMar>
          </w:tcPr>
          <w:p w14:paraId="2C79455E"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174</w:t>
            </w:r>
          </w:p>
        </w:tc>
        <w:tc>
          <w:tcPr>
            <w:tcW w:w="1500" w:type="dxa"/>
            <w:shd w:val="clear" w:color="auto" w:fill="auto"/>
            <w:tcMar>
              <w:top w:w="100" w:type="dxa"/>
              <w:left w:w="100" w:type="dxa"/>
              <w:bottom w:w="100" w:type="dxa"/>
              <w:right w:w="100" w:type="dxa"/>
            </w:tcMar>
          </w:tcPr>
          <w:p w14:paraId="4367021D"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$696,435.00</w:t>
            </w:r>
          </w:p>
        </w:tc>
        <w:tc>
          <w:tcPr>
            <w:tcW w:w="615" w:type="dxa"/>
            <w:shd w:val="clear" w:color="auto" w:fill="auto"/>
            <w:tcMar>
              <w:top w:w="100" w:type="dxa"/>
              <w:left w:w="100" w:type="dxa"/>
              <w:bottom w:w="100" w:type="dxa"/>
              <w:right w:w="100" w:type="dxa"/>
            </w:tcMar>
          </w:tcPr>
          <w:p w14:paraId="61C8D9A4"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18</w:t>
            </w:r>
          </w:p>
        </w:tc>
        <w:tc>
          <w:tcPr>
            <w:tcW w:w="1950" w:type="dxa"/>
            <w:shd w:val="clear" w:color="auto" w:fill="auto"/>
            <w:tcMar>
              <w:top w:w="100" w:type="dxa"/>
              <w:left w:w="100" w:type="dxa"/>
              <w:bottom w:w="100" w:type="dxa"/>
              <w:right w:w="100" w:type="dxa"/>
            </w:tcMar>
          </w:tcPr>
          <w:p w14:paraId="715250E0"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$41,872.00</w:t>
            </w:r>
          </w:p>
        </w:tc>
        <w:tc>
          <w:tcPr>
            <w:tcW w:w="705" w:type="dxa"/>
            <w:shd w:val="clear" w:color="auto" w:fill="auto"/>
            <w:tcMar>
              <w:top w:w="100" w:type="dxa"/>
              <w:left w:w="100" w:type="dxa"/>
              <w:bottom w:w="100" w:type="dxa"/>
              <w:right w:w="100" w:type="dxa"/>
            </w:tcMar>
          </w:tcPr>
          <w:p w14:paraId="7DF59B94"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82</w:t>
            </w:r>
          </w:p>
        </w:tc>
        <w:tc>
          <w:tcPr>
            <w:tcW w:w="1620" w:type="dxa"/>
            <w:shd w:val="clear" w:color="auto" w:fill="auto"/>
            <w:tcMar>
              <w:top w:w="100" w:type="dxa"/>
              <w:left w:w="100" w:type="dxa"/>
              <w:bottom w:w="100" w:type="dxa"/>
              <w:right w:w="100" w:type="dxa"/>
            </w:tcMar>
          </w:tcPr>
          <w:p w14:paraId="525E86DC"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$341,415.00</w:t>
            </w:r>
          </w:p>
        </w:tc>
        <w:tc>
          <w:tcPr>
            <w:tcW w:w="1875" w:type="dxa"/>
            <w:shd w:val="clear" w:color="auto" w:fill="auto"/>
            <w:tcMar>
              <w:top w:w="100" w:type="dxa"/>
              <w:left w:w="100" w:type="dxa"/>
              <w:bottom w:w="100" w:type="dxa"/>
              <w:right w:w="100" w:type="dxa"/>
            </w:tcMar>
          </w:tcPr>
          <w:p w14:paraId="0F6876C6"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$1,079,722.00</w:t>
            </w:r>
          </w:p>
        </w:tc>
      </w:tr>
      <w:tr w:rsidR="00F43E40" w:rsidRPr="003546A9" w14:paraId="407C1215" w14:textId="77777777">
        <w:tc>
          <w:tcPr>
            <w:tcW w:w="1620" w:type="dxa"/>
            <w:shd w:val="clear" w:color="auto" w:fill="auto"/>
            <w:tcMar>
              <w:top w:w="100" w:type="dxa"/>
              <w:left w:w="100" w:type="dxa"/>
              <w:bottom w:w="100" w:type="dxa"/>
              <w:right w:w="100" w:type="dxa"/>
            </w:tcMar>
          </w:tcPr>
          <w:p w14:paraId="05AF311B" w14:textId="77777777" w:rsidR="00F43E40" w:rsidRPr="003546A9" w:rsidRDefault="00A94063">
            <w:pPr>
              <w:pBdr>
                <w:top w:val="nil"/>
                <w:left w:val="nil"/>
                <w:bottom w:val="nil"/>
                <w:right w:val="nil"/>
                <w:between w:val="nil"/>
              </w:pBdr>
              <w:rPr>
                <w:rFonts w:asciiTheme="majorHAnsi" w:eastAsia="Calibri" w:hAnsiTheme="majorHAnsi" w:cstheme="majorHAnsi"/>
                <w:color w:val="1F3864"/>
              </w:rPr>
            </w:pPr>
            <w:r w:rsidRPr="003546A9">
              <w:rPr>
                <w:rFonts w:asciiTheme="majorHAnsi" w:eastAsia="Calibri" w:hAnsiTheme="majorHAnsi" w:cstheme="majorHAnsi"/>
                <w:color w:val="1F3864"/>
              </w:rPr>
              <w:t>TIANGUIS</w:t>
            </w:r>
          </w:p>
        </w:tc>
        <w:tc>
          <w:tcPr>
            <w:tcW w:w="630" w:type="dxa"/>
            <w:shd w:val="clear" w:color="auto" w:fill="auto"/>
            <w:tcMar>
              <w:top w:w="100" w:type="dxa"/>
              <w:left w:w="100" w:type="dxa"/>
              <w:bottom w:w="100" w:type="dxa"/>
              <w:right w:w="100" w:type="dxa"/>
            </w:tcMar>
          </w:tcPr>
          <w:p w14:paraId="2CFB7A14"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124</w:t>
            </w:r>
          </w:p>
        </w:tc>
        <w:tc>
          <w:tcPr>
            <w:tcW w:w="1500" w:type="dxa"/>
            <w:shd w:val="clear" w:color="auto" w:fill="auto"/>
            <w:tcMar>
              <w:top w:w="100" w:type="dxa"/>
              <w:left w:w="100" w:type="dxa"/>
              <w:bottom w:w="100" w:type="dxa"/>
              <w:right w:w="100" w:type="dxa"/>
            </w:tcMar>
          </w:tcPr>
          <w:p w14:paraId="46871D9E"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$91,647.00</w:t>
            </w:r>
          </w:p>
        </w:tc>
        <w:tc>
          <w:tcPr>
            <w:tcW w:w="615" w:type="dxa"/>
            <w:shd w:val="clear" w:color="auto" w:fill="auto"/>
            <w:tcMar>
              <w:top w:w="100" w:type="dxa"/>
              <w:left w:w="100" w:type="dxa"/>
              <w:bottom w:w="100" w:type="dxa"/>
              <w:right w:w="100" w:type="dxa"/>
            </w:tcMar>
          </w:tcPr>
          <w:p w14:paraId="488813C2"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114</w:t>
            </w:r>
          </w:p>
        </w:tc>
        <w:tc>
          <w:tcPr>
            <w:tcW w:w="1950" w:type="dxa"/>
            <w:shd w:val="clear" w:color="auto" w:fill="auto"/>
            <w:tcMar>
              <w:top w:w="100" w:type="dxa"/>
              <w:left w:w="100" w:type="dxa"/>
              <w:bottom w:w="100" w:type="dxa"/>
              <w:right w:w="100" w:type="dxa"/>
            </w:tcMar>
          </w:tcPr>
          <w:p w14:paraId="276ADFC1"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$53,856.00</w:t>
            </w:r>
          </w:p>
        </w:tc>
        <w:tc>
          <w:tcPr>
            <w:tcW w:w="705" w:type="dxa"/>
            <w:shd w:val="clear" w:color="auto" w:fill="auto"/>
            <w:tcMar>
              <w:top w:w="100" w:type="dxa"/>
              <w:left w:w="100" w:type="dxa"/>
              <w:bottom w:w="100" w:type="dxa"/>
              <w:right w:w="100" w:type="dxa"/>
            </w:tcMar>
          </w:tcPr>
          <w:p w14:paraId="4A16C6A1" w14:textId="77777777" w:rsidR="00F43E40" w:rsidRPr="003546A9" w:rsidRDefault="00A94063">
            <w:pPr>
              <w:pBdr>
                <w:top w:val="nil"/>
                <w:left w:val="nil"/>
                <w:bottom w:val="nil"/>
                <w:right w:val="nil"/>
                <w:between w:val="nil"/>
              </w:pBdr>
              <w:jc w:val="center"/>
              <w:rPr>
                <w:rFonts w:asciiTheme="majorHAnsi" w:eastAsia="Calibri" w:hAnsiTheme="majorHAnsi" w:cstheme="majorHAnsi"/>
                <w:color w:val="1F3864"/>
              </w:rPr>
            </w:pPr>
            <w:r w:rsidRPr="003546A9">
              <w:rPr>
                <w:rFonts w:asciiTheme="majorHAnsi" w:eastAsia="Calibri" w:hAnsiTheme="majorHAnsi" w:cstheme="majorHAnsi"/>
                <w:color w:val="1F3864"/>
              </w:rPr>
              <w:t>115</w:t>
            </w:r>
          </w:p>
        </w:tc>
        <w:tc>
          <w:tcPr>
            <w:tcW w:w="1620" w:type="dxa"/>
            <w:shd w:val="clear" w:color="auto" w:fill="auto"/>
            <w:tcMar>
              <w:top w:w="100" w:type="dxa"/>
              <w:left w:w="100" w:type="dxa"/>
              <w:bottom w:w="100" w:type="dxa"/>
              <w:right w:w="100" w:type="dxa"/>
            </w:tcMar>
          </w:tcPr>
          <w:p w14:paraId="66CEEE52"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$42,412.00</w:t>
            </w:r>
          </w:p>
        </w:tc>
        <w:tc>
          <w:tcPr>
            <w:tcW w:w="1875" w:type="dxa"/>
            <w:shd w:val="clear" w:color="auto" w:fill="auto"/>
            <w:tcMar>
              <w:top w:w="100" w:type="dxa"/>
              <w:left w:w="100" w:type="dxa"/>
              <w:bottom w:w="100" w:type="dxa"/>
              <w:right w:w="100" w:type="dxa"/>
            </w:tcMar>
          </w:tcPr>
          <w:p w14:paraId="2B99A5D8" w14:textId="77777777" w:rsidR="00F43E40" w:rsidRPr="003546A9" w:rsidRDefault="00A94063">
            <w:pPr>
              <w:pBdr>
                <w:top w:val="nil"/>
                <w:left w:val="nil"/>
                <w:bottom w:val="nil"/>
                <w:right w:val="nil"/>
                <w:between w:val="nil"/>
              </w:pBdr>
              <w:jc w:val="right"/>
              <w:rPr>
                <w:rFonts w:asciiTheme="majorHAnsi" w:eastAsia="Calibri" w:hAnsiTheme="majorHAnsi" w:cstheme="majorHAnsi"/>
                <w:color w:val="1F3864"/>
              </w:rPr>
            </w:pPr>
            <w:r w:rsidRPr="003546A9">
              <w:rPr>
                <w:rFonts w:asciiTheme="majorHAnsi" w:eastAsia="Calibri" w:hAnsiTheme="majorHAnsi" w:cstheme="majorHAnsi"/>
                <w:color w:val="1F3864"/>
              </w:rPr>
              <w:t>$187,915.00</w:t>
            </w:r>
          </w:p>
        </w:tc>
      </w:tr>
      <w:tr w:rsidR="00F43E40" w:rsidRPr="003546A9" w14:paraId="19D47058" w14:textId="77777777">
        <w:tc>
          <w:tcPr>
            <w:tcW w:w="1620" w:type="dxa"/>
            <w:shd w:val="clear" w:color="auto" w:fill="auto"/>
            <w:tcMar>
              <w:top w:w="100" w:type="dxa"/>
              <w:left w:w="100" w:type="dxa"/>
              <w:bottom w:w="100" w:type="dxa"/>
              <w:right w:w="100" w:type="dxa"/>
            </w:tcMar>
          </w:tcPr>
          <w:p w14:paraId="72CE7576" w14:textId="77777777" w:rsidR="00F43E40" w:rsidRPr="003546A9" w:rsidRDefault="00A94063">
            <w:pPr>
              <w:pBdr>
                <w:top w:val="nil"/>
                <w:left w:val="nil"/>
                <w:bottom w:val="nil"/>
                <w:right w:val="nil"/>
                <w:between w:val="nil"/>
              </w:pBdr>
              <w:rPr>
                <w:rFonts w:asciiTheme="majorHAnsi" w:eastAsia="Calibri" w:hAnsiTheme="majorHAnsi" w:cstheme="majorHAnsi"/>
                <w:b/>
                <w:color w:val="1F3864"/>
              </w:rPr>
            </w:pPr>
            <w:r w:rsidRPr="003546A9">
              <w:rPr>
                <w:rFonts w:asciiTheme="majorHAnsi" w:eastAsia="Calibri" w:hAnsiTheme="majorHAnsi" w:cstheme="majorHAnsi"/>
                <w:b/>
                <w:color w:val="1F3864"/>
              </w:rPr>
              <w:t>TOTAL</w:t>
            </w:r>
          </w:p>
        </w:tc>
        <w:tc>
          <w:tcPr>
            <w:tcW w:w="630" w:type="dxa"/>
            <w:shd w:val="clear" w:color="auto" w:fill="auto"/>
            <w:tcMar>
              <w:top w:w="100" w:type="dxa"/>
              <w:left w:w="100" w:type="dxa"/>
              <w:bottom w:w="100" w:type="dxa"/>
              <w:right w:w="100" w:type="dxa"/>
            </w:tcMar>
          </w:tcPr>
          <w:p w14:paraId="757D14CB"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518</w:t>
            </w:r>
          </w:p>
        </w:tc>
        <w:tc>
          <w:tcPr>
            <w:tcW w:w="1500" w:type="dxa"/>
            <w:shd w:val="clear" w:color="auto" w:fill="auto"/>
            <w:tcMar>
              <w:top w:w="100" w:type="dxa"/>
              <w:left w:w="100" w:type="dxa"/>
              <w:bottom w:w="100" w:type="dxa"/>
              <w:right w:w="100" w:type="dxa"/>
            </w:tcMar>
          </w:tcPr>
          <w:p w14:paraId="5A93A35C"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F3864"/>
              </w:rPr>
            </w:pPr>
            <w:r w:rsidRPr="003546A9">
              <w:rPr>
                <w:rFonts w:asciiTheme="majorHAnsi" w:eastAsia="Calibri" w:hAnsiTheme="majorHAnsi" w:cstheme="majorHAnsi"/>
                <w:b/>
                <w:color w:val="1F3864"/>
              </w:rPr>
              <w:t>$1,215,687.00</w:t>
            </w:r>
          </w:p>
        </w:tc>
        <w:tc>
          <w:tcPr>
            <w:tcW w:w="615" w:type="dxa"/>
            <w:shd w:val="clear" w:color="auto" w:fill="auto"/>
            <w:tcMar>
              <w:top w:w="100" w:type="dxa"/>
              <w:left w:w="100" w:type="dxa"/>
              <w:bottom w:w="100" w:type="dxa"/>
              <w:right w:w="100" w:type="dxa"/>
            </w:tcMar>
          </w:tcPr>
          <w:p w14:paraId="6CEEE4C0"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188</w:t>
            </w:r>
          </w:p>
        </w:tc>
        <w:tc>
          <w:tcPr>
            <w:tcW w:w="1950" w:type="dxa"/>
            <w:shd w:val="clear" w:color="auto" w:fill="auto"/>
            <w:tcMar>
              <w:top w:w="100" w:type="dxa"/>
              <w:left w:w="100" w:type="dxa"/>
              <w:bottom w:w="100" w:type="dxa"/>
              <w:right w:w="100" w:type="dxa"/>
            </w:tcMar>
          </w:tcPr>
          <w:p w14:paraId="23CA7BE8"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 xml:space="preserve">       $162,785.00</w:t>
            </w:r>
          </w:p>
        </w:tc>
        <w:tc>
          <w:tcPr>
            <w:tcW w:w="705" w:type="dxa"/>
            <w:shd w:val="clear" w:color="auto" w:fill="auto"/>
            <w:tcMar>
              <w:top w:w="100" w:type="dxa"/>
              <w:left w:w="100" w:type="dxa"/>
              <w:bottom w:w="100" w:type="dxa"/>
              <w:right w:w="100" w:type="dxa"/>
            </w:tcMar>
          </w:tcPr>
          <w:p w14:paraId="2A004B53" w14:textId="77777777" w:rsidR="00F43E40" w:rsidRPr="003546A9" w:rsidRDefault="00A94063">
            <w:pPr>
              <w:pBdr>
                <w:top w:val="nil"/>
                <w:left w:val="nil"/>
                <w:bottom w:val="nil"/>
                <w:right w:val="nil"/>
                <w:between w:val="nil"/>
              </w:pBdr>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262</w:t>
            </w:r>
          </w:p>
        </w:tc>
        <w:tc>
          <w:tcPr>
            <w:tcW w:w="1620" w:type="dxa"/>
            <w:shd w:val="clear" w:color="auto" w:fill="auto"/>
            <w:tcMar>
              <w:top w:w="100" w:type="dxa"/>
              <w:left w:w="100" w:type="dxa"/>
              <w:bottom w:w="100" w:type="dxa"/>
              <w:right w:w="100" w:type="dxa"/>
            </w:tcMar>
          </w:tcPr>
          <w:p w14:paraId="68567309"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F3864"/>
              </w:rPr>
            </w:pPr>
            <w:r w:rsidRPr="003546A9">
              <w:rPr>
                <w:rFonts w:asciiTheme="majorHAnsi" w:eastAsia="Calibri" w:hAnsiTheme="majorHAnsi" w:cstheme="majorHAnsi"/>
                <w:b/>
                <w:color w:val="1F3864"/>
              </w:rPr>
              <w:t>$546,386.00</w:t>
            </w:r>
          </w:p>
        </w:tc>
        <w:tc>
          <w:tcPr>
            <w:tcW w:w="1875" w:type="dxa"/>
            <w:shd w:val="clear" w:color="auto" w:fill="auto"/>
            <w:tcMar>
              <w:top w:w="100" w:type="dxa"/>
              <w:left w:w="100" w:type="dxa"/>
              <w:bottom w:w="100" w:type="dxa"/>
              <w:right w:w="100" w:type="dxa"/>
            </w:tcMar>
          </w:tcPr>
          <w:p w14:paraId="57880FD6" w14:textId="77777777" w:rsidR="00F43E40" w:rsidRPr="003546A9" w:rsidRDefault="00A94063">
            <w:pPr>
              <w:pBdr>
                <w:top w:val="nil"/>
                <w:left w:val="nil"/>
                <w:bottom w:val="nil"/>
                <w:right w:val="nil"/>
                <w:between w:val="nil"/>
              </w:pBdr>
              <w:jc w:val="right"/>
              <w:rPr>
                <w:rFonts w:asciiTheme="majorHAnsi" w:eastAsia="Calibri" w:hAnsiTheme="majorHAnsi" w:cstheme="majorHAnsi"/>
                <w:b/>
                <w:color w:val="1F3864"/>
              </w:rPr>
            </w:pPr>
            <w:r w:rsidRPr="003546A9">
              <w:rPr>
                <w:rFonts w:asciiTheme="majorHAnsi" w:eastAsia="Calibri" w:hAnsiTheme="majorHAnsi" w:cstheme="majorHAnsi"/>
                <w:b/>
                <w:color w:val="1F3864"/>
              </w:rPr>
              <w:t>$1,924,758.00</w:t>
            </w:r>
          </w:p>
        </w:tc>
      </w:tr>
    </w:tbl>
    <w:p w14:paraId="05E68D28" w14:textId="77777777" w:rsidR="00F43E40" w:rsidRPr="003546A9" w:rsidRDefault="00F43E40">
      <w:pPr>
        <w:tabs>
          <w:tab w:val="center" w:pos="3685"/>
        </w:tabs>
        <w:ind w:hanging="2"/>
        <w:jc w:val="both"/>
        <w:rPr>
          <w:rFonts w:asciiTheme="majorHAnsi" w:eastAsia="Calibri" w:hAnsiTheme="majorHAnsi" w:cstheme="majorHAnsi"/>
        </w:rPr>
      </w:pPr>
    </w:p>
    <w:p w14:paraId="78C1D8F2" w14:textId="77777777" w:rsidR="00F43E40" w:rsidRPr="003546A9" w:rsidRDefault="00A94063">
      <w:pPr>
        <w:tabs>
          <w:tab w:val="center" w:pos="3685"/>
        </w:tabs>
        <w:ind w:hanging="2"/>
        <w:jc w:val="both"/>
        <w:rPr>
          <w:rFonts w:asciiTheme="majorHAnsi" w:eastAsia="Calibri" w:hAnsiTheme="majorHAnsi" w:cstheme="majorHAnsi"/>
          <w:b/>
          <w:color w:val="17365D"/>
          <w:sz w:val="24"/>
          <w:szCs w:val="24"/>
        </w:rPr>
      </w:pPr>
      <w:r w:rsidRPr="003546A9">
        <w:rPr>
          <w:rFonts w:asciiTheme="majorHAnsi" w:eastAsia="Calibri" w:hAnsiTheme="majorHAnsi" w:cstheme="majorHAnsi"/>
          <w:b/>
          <w:color w:val="17365D"/>
          <w:sz w:val="24"/>
          <w:szCs w:val="24"/>
        </w:rPr>
        <w:t>INTERACCIONES DEL CHATBOT</w:t>
      </w:r>
    </w:p>
    <w:p w14:paraId="3FACBC91" w14:textId="77777777" w:rsidR="00F43E40" w:rsidRPr="003546A9" w:rsidRDefault="00F43E40">
      <w:pPr>
        <w:tabs>
          <w:tab w:val="center" w:pos="3685"/>
        </w:tabs>
        <w:ind w:hanging="2"/>
        <w:jc w:val="both"/>
        <w:rPr>
          <w:rFonts w:asciiTheme="majorHAnsi" w:eastAsia="Calibri" w:hAnsiTheme="majorHAnsi" w:cstheme="majorHAnsi"/>
          <w:b/>
        </w:rPr>
      </w:pPr>
    </w:p>
    <w:p w14:paraId="60CADBDE" w14:textId="77777777" w:rsidR="00F43E40" w:rsidRPr="003546A9" w:rsidRDefault="00A94063">
      <w:pPr>
        <w:tabs>
          <w:tab w:val="center" w:pos="3685"/>
        </w:tabs>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Durante este periodo se llevaron a cabo un total de </w:t>
      </w:r>
      <w:r w:rsidRPr="003546A9">
        <w:rPr>
          <w:rFonts w:asciiTheme="majorHAnsi" w:eastAsia="Calibri" w:hAnsiTheme="majorHAnsi" w:cstheme="majorHAnsi"/>
          <w:b/>
          <w:color w:val="1F3864"/>
        </w:rPr>
        <w:t>248</w:t>
      </w:r>
      <w:r w:rsidRPr="003546A9">
        <w:rPr>
          <w:rFonts w:asciiTheme="majorHAnsi" w:eastAsia="Calibri" w:hAnsiTheme="majorHAnsi" w:cstheme="majorHAnsi"/>
          <w:color w:val="1F3864"/>
        </w:rPr>
        <w:t xml:space="preserve"> interacciones a través del chatbot, lo que demuestra su eficacia como una alternativa práctica y conveniente para nuestros usuarios."</w:t>
      </w:r>
    </w:p>
    <w:p w14:paraId="6161C1A4" w14:textId="77777777" w:rsidR="00F43E40" w:rsidRPr="003546A9" w:rsidRDefault="00F43E40">
      <w:pPr>
        <w:tabs>
          <w:tab w:val="center" w:pos="3685"/>
        </w:tabs>
        <w:ind w:hanging="2"/>
        <w:jc w:val="both"/>
        <w:rPr>
          <w:rFonts w:asciiTheme="majorHAnsi" w:eastAsia="Calibri" w:hAnsiTheme="majorHAnsi" w:cstheme="majorHAnsi"/>
        </w:rPr>
      </w:pPr>
    </w:p>
    <w:p w14:paraId="7E4EA34A" w14:textId="77777777" w:rsidR="00F43E40" w:rsidRPr="003546A9" w:rsidRDefault="00F43E40">
      <w:pPr>
        <w:tabs>
          <w:tab w:val="center" w:pos="3685"/>
        </w:tabs>
        <w:ind w:hanging="2"/>
        <w:jc w:val="both"/>
        <w:rPr>
          <w:rFonts w:asciiTheme="majorHAnsi" w:eastAsia="Calibri" w:hAnsiTheme="majorHAnsi" w:cstheme="majorHAnsi"/>
        </w:rPr>
      </w:pPr>
    </w:p>
    <w:p w14:paraId="29DB519C" w14:textId="77777777" w:rsidR="00F43E40" w:rsidRPr="003546A9" w:rsidRDefault="00A94063">
      <w:pPr>
        <w:tabs>
          <w:tab w:val="center" w:pos="3685"/>
        </w:tabs>
        <w:ind w:hanging="2"/>
        <w:jc w:val="both"/>
        <w:rPr>
          <w:rFonts w:asciiTheme="majorHAnsi" w:eastAsia="Calibri" w:hAnsiTheme="majorHAnsi" w:cstheme="majorHAnsi"/>
        </w:rPr>
      </w:pPr>
      <w:r w:rsidRPr="003546A9">
        <w:rPr>
          <w:rFonts w:asciiTheme="majorHAnsi" w:eastAsia="Calibri" w:hAnsiTheme="majorHAnsi" w:cstheme="majorHAnsi"/>
          <w:b/>
          <w:color w:val="17365D"/>
          <w:sz w:val="24"/>
          <w:szCs w:val="24"/>
        </w:rPr>
        <w:t>Fortalecimiento de Recursos para el Orden Comercial</w:t>
      </w:r>
    </w:p>
    <w:p w14:paraId="5DD68DBC" w14:textId="77777777" w:rsidR="00F43E40" w:rsidRPr="003546A9" w:rsidRDefault="00A94063">
      <w:pPr>
        <w:tabs>
          <w:tab w:val="center" w:pos="3685"/>
        </w:tabs>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Nos complace informar a la ciudadanía que, durante este período, la </w:t>
      </w:r>
      <w:r w:rsidRPr="003546A9">
        <w:rPr>
          <w:rFonts w:asciiTheme="majorHAnsi" w:eastAsia="Calibri" w:hAnsiTheme="majorHAnsi" w:cstheme="majorHAnsi"/>
          <w:b/>
          <w:color w:val="1F3864"/>
        </w:rPr>
        <w:t>Dirección de Inspección y Reglamentos</w:t>
      </w:r>
      <w:r w:rsidRPr="003546A9">
        <w:rPr>
          <w:rFonts w:asciiTheme="majorHAnsi" w:eastAsia="Calibri" w:hAnsiTheme="majorHAnsi" w:cstheme="majorHAnsi"/>
          <w:color w:val="1F3864"/>
        </w:rPr>
        <w:t xml:space="preserve"> ha logrado fortalecer significativamente su flota vehicular. Esta adquisición incluye dos cuatrimotos, cuatro camionetas pick-up, tres autos sedán y 8</w:t>
      </w:r>
      <w:r w:rsidRPr="003546A9">
        <w:rPr>
          <w:rFonts w:asciiTheme="majorHAnsi" w:eastAsia="Calibri" w:hAnsiTheme="majorHAnsi" w:cstheme="majorHAnsi"/>
          <w:color w:val="1F3864"/>
        </w:rPr>
        <w:t>0 radios de intercomunicación, representando una inversión de $3,974,358.40 pesos. Este importante logro nos permitirá mejorar el desempeño de nuestros inspectores, agilizar los procesos y brindar una atención oportuna a la ciudadanía.</w:t>
      </w:r>
    </w:p>
    <w:p w14:paraId="34B95578" w14:textId="54A143CE" w:rsidR="00F43E40" w:rsidRPr="003546A9" w:rsidRDefault="00A94063">
      <w:pPr>
        <w:tabs>
          <w:tab w:val="center" w:pos="3685"/>
        </w:tabs>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Gracias a esta inver</w:t>
      </w:r>
      <w:r w:rsidRPr="003546A9">
        <w:rPr>
          <w:rFonts w:asciiTheme="majorHAnsi" w:eastAsia="Calibri" w:hAnsiTheme="majorHAnsi" w:cstheme="majorHAnsi"/>
          <w:color w:val="1F3864"/>
        </w:rPr>
        <w:t xml:space="preserve">sión, hemos podido seguir implementando una serie de acciones destinadas a preservar el orden del comercio en la vía pública de nuestro municipio durante este período.  </w:t>
      </w:r>
    </w:p>
    <w:p w14:paraId="45109EE8" w14:textId="77777777" w:rsidR="00F43E40" w:rsidRPr="003546A9" w:rsidRDefault="00F43E40">
      <w:pPr>
        <w:tabs>
          <w:tab w:val="center" w:pos="3685"/>
        </w:tabs>
        <w:ind w:hanging="2"/>
        <w:jc w:val="both"/>
        <w:rPr>
          <w:rFonts w:asciiTheme="majorHAnsi" w:eastAsia="Calibri" w:hAnsiTheme="majorHAnsi" w:cstheme="majorHAnsi"/>
          <w:color w:val="1F3864"/>
        </w:rPr>
      </w:pPr>
    </w:p>
    <w:tbl>
      <w:tblPr>
        <w:tblStyle w:val="affffffff8"/>
        <w:tblW w:w="94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04"/>
        <w:gridCol w:w="4765"/>
        <w:gridCol w:w="1061"/>
      </w:tblGrid>
      <w:tr w:rsidR="00F43E40" w:rsidRPr="003546A9" w14:paraId="6C16DB5B" w14:textId="77777777">
        <w:trPr>
          <w:trHeight w:val="403"/>
          <w:jc w:val="center"/>
        </w:trPr>
        <w:tc>
          <w:tcPr>
            <w:tcW w:w="9430" w:type="dxa"/>
            <w:gridSpan w:val="3"/>
            <w:shd w:val="clear" w:color="auto" w:fill="1F3864"/>
          </w:tcPr>
          <w:p w14:paraId="29ACFA9B"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ACCIONES INSPECCIÓN Y REGLAMENTO</w:t>
            </w:r>
          </w:p>
        </w:tc>
      </w:tr>
      <w:tr w:rsidR="00F43E40" w:rsidRPr="003546A9" w14:paraId="1F732C5F" w14:textId="77777777">
        <w:trPr>
          <w:cantSplit/>
          <w:trHeight w:val="391"/>
          <w:jc w:val="center"/>
        </w:trPr>
        <w:tc>
          <w:tcPr>
            <w:tcW w:w="3604" w:type="dxa"/>
            <w:vMerge w:val="restart"/>
            <w:shd w:val="clear" w:color="auto" w:fill="auto"/>
          </w:tcPr>
          <w:p w14:paraId="43EA2419"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Infracciones Administrativas de vendedores ambulant</w:t>
            </w:r>
            <w:r w:rsidRPr="003546A9">
              <w:rPr>
                <w:rFonts w:asciiTheme="majorHAnsi" w:eastAsia="Calibri" w:hAnsiTheme="majorHAnsi" w:cstheme="majorHAnsi"/>
                <w:color w:val="1F3864"/>
              </w:rPr>
              <w:t>es (MINIFOLIOS)</w:t>
            </w:r>
          </w:p>
        </w:tc>
        <w:tc>
          <w:tcPr>
            <w:tcW w:w="4765" w:type="dxa"/>
          </w:tcPr>
          <w:p w14:paraId="0877BE9C"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Zona Federal</w:t>
            </w:r>
          </w:p>
        </w:tc>
        <w:tc>
          <w:tcPr>
            <w:tcW w:w="1061" w:type="dxa"/>
          </w:tcPr>
          <w:p w14:paraId="74D80CE2"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454</w:t>
            </w:r>
          </w:p>
        </w:tc>
      </w:tr>
      <w:tr w:rsidR="00F43E40" w:rsidRPr="003546A9" w14:paraId="1D0C1FF3" w14:textId="77777777">
        <w:trPr>
          <w:cantSplit/>
          <w:trHeight w:val="344"/>
          <w:jc w:val="center"/>
        </w:trPr>
        <w:tc>
          <w:tcPr>
            <w:tcW w:w="3604" w:type="dxa"/>
            <w:vMerge/>
            <w:shd w:val="clear" w:color="auto" w:fill="auto"/>
          </w:tcPr>
          <w:p w14:paraId="2079EC24"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rPr>
            </w:pPr>
          </w:p>
        </w:tc>
        <w:tc>
          <w:tcPr>
            <w:tcW w:w="4765" w:type="dxa"/>
          </w:tcPr>
          <w:p w14:paraId="0064DA54"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Zona Municipal</w:t>
            </w:r>
          </w:p>
        </w:tc>
        <w:tc>
          <w:tcPr>
            <w:tcW w:w="1061" w:type="dxa"/>
          </w:tcPr>
          <w:p w14:paraId="3818734D"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26</w:t>
            </w:r>
          </w:p>
        </w:tc>
      </w:tr>
      <w:tr w:rsidR="00F43E40" w:rsidRPr="003546A9" w14:paraId="369F1CF0" w14:textId="77777777">
        <w:trPr>
          <w:trHeight w:val="377"/>
          <w:jc w:val="center"/>
        </w:trPr>
        <w:tc>
          <w:tcPr>
            <w:tcW w:w="3604" w:type="dxa"/>
            <w:shd w:val="clear" w:color="auto" w:fill="auto"/>
          </w:tcPr>
          <w:p w14:paraId="7532805F"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Apercibimientos</w:t>
            </w:r>
          </w:p>
        </w:tc>
        <w:tc>
          <w:tcPr>
            <w:tcW w:w="4765" w:type="dxa"/>
          </w:tcPr>
          <w:p w14:paraId="2D73A736"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Por falta de licencia o permiso, No refrendo, Música, Horario, Invasión pública, varios</w:t>
            </w:r>
          </w:p>
        </w:tc>
        <w:tc>
          <w:tcPr>
            <w:tcW w:w="1061" w:type="dxa"/>
          </w:tcPr>
          <w:p w14:paraId="48E28F45"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280</w:t>
            </w:r>
          </w:p>
        </w:tc>
      </w:tr>
      <w:tr w:rsidR="00F43E40" w:rsidRPr="003546A9" w14:paraId="0844B9DE" w14:textId="77777777">
        <w:trPr>
          <w:cantSplit/>
          <w:trHeight w:val="257"/>
          <w:jc w:val="center"/>
        </w:trPr>
        <w:tc>
          <w:tcPr>
            <w:tcW w:w="3604" w:type="dxa"/>
            <w:vMerge w:val="restart"/>
            <w:shd w:val="clear" w:color="auto" w:fill="auto"/>
          </w:tcPr>
          <w:p w14:paraId="1125F8FC"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Infracciones Administrativas (establecimientos)</w:t>
            </w:r>
          </w:p>
        </w:tc>
        <w:tc>
          <w:tcPr>
            <w:tcW w:w="4765" w:type="dxa"/>
          </w:tcPr>
          <w:p w14:paraId="78CD8E32"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Clausuras</w:t>
            </w:r>
          </w:p>
        </w:tc>
        <w:tc>
          <w:tcPr>
            <w:tcW w:w="1061" w:type="dxa"/>
          </w:tcPr>
          <w:p w14:paraId="00D50C47"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36</w:t>
            </w:r>
          </w:p>
        </w:tc>
      </w:tr>
      <w:tr w:rsidR="00F43E40" w:rsidRPr="003546A9" w14:paraId="6E2F63A7" w14:textId="77777777">
        <w:trPr>
          <w:cantSplit/>
          <w:trHeight w:val="290"/>
          <w:jc w:val="center"/>
        </w:trPr>
        <w:tc>
          <w:tcPr>
            <w:tcW w:w="3604" w:type="dxa"/>
            <w:vMerge/>
            <w:shd w:val="clear" w:color="auto" w:fill="auto"/>
          </w:tcPr>
          <w:p w14:paraId="4F9B245C"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rPr>
            </w:pPr>
          </w:p>
        </w:tc>
        <w:tc>
          <w:tcPr>
            <w:tcW w:w="4765" w:type="dxa"/>
          </w:tcPr>
          <w:p w14:paraId="0DCEB0EF"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Actas de </w:t>
            </w:r>
            <w:r w:rsidRPr="003546A9">
              <w:rPr>
                <w:rFonts w:asciiTheme="majorHAnsi" w:eastAsia="Calibri" w:hAnsiTheme="majorHAnsi" w:cstheme="majorHAnsi"/>
                <w:color w:val="1F3864"/>
              </w:rPr>
              <w:t>inspección-establecimientos</w:t>
            </w:r>
          </w:p>
        </w:tc>
        <w:tc>
          <w:tcPr>
            <w:tcW w:w="1061" w:type="dxa"/>
          </w:tcPr>
          <w:p w14:paraId="4D6671FA"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77</w:t>
            </w:r>
          </w:p>
        </w:tc>
      </w:tr>
      <w:tr w:rsidR="00F43E40" w:rsidRPr="003546A9" w14:paraId="741EE61E" w14:textId="77777777">
        <w:trPr>
          <w:cantSplit/>
          <w:trHeight w:val="290"/>
          <w:jc w:val="center"/>
        </w:trPr>
        <w:tc>
          <w:tcPr>
            <w:tcW w:w="3604" w:type="dxa"/>
            <w:vMerge/>
            <w:shd w:val="clear" w:color="auto" w:fill="auto"/>
          </w:tcPr>
          <w:p w14:paraId="2B0EE3B9"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rPr>
            </w:pPr>
          </w:p>
        </w:tc>
        <w:tc>
          <w:tcPr>
            <w:tcW w:w="4765" w:type="dxa"/>
          </w:tcPr>
          <w:p w14:paraId="7542F2F7"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Actas de Inspección-Acopio Animal</w:t>
            </w:r>
          </w:p>
        </w:tc>
        <w:tc>
          <w:tcPr>
            <w:tcW w:w="1061" w:type="dxa"/>
          </w:tcPr>
          <w:p w14:paraId="246FE7DE"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2</w:t>
            </w:r>
          </w:p>
        </w:tc>
      </w:tr>
      <w:tr w:rsidR="00F43E40" w:rsidRPr="003546A9" w14:paraId="349C165D" w14:textId="77777777">
        <w:trPr>
          <w:trHeight w:val="255"/>
          <w:jc w:val="center"/>
        </w:trPr>
        <w:tc>
          <w:tcPr>
            <w:tcW w:w="3604" w:type="dxa"/>
            <w:shd w:val="clear" w:color="auto" w:fill="auto"/>
          </w:tcPr>
          <w:p w14:paraId="606F0F1F"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lastRenderedPageBreak/>
              <w:t>Atención ciudadana</w:t>
            </w:r>
          </w:p>
        </w:tc>
        <w:tc>
          <w:tcPr>
            <w:tcW w:w="4765" w:type="dxa"/>
          </w:tcPr>
          <w:p w14:paraId="1FA40CC7"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Asuntos varios</w:t>
            </w:r>
          </w:p>
        </w:tc>
        <w:tc>
          <w:tcPr>
            <w:tcW w:w="1061" w:type="dxa"/>
          </w:tcPr>
          <w:p w14:paraId="738AF313"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445</w:t>
            </w:r>
          </w:p>
        </w:tc>
      </w:tr>
      <w:tr w:rsidR="00F43E40" w:rsidRPr="003546A9" w14:paraId="233453FA" w14:textId="77777777">
        <w:trPr>
          <w:trHeight w:val="145"/>
          <w:jc w:val="center"/>
        </w:trPr>
        <w:tc>
          <w:tcPr>
            <w:tcW w:w="3604" w:type="dxa"/>
            <w:shd w:val="clear" w:color="auto" w:fill="auto"/>
          </w:tcPr>
          <w:p w14:paraId="6312CE5E"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Reportes vía telefónica</w:t>
            </w:r>
          </w:p>
        </w:tc>
        <w:tc>
          <w:tcPr>
            <w:tcW w:w="4765" w:type="dxa"/>
          </w:tcPr>
          <w:p w14:paraId="6383CB28"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Asuntos varios</w:t>
            </w:r>
          </w:p>
        </w:tc>
        <w:tc>
          <w:tcPr>
            <w:tcW w:w="1061" w:type="dxa"/>
          </w:tcPr>
          <w:p w14:paraId="5215A3A8"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835</w:t>
            </w:r>
          </w:p>
        </w:tc>
      </w:tr>
    </w:tbl>
    <w:p w14:paraId="230BC9B6" w14:textId="77777777" w:rsidR="00F43E40" w:rsidRPr="003546A9" w:rsidRDefault="00F43E40">
      <w:pPr>
        <w:tabs>
          <w:tab w:val="center" w:pos="3685"/>
        </w:tabs>
        <w:spacing w:before="240" w:after="240"/>
        <w:jc w:val="both"/>
        <w:rPr>
          <w:rFonts w:asciiTheme="majorHAnsi" w:eastAsia="Calibri" w:hAnsiTheme="majorHAnsi" w:cstheme="majorHAnsi"/>
          <w:color w:val="1F3864"/>
        </w:rPr>
      </w:pPr>
    </w:p>
    <w:p w14:paraId="164614C6" w14:textId="77777777" w:rsidR="00F43E40" w:rsidRPr="003546A9" w:rsidRDefault="00A94063">
      <w:pPr>
        <w:tabs>
          <w:tab w:val="center" w:pos="3685"/>
        </w:tabs>
        <w:spacing w:before="240" w:after="240" w:line="25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La Dirección de Inspección y Reglamentos llevó a cabo los siguientes Operativos del día 25 de </w:t>
      </w:r>
      <w:r w:rsidRPr="003546A9">
        <w:rPr>
          <w:rFonts w:asciiTheme="majorHAnsi" w:eastAsia="Calibri" w:hAnsiTheme="majorHAnsi" w:cstheme="majorHAnsi"/>
          <w:color w:val="1F3864"/>
        </w:rPr>
        <w:t>marzo al 07 de abril del 2024, en donde fueron cubiertas las áreas Municipales y Federales en coordinación con la Procuraduría Federal de Protección al Ambiente (PROFEPA), con el objetivo de mantener el comercio fijo, semifijo y ambulante en orden, para el</w:t>
      </w:r>
      <w:r w:rsidRPr="003546A9">
        <w:rPr>
          <w:rFonts w:asciiTheme="majorHAnsi" w:eastAsia="Calibri" w:hAnsiTheme="majorHAnsi" w:cstheme="majorHAnsi"/>
          <w:color w:val="1F3864"/>
        </w:rPr>
        <w:t>lo hubo 53 inspectores que fueron asignados en las siguientes áreas:</w:t>
      </w:r>
    </w:p>
    <w:p w14:paraId="1997B89D" w14:textId="3888074C" w:rsidR="00F43E40" w:rsidRPr="003546A9" w:rsidRDefault="00A94063">
      <w:pPr>
        <w:tabs>
          <w:tab w:val="center" w:pos="3685"/>
        </w:tabs>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Playa Boca de Tomates, Zona Hotelera Norte, Zona Municipal, Playa Boca Negra y Marina Vallarta, Playa </w:t>
      </w:r>
      <w:proofErr w:type="spellStart"/>
      <w:r w:rsidRPr="003546A9">
        <w:rPr>
          <w:rFonts w:asciiTheme="majorHAnsi" w:eastAsia="Calibri" w:hAnsiTheme="majorHAnsi" w:cstheme="majorHAnsi"/>
          <w:color w:val="1F3864"/>
        </w:rPr>
        <w:t>Crow</w:t>
      </w:r>
      <w:proofErr w:type="spellEnd"/>
      <w:r w:rsidRPr="003546A9">
        <w:rPr>
          <w:rFonts w:asciiTheme="majorHAnsi" w:eastAsia="Calibri" w:hAnsiTheme="majorHAnsi" w:cstheme="majorHAnsi"/>
          <w:color w:val="1F3864"/>
        </w:rPr>
        <w:t xml:space="preserve"> a </w:t>
      </w:r>
      <w:r w:rsidR="00583745" w:rsidRPr="003546A9">
        <w:rPr>
          <w:rFonts w:asciiTheme="majorHAnsi" w:eastAsia="Calibri" w:hAnsiTheme="majorHAnsi" w:cstheme="majorHAnsi"/>
          <w:color w:val="1F3864"/>
        </w:rPr>
        <w:t>Península</w:t>
      </w:r>
      <w:r w:rsidRPr="003546A9">
        <w:rPr>
          <w:rFonts w:asciiTheme="majorHAnsi" w:eastAsia="Calibri" w:hAnsiTheme="majorHAnsi" w:cstheme="majorHAnsi"/>
          <w:color w:val="1F3864"/>
        </w:rPr>
        <w:t xml:space="preserve">, Playa </w:t>
      </w:r>
      <w:proofErr w:type="gramStart"/>
      <w:r w:rsidRPr="003546A9">
        <w:rPr>
          <w:rFonts w:asciiTheme="majorHAnsi" w:eastAsia="Calibri" w:hAnsiTheme="majorHAnsi" w:cstheme="majorHAnsi"/>
          <w:color w:val="1F3864"/>
        </w:rPr>
        <w:t>Hol</w:t>
      </w:r>
      <w:r w:rsidR="00583745" w:rsidRPr="003546A9">
        <w:rPr>
          <w:rFonts w:asciiTheme="majorHAnsi" w:eastAsia="Calibri" w:hAnsiTheme="majorHAnsi" w:cstheme="majorHAnsi"/>
          <w:color w:val="1F3864"/>
        </w:rPr>
        <w:t xml:space="preserve">iday </w:t>
      </w:r>
      <w:r w:rsidRPr="003546A9">
        <w:rPr>
          <w:rFonts w:asciiTheme="majorHAnsi" w:eastAsia="Calibri" w:hAnsiTheme="majorHAnsi" w:cstheme="majorHAnsi"/>
          <w:color w:val="1F3864"/>
        </w:rPr>
        <w:t xml:space="preserve"> </w:t>
      </w:r>
      <w:proofErr w:type="spellStart"/>
      <w:r w:rsidR="00583745" w:rsidRPr="003546A9">
        <w:rPr>
          <w:rFonts w:asciiTheme="majorHAnsi" w:eastAsia="Calibri" w:hAnsiTheme="majorHAnsi" w:cstheme="majorHAnsi"/>
          <w:color w:val="1F3864"/>
        </w:rPr>
        <w:t>I</w:t>
      </w:r>
      <w:r w:rsidRPr="003546A9">
        <w:rPr>
          <w:rFonts w:asciiTheme="majorHAnsi" w:eastAsia="Calibri" w:hAnsiTheme="majorHAnsi" w:cstheme="majorHAnsi"/>
          <w:color w:val="1F3864"/>
        </w:rPr>
        <w:t>nn</w:t>
      </w:r>
      <w:proofErr w:type="spellEnd"/>
      <w:proofErr w:type="gramEnd"/>
      <w:r w:rsidRPr="003546A9">
        <w:rPr>
          <w:rFonts w:asciiTheme="majorHAnsi" w:eastAsia="Calibri" w:hAnsiTheme="majorHAnsi" w:cstheme="majorHAnsi"/>
          <w:color w:val="1F3864"/>
        </w:rPr>
        <w:t xml:space="preserve"> a Sheraton, Playa Camarones, Malecón, Playa Los </w:t>
      </w:r>
      <w:r w:rsidRPr="003546A9">
        <w:rPr>
          <w:rFonts w:asciiTheme="majorHAnsi" w:eastAsia="Calibri" w:hAnsiTheme="majorHAnsi" w:cstheme="majorHAnsi"/>
          <w:color w:val="1F3864"/>
        </w:rPr>
        <w:t>Muertos y Hotelera Sur.</w:t>
      </w:r>
    </w:p>
    <w:p w14:paraId="6C9219DA" w14:textId="77777777" w:rsidR="00F43E40" w:rsidRPr="003546A9" w:rsidRDefault="00A94063">
      <w:pPr>
        <w:tabs>
          <w:tab w:val="center" w:pos="3685"/>
        </w:tabs>
        <w:spacing w:before="240" w:after="240" w:line="256" w:lineRule="auto"/>
        <w:jc w:val="both"/>
        <w:rPr>
          <w:rFonts w:asciiTheme="majorHAnsi" w:eastAsia="Arial" w:hAnsiTheme="majorHAnsi" w:cstheme="majorHAnsi"/>
          <w:b/>
          <w:color w:val="1F3864"/>
          <w:u w:val="single"/>
        </w:rPr>
      </w:pPr>
      <w:r w:rsidRPr="003546A9">
        <w:rPr>
          <w:rFonts w:asciiTheme="majorHAnsi" w:eastAsia="Calibri" w:hAnsiTheme="majorHAnsi" w:cstheme="majorHAnsi"/>
          <w:b/>
          <w:color w:val="1F3864"/>
        </w:rPr>
        <w:t>Resultados de atención ciudadana y reportes vía telefónica en la dirección de inspección y reglamentos durante la ejecución del operativo</w:t>
      </w:r>
    </w:p>
    <w:tbl>
      <w:tblPr>
        <w:tblStyle w:val="affffffff9"/>
        <w:tblW w:w="5700" w:type="dxa"/>
        <w:tblInd w:w="1492" w:type="dxa"/>
        <w:tblBorders>
          <w:top w:val="nil"/>
          <w:left w:val="nil"/>
          <w:bottom w:val="nil"/>
          <w:right w:val="nil"/>
          <w:insideH w:val="nil"/>
          <w:insideV w:val="nil"/>
        </w:tblBorders>
        <w:tblLayout w:type="fixed"/>
        <w:tblLook w:val="0600" w:firstRow="0" w:lastRow="0" w:firstColumn="0" w:lastColumn="0" w:noHBand="1" w:noVBand="1"/>
      </w:tblPr>
      <w:tblGrid>
        <w:gridCol w:w="2790"/>
        <w:gridCol w:w="2910"/>
      </w:tblGrid>
      <w:tr w:rsidR="00F43E40" w:rsidRPr="003546A9" w14:paraId="3CADA408" w14:textId="77777777" w:rsidTr="00C011C7">
        <w:trPr>
          <w:trHeight w:val="285"/>
        </w:trPr>
        <w:tc>
          <w:tcPr>
            <w:tcW w:w="2790" w:type="dxa"/>
            <w:tcBorders>
              <w:top w:val="single" w:sz="5" w:space="0" w:color="000000"/>
              <w:left w:val="single" w:sz="5" w:space="0" w:color="000000"/>
              <w:bottom w:val="single" w:sz="5" w:space="0" w:color="000000"/>
              <w:right w:val="single" w:sz="5" w:space="0" w:color="000000"/>
            </w:tcBorders>
            <w:shd w:val="clear" w:color="auto" w:fill="FFFFFF" w:themeFill="background1"/>
            <w:tcMar>
              <w:top w:w="0" w:type="dxa"/>
              <w:left w:w="100" w:type="dxa"/>
              <w:bottom w:w="0" w:type="dxa"/>
              <w:right w:w="100" w:type="dxa"/>
            </w:tcMar>
          </w:tcPr>
          <w:p w14:paraId="3BF6B097" w14:textId="77777777" w:rsidR="00F43E40" w:rsidRPr="003546A9" w:rsidRDefault="00A94063">
            <w:pPr>
              <w:tabs>
                <w:tab w:val="center" w:pos="3685"/>
              </w:tabs>
              <w:spacing w:before="240"/>
              <w:rPr>
                <w:rFonts w:asciiTheme="majorHAnsi" w:eastAsia="Calibri" w:hAnsiTheme="majorHAnsi" w:cstheme="majorHAnsi"/>
                <w:color w:val="17365D" w:themeColor="text2" w:themeShade="BF"/>
              </w:rPr>
            </w:pPr>
            <w:r w:rsidRPr="003546A9">
              <w:rPr>
                <w:rFonts w:asciiTheme="majorHAnsi" w:eastAsia="Calibri" w:hAnsiTheme="majorHAnsi" w:cstheme="majorHAnsi"/>
                <w:color w:val="17365D" w:themeColor="text2" w:themeShade="BF"/>
              </w:rPr>
              <w:t>Atención Ciudadana:</w:t>
            </w:r>
          </w:p>
        </w:tc>
        <w:tc>
          <w:tcPr>
            <w:tcW w:w="2910" w:type="dxa"/>
            <w:tcBorders>
              <w:top w:val="single" w:sz="5" w:space="0" w:color="000000"/>
              <w:left w:val="nil"/>
              <w:bottom w:val="single" w:sz="5" w:space="0" w:color="000000"/>
              <w:right w:val="single" w:sz="5" w:space="0" w:color="000000"/>
            </w:tcBorders>
            <w:shd w:val="clear" w:color="auto" w:fill="FFFFFF" w:themeFill="background1"/>
            <w:tcMar>
              <w:top w:w="0" w:type="dxa"/>
              <w:left w:w="100" w:type="dxa"/>
              <w:bottom w:w="0" w:type="dxa"/>
              <w:right w:w="100" w:type="dxa"/>
            </w:tcMar>
          </w:tcPr>
          <w:p w14:paraId="01E15605" w14:textId="77777777" w:rsidR="00F43E40" w:rsidRPr="003546A9" w:rsidRDefault="00A94063">
            <w:pPr>
              <w:tabs>
                <w:tab w:val="center" w:pos="3685"/>
              </w:tabs>
              <w:spacing w:before="240"/>
              <w:jc w:val="both"/>
              <w:rPr>
                <w:rFonts w:asciiTheme="majorHAnsi" w:eastAsia="Calibri" w:hAnsiTheme="majorHAnsi" w:cstheme="majorHAnsi"/>
                <w:color w:val="1F3864"/>
              </w:rPr>
            </w:pPr>
            <w:r w:rsidRPr="003546A9">
              <w:rPr>
                <w:rFonts w:asciiTheme="majorHAnsi" w:eastAsia="Calibri" w:hAnsiTheme="majorHAnsi" w:cstheme="majorHAnsi"/>
                <w:color w:val="1F3864"/>
              </w:rPr>
              <w:t>20 particulares/comerciantes.</w:t>
            </w:r>
          </w:p>
        </w:tc>
      </w:tr>
      <w:tr w:rsidR="00F43E40" w:rsidRPr="003546A9" w14:paraId="18944E8D" w14:textId="77777777" w:rsidTr="00C011C7">
        <w:trPr>
          <w:trHeight w:val="285"/>
        </w:trPr>
        <w:tc>
          <w:tcPr>
            <w:tcW w:w="2790" w:type="dxa"/>
            <w:tcBorders>
              <w:top w:val="nil"/>
              <w:left w:val="single" w:sz="5" w:space="0" w:color="000000"/>
              <w:bottom w:val="single" w:sz="5" w:space="0" w:color="000000"/>
              <w:right w:val="single" w:sz="5" w:space="0" w:color="000000"/>
            </w:tcBorders>
            <w:shd w:val="clear" w:color="auto" w:fill="FFFFFF" w:themeFill="background1"/>
            <w:tcMar>
              <w:top w:w="0" w:type="dxa"/>
              <w:left w:w="100" w:type="dxa"/>
              <w:bottom w:w="0" w:type="dxa"/>
              <w:right w:w="100" w:type="dxa"/>
            </w:tcMar>
          </w:tcPr>
          <w:p w14:paraId="6C7A92CF" w14:textId="77777777" w:rsidR="00F43E40" w:rsidRPr="003546A9" w:rsidRDefault="00A94063">
            <w:pPr>
              <w:tabs>
                <w:tab w:val="center" w:pos="3685"/>
              </w:tabs>
              <w:spacing w:before="240"/>
              <w:rPr>
                <w:rFonts w:asciiTheme="majorHAnsi" w:eastAsia="Calibri" w:hAnsiTheme="majorHAnsi" w:cstheme="majorHAnsi"/>
                <w:color w:val="17365D" w:themeColor="text2" w:themeShade="BF"/>
              </w:rPr>
            </w:pPr>
            <w:r w:rsidRPr="003546A9">
              <w:rPr>
                <w:rFonts w:asciiTheme="majorHAnsi" w:eastAsia="Calibri" w:hAnsiTheme="majorHAnsi" w:cstheme="majorHAnsi"/>
                <w:color w:val="17365D" w:themeColor="text2" w:themeShade="BF"/>
              </w:rPr>
              <w:t>Reportes Vía Telefónica:</w:t>
            </w:r>
          </w:p>
        </w:tc>
        <w:tc>
          <w:tcPr>
            <w:tcW w:w="2910" w:type="dxa"/>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tcPr>
          <w:p w14:paraId="355F001E" w14:textId="77777777" w:rsidR="00F43E40" w:rsidRPr="003546A9" w:rsidRDefault="00A94063">
            <w:pPr>
              <w:tabs>
                <w:tab w:val="center" w:pos="3685"/>
              </w:tabs>
              <w:spacing w:before="240"/>
              <w:jc w:val="both"/>
              <w:rPr>
                <w:rFonts w:asciiTheme="majorHAnsi" w:eastAsia="Calibri" w:hAnsiTheme="majorHAnsi" w:cstheme="majorHAnsi"/>
                <w:color w:val="1F3864"/>
              </w:rPr>
            </w:pPr>
            <w:r w:rsidRPr="003546A9">
              <w:rPr>
                <w:rFonts w:asciiTheme="majorHAnsi" w:eastAsia="Calibri" w:hAnsiTheme="majorHAnsi" w:cstheme="majorHAnsi"/>
                <w:color w:val="1F3864"/>
              </w:rPr>
              <w:t>136 quejas</w:t>
            </w:r>
          </w:p>
        </w:tc>
      </w:tr>
      <w:tr w:rsidR="00F43E40" w:rsidRPr="003546A9" w14:paraId="75A303B6" w14:textId="77777777" w:rsidTr="00C011C7">
        <w:trPr>
          <w:trHeight w:val="285"/>
        </w:trPr>
        <w:tc>
          <w:tcPr>
            <w:tcW w:w="2790" w:type="dxa"/>
            <w:tcBorders>
              <w:top w:val="nil"/>
              <w:left w:val="single" w:sz="5" w:space="0" w:color="000000"/>
              <w:bottom w:val="single" w:sz="5" w:space="0" w:color="000000"/>
              <w:right w:val="single" w:sz="5" w:space="0" w:color="000000"/>
            </w:tcBorders>
            <w:shd w:val="clear" w:color="auto" w:fill="FFFFFF" w:themeFill="background1"/>
            <w:tcMar>
              <w:top w:w="0" w:type="dxa"/>
              <w:left w:w="100" w:type="dxa"/>
              <w:bottom w:w="0" w:type="dxa"/>
              <w:right w:w="100" w:type="dxa"/>
            </w:tcMar>
          </w:tcPr>
          <w:p w14:paraId="0C962DEC" w14:textId="77777777" w:rsidR="00F43E40" w:rsidRPr="003546A9" w:rsidRDefault="00A94063">
            <w:pPr>
              <w:tabs>
                <w:tab w:val="center" w:pos="3685"/>
              </w:tabs>
              <w:spacing w:before="240"/>
              <w:rPr>
                <w:rFonts w:asciiTheme="majorHAnsi" w:eastAsia="Calibri" w:hAnsiTheme="majorHAnsi" w:cstheme="majorHAnsi"/>
                <w:b/>
                <w:bCs/>
                <w:color w:val="17365D" w:themeColor="text2" w:themeShade="BF"/>
              </w:rPr>
            </w:pPr>
            <w:r w:rsidRPr="003546A9">
              <w:rPr>
                <w:rFonts w:asciiTheme="majorHAnsi" w:eastAsia="Calibri" w:hAnsiTheme="majorHAnsi" w:cstheme="majorHAnsi"/>
                <w:b/>
                <w:bCs/>
                <w:color w:val="17365D" w:themeColor="text2" w:themeShade="BF"/>
              </w:rPr>
              <w:t>TOTAL</w:t>
            </w:r>
          </w:p>
        </w:tc>
        <w:tc>
          <w:tcPr>
            <w:tcW w:w="2910" w:type="dxa"/>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tcPr>
          <w:p w14:paraId="786C8123" w14:textId="77777777" w:rsidR="00F43E40" w:rsidRPr="003546A9" w:rsidRDefault="00A94063">
            <w:pPr>
              <w:tabs>
                <w:tab w:val="center" w:pos="3685"/>
              </w:tabs>
              <w:spacing w:before="240"/>
              <w:rPr>
                <w:rFonts w:asciiTheme="majorHAnsi" w:eastAsia="Calibri" w:hAnsiTheme="majorHAnsi" w:cstheme="majorHAnsi"/>
                <w:b/>
                <w:bCs/>
                <w:color w:val="1F3864"/>
              </w:rPr>
            </w:pPr>
            <w:r w:rsidRPr="003546A9">
              <w:rPr>
                <w:rFonts w:asciiTheme="majorHAnsi" w:eastAsia="Calibri" w:hAnsiTheme="majorHAnsi" w:cstheme="majorHAnsi"/>
                <w:b/>
                <w:bCs/>
                <w:color w:val="1F3864"/>
              </w:rPr>
              <w:t>156</w:t>
            </w:r>
          </w:p>
        </w:tc>
      </w:tr>
    </w:tbl>
    <w:p w14:paraId="09D261D2" w14:textId="77777777" w:rsidR="00F43E40" w:rsidRPr="003546A9" w:rsidRDefault="00F43E40">
      <w:pPr>
        <w:tabs>
          <w:tab w:val="center" w:pos="3685"/>
        </w:tabs>
        <w:spacing w:before="240" w:after="240"/>
        <w:jc w:val="both"/>
        <w:rPr>
          <w:rFonts w:asciiTheme="majorHAnsi" w:eastAsia="Calibri" w:hAnsiTheme="majorHAnsi" w:cstheme="majorHAnsi"/>
          <w:color w:val="1F3864"/>
        </w:rPr>
      </w:pPr>
    </w:p>
    <w:p w14:paraId="66FF5CC6" w14:textId="77777777" w:rsidR="00F43E40" w:rsidRPr="003546A9" w:rsidRDefault="00A94063">
      <w:pPr>
        <w:tabs>
          <w:tab w:val="center" w:pos="3685"/>
        </w:tabs>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Estamos comprometidos con mantener la seguridad y el cumplimiento de las regulaciones pertinentes, asegurando así un entorno seguro y ordenado para todos nuestros ciudadanos.</w:t>
      </w:r>
    </w:p>
    <w:p w14:paraId="6D970D91" w14:textId="77777777" w:rsidR="00F43E40" w:rsidRPr="003546A9" w:rsidRDefault="00F43E40">
      <w:pPr>
        <w:shd w:val="clear" w:color="auto" w:fill="FFFFFF"/>
        <w:spacing w:before="240" w:after="240" w:line="276" w:lineRule="auto"/>
        <w:jc w:val="both"/>
        <w:rPr>
          <w:rFonts w:asciiTheme="majorHAnsi" w:eastAsia="Calibri" w:hAnsiTheme="majorHAnsi" w:cstheme="majorHAnsi"/>
          <w:color w:val="1F3864"/>
        </w:rPr>
      </w:pPr>
    </w:p>
    <w:p w14:paraId="56F05442" w14:textId="77777777" w:rsidR="00F43E40" w:rsidRPr="003546A9" w:rsidRDefault="00A94063">
      <w:pPr>
        <w:ind w:left="1" w:hanging="3"/>
        <w:jc w:val="right"/>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ESTRATEGIA 3.4. INTEGRACIÓN AGROPECUARIA</w:t>
      </w:r>
    </w:p>
    <w:p w14:paraId="5CDD470F" w14:textId="77777777" w:rsidR="00F43E40" w:rsidRPr="003546A9" w:rsidRDefault="00F43E40">
      <w:pPr>
        <w:ind w:left="2" w:hanging="4"/>
        <w:jc w:val="both"/>
        <w:rPr>
          <w:rFonts w:asciiTheme="majorHAnsi" w:eastAsia="Calibri" w:hAnsiTheme="majorHAnsi" w:cstheme="majorHAnsi"/>
          <w:color w:val="1F3864"/>
        </w:rPr>
      </w:pPr>
    </w:p>
    <w:p w14:paraId="2FFBF78C" w14:textId="77777777" w:rsidR="00F43E40" w:rsidRPr="003546A9" w:rsidRDefault="00A94063">
      <w:pPr>
        <w:spacing w:before="240" w:after="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En los meses de enero y marzo del 2024 se llevaron a </w:t>
      </w:r>
      <w:proofErr w:type="gramStart"/>
      <w:r w:rsidRPr="003546A9">
        <w:rPr>
          <w:rFonts w:asciiTheme="majorHAnsi" w:eastAsia="Calibri" w:hAnsiTheme="majorHAnsi" w:cstheme="majorHAnsi"/>
          <w:color w:val="1F3864"/>
        </w:rPr>
        <w:t>cabo  dos</w:t>
      </w:r>
      <w:proofErr w:type="gramEnd"/>
      <w:r w:rsidRPr="003546A9">
        <w:rPr>
          <w:rFonts w:asciiTheme="majorHAnsi" w:eastAsia="Calibri" w:hAnsiTheme="majorHAnsi" w:cstheme="majorHAnsi"/>
          <w:color w:val="1F3864"/>
        </w:rPr>
        <w:t xml:space="preserve"> reuniones programadas del Consejo Municipal para el Desarrollo Rural Sustentable, en el Salones Ejidales Las Juntas y Puerto Vallarta, de la que resultaron las solicitudes de apoyo con maquinar</w:t>
      </w:r>
      <w:r w:rsidRPr="003546A9">
        <w:rPr>
          <w:rFonts w:asciiTheme="majorHAnsi" w:eastAsia="Calibri" w:hAnsiTheme="majorHAnsi" w:cstheme="majorHAnsi"/>
          <w:color w:val="1F3864"/>
        </w:rPr>
        <w:t>ia para los diferentes ejidos del municipio.</w:t>
      </w:r>
    </w:p>
    <w:p w14:paraId="70547B51" w14:textId="77777777" w:rsidR="00F43E40" w:rsidRPr="003546A9" w:rsidRDefault="00F43E40">
      <w:pPr>
        <w:spacing w:before="240" w:line="276" w:lineRule="auto"/>
        <w:ind w:hanging="2"/>
        <w:jc w:val="both"/>
        <w:rPr>
          <w:rFonts w:asciiTheme="majorHAnsi" w:eastAsia="Calibri" w:hAnsiTheme="majorHAnsi" w:cstheme="majorHAnsi"/>
        </w:rPr>
      </w:pPr>
    </w:p>
    <w:p w14:paraId="740BBADF" w14:textId="77777777" w:rsidR="00F43E40" w:rsidRPr="003546A9" w:rsidRDefault="00F43E40">
      <w:pPr>
        <w:shd w:val="clear" w:color="auto" w:fill="FFFFFF"/>
        <w:spacing w:before="240" w:after="240" w:line="276" w:lineRule="auto"/>
        <w:jc w:val="both"/>
        <w:rPr>
          <w:rFonts w:asciiTheme="majorHAnsi" w:eastAsia="Calibri" w:hAnsiTheme="majorHAnsi" w:cstheme="majorHAnsi"/>
        </w:rPr>
      </w:pPr>
    </w:p>
    <w:p w14:paraId="010D054F" w14:textId="77777777" w:rsidR="00F43E40" w:rsidRPr="003546A9" w:rsidRDefault="00A94063">
      <w:pPr>
        <w:spacing w:before="240" w:line="276" w:lineRule="auto"/>
        <w:ind w:hanging="2"/>
        <w:rPr>
          <w:rFonts w:asciiTheme="majorHAnsi" w:eastAsia="Calibri" w:hAnsiTheme="majorHAnsi" w:cstheme="majorHAnsi"/>
          <w:color w:val="1F3864"/>
        </w:rPr>
      </w:pPr>
      <w:r w:rsidRPr="003546A9">
        <w:rPr>
          <w:rFonts w:asciiTheme="majorHAnsi" w:eastAsia="Calibri" w:hAnsiTheme="majorHAnsi" w:cstheme="majorHAnsi"/>
          <w:noProof/>
          <w:color w:val="1F3864"/>
        </w:rPr>
        <w:lastRenderedPageBreak/>
        <w:drawing>
          <wp:inline distT="114300" distB="114300" distL="114300" distR="114300" wp14:anchorId="748BBF60" wp14:editId="3039B78B">
            <wp:extent cx="2747912" cy="1838008"/>
            <wp:effectExtent l="0" t="0" r="0" b="0"/>
            <wp:docPr id="7483177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747912" cy="1838008"/>
                    </a:xfrm>
                    <a:prstGeom prst="rect">
                      <a:avLst/>
                    </a:prstGeom>
                    <a:ln/>
                  </pic:spPr>
                </pic:pic>
              </a:graphicData>
            </a:graphic>
          </wp:inline>
        </w:drawing>
      </w:r>
      <w:r w:rsidRPr="003546A9">
        <w:rPr>
          <w:rFonts w:asciiTheme="majorHAnsi" w:eastAsia="Calibri" w:hAnsiTheme="majorHAnsi" w:cstheme="majorHAnsi"/>
          <w:color w:val="1F3864"/>
        </w:rPr>
        <w:t xml:space="preserve">                       </w:t>
      </w:r>
      <w:r w:rsidRPr="003546A9">
        <w:rPr>
          <w:rFonts w:asciiTheme="majorHAnsi" w:eastAsia="Calibri" w:hAnsiTheme="majorHAnsi" w:cstheme="majorHAnsi"/>
          <w:noProof/>
          <w:color w:val="1F3864"/>
        </w:rPr>
        <w:drawing>
          <wp:inline distT="114300" distB="114300" distL="114300" distR="114300" wp14:anchorId="31432F08" wp14:editId="79701015">
            <wp:extent cx="2806428" cy="1838357"/>
            <wp:effectExtent l="0" t="0" r="0" b="0"/>
            <wp:docPr id="7483177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806428" cy="1838357"/>
                    </a:xfrm>
                    <a:prstGeom prst="rect">
                      <a:avLst/>
                    </a:prstGeom>
                    <a:ln/>
                  </pic:spPr>
                </pic:pic>
              </a:graphicData>
            </a:graphic>
          </wp:inline>
        </w:drawing>
      </w:r>
    </w:p>
    <w:p w14:paraId="6B916AC2" w14:textId="77777777" w:rsidR="00F43E40" w:rsidRPr="003546A9" w:rsidRDefault="00A94063">
      <w:pPr>
        <w:spacing w:before="240" w:line="276" w:lineRule="auto"/>
        <w:ind w:hanging="2"/>
        <w:jc w:val="center"/>
        <w:rPr>
          <w:rFonts w:asciiTheme="majorHAnsi" w:eastAsia="Calibri" w:hAnsiTheme="majorHAnsi" w:cstheme="majorHAnsi"/>
          <w:color w:val="1F3864"/>
        </w:rPr>
      </w:pPr>
      <w:r w:rsidRPr="003546A9">
        <w:rPr>
          <w:rFonts w:asciiTheme="majorHAnsi" w:eastAsia="Calibri" w:hAnsiTheme="majorHAnsi" w:cstheme="majorHAnsi"/>
          <w:noProof/>
          <w:color w:val="1F3864"/>
        </w:rPr>
        <w:drawing>
          <wp:inline distT="114300" distB="114300" distL="114300" distR="114300" wp14:anchorId="5B25EF16" wp14:editId="595209C4">
            <wp:extent cx="2698636" cy="1920378"/>
            <wp:effectExtent l="0" t="0" r="0" b="0"/>
            <wp:docPr id="7483177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2698636" cy="1920378"/>
                    </a:xfrm>
                    <a:prstGeom prst="rect">
                      <a:avLst/>
                    </a:prstGeom>
                    <a:ln/>
                  </pic:spPr>
                </pic:pic>
              </a:graphicData>
            </a:graphic>
          </wp:inline>
        </w:drawing>
      </w:r>
    </w:p>
    <w:p w14:paraId="44B9841F" w14:textId="77777777" w:rsidR="00F43E40" w:rsidRPr="003546A9" w:rsidRDefault="00A94063">
      <w:pPr>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Se da el seguimiento a las Gestiones Estatales y Federales.</w:t>
      </w:r>
    </w:p>
    <w:p w14:paraId="1C0E7101" w14:textId="77777777" w:rsidR="00F43E40" w:rsidRPr="003546A9" w:rsidRDefault="00A94063">
      <w:pPr>
        <w:spacing w:before="240" w:line="276" w:lineRule="auto"/>
        <w:ind w:left="1" w:hanging="3"/>
        <w:jc w:val="center"/>
        <w:rPr>
          <w:rFonts w:asciiTheme="majorHAnsi" w:eastAsia="Calibri" w:hAnsiTheme="majorHAnsi" w:cstheme="majorHAnsi"/>
          <w:color w:val="1F3864"/>
        </w:rPr>
      </w:pPr>
      <w:r w:rsidRPr="003546A9">
        <w:rPr>
          <w:rFonts w:asciiTheme="majorHAnsi" w:eastAsia="Calibri" w:hAnsiTheme="majorHAnsi" w:cstheme="majorHAnsi"/>
          <w:noProof/>
          <w:color w:val="1F3864"/>
        </w:rPr>
        <w:drawing>
          <wp:inline distT="114300" distB="114300" distL="114300" distR="114300" wp14:anchorId="3B4D77D3" wp14:editId="25FAA867">
            <wp:extent cx="3030220" cy="2095525"/>
            <wp:effectExtent l="0" t="0" r="0" b="0"/>
            <wp:docPr id="7483177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030220" cy="2095525"/>
                    </a:xfrm>
                    <a:prstGeom prst="rect">
                      <a:avLst/>
                    </a:prstGeom>
                    <a:ln/>
                  </pic:spPr>
                </pic:pic>
              </a:graphicData>
            </a:graphic>
          </wp:inline>
        </w:drawing>
      </w:r>
    </w:p>
    <w:p w14:paraId="711201BC" w14:textId="77777777" w:rsidR="00F43E40" w:rsidRPr="003546A9" w:rsidRDefault="00A94063">
      <w:pPr>
        <w:spacing w:before="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A continuación, se hace un reporte de actividades realizadas por cada unidad del día 01 de enero al 31 de marzo de 2024</w:t>
      </w:r>
      <w:r w:rsidRPr="003546A9">
        <w:rPr>
          <w:rFonts w:asciiTheme="majorHAnsi" w:eastAsia="Calibri" w:hAnsiTheme="majorHAnsi" w:cstheme="majorHAnsi"/>
          <w:color w:val="1F3864"/>
        </w:rPr>
        <w:t>, según el programa de trabajo, detallando la meta alcanzada.</w:t>
      </w:r>
    </w:p>
    <w:p w14:paraId="5AD98959" w14:textId="77777777" w:rsidR="00F43E40" w:rsidRPr="003546A9" w:rsidRDefault="00A94063">
      <w:pPr>
        <w:spacing w:before="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w:t>
      </w:r>
    </w:p>
    <w:tbl>
      <w:tblPr>
        <w:tblStyle w:val="affffffffa"/>
        <w:tblW w:w="711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2835"/>
        <w:gridCol w:w="1275"/>
        <w:gridCol w:w="1410"/>
        <w:gridCol w:w="1590"/>
      </w:tblGrid>
      <w:tr w:rsidR="00F43E40" w:rsidRPr="003546A9" w14:paraId="249171EF" w14:textId="77777777">
        <w:trPr>
          <w:trHeight w:val="28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66770581" w14:textId="77777777" w:rsidR="00F43E40" w:rsidRPr="003546A9" w:rsidRDefault="00A94063">
            <w:pPr>
              <w:spacing w:line="276" w:lineRule="auto"/>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MAQUINARIA</w:t>
            </w:r>
          </w:p>
        </w:tc>
        <w:tc>
          <w:tcPr>
            <w:tcW w:w="127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7F1B0E76" w14:textId="77777777" w:rsidR="00F43E40" w:rsidRPr="003546A9" w:rsidRDefault="00A94063">
            <w:pPr>
              <w:spacing w:line="276" w:lineRule="auto"/>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ENERO</w:t>
            </w:r>
          </w:p>
        </w:tc>
        <w:tc>
          <w:tcPr>
            <w:tcW w:w="1410"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4C06B496" w14:textId="77777777" w:rsidR="00F43E40" w:rsidRPr="003546A9" w:rsidRDefault="00A94063">
            <w:pPr>
              <w:spacing w:line="276" w:lineRule="auto"/>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FEBRERO</w:t>
            </w:r>
          </w:p>
        </w:tc>
        <w:tc>
          <w:tcPr>
            <w:tcW w:w="1590"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384AB1BD" w14:textId="77777777" w:rsidR="00F43E40" w:rsidRPr="003546A9" w:rsidRDefault="00A94063">
            <w:pPr>
              <w:spacing w:line="276" w:lineRule="auto"/>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MARZO</w:t>
            </w:r>
          </w:p>
        </w:tc>
      </w:tr>
      <w:tr w:rsidR="00F43E40" w:rsidRPr="003546A9" w14:paraId="11EB0AF5" w14:textId="77777777">
        <w:trPr>
          <w:trHeight w:val="184"/>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CCA23B" w14:textId="77777777" w:rsidR="00F43E40" w:rsidRPr="003546A9" w:rsidRDefault="00A94063">
            <w:pPr>
              <w:spacing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Retroexcavadora FA-20</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1778AB6B" w14:textId="77777777" w:rsidR="00F43E40" w:rsidRPr="003546A9" w:rsidRDefault="00A94063">
            <w:pPr>
              <w:spacing w:line="276" w:lineRule="auto"/>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185 </w:t>
            </w:r>
            <w:proofErr w:type="spellStart"/>
            <w:r w:rsidRPr="003546A9">
              <w:rPr>
                <w:rFonts w:asciiTheme="majorHAnsi" w:eastAsia="Calibri" w:hAnsiTheme="majorHAnsi" w:cstheme="majorHAnsi"/>
                <w:color w:val="1F3864"/>
              </w:rPr>
              <w:t>hrs</w:t>
            </w:r>
            <w:proofErr w:type="spellEnd"/>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B54F6A0" w14:textId="77777777" w:rsidR="00F43E40" w:rsidRPr="003546A9" w:rsidRDefault="00A94063">
            <w:pPr>
              <w:spacing w:line="276" w:lineRule="auto"/>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178 </w:t>
            </w:r>
            <w:proofErr w:type="spellStart"/>
            <w:r w:rsidRPr="003546A9">
              <w:rPr>
                <w:rFonts w:asciiTheme="majorHAnsi" w:eastAsia="Calibri" w:hAnsiTheme="majorHAnsi" w:cstheme="majorHAnsi"/>
                <w:color w:val="1F3864"/>
              </w:rPr>
              <w:t>hrs</w:t>
            </w:r>
            <w:proofErr w:type="spellEnd"/>
            <w:r w:rsidRPr="003546A9">
              <w:rPr>
                <w:rFonts w:asciiTheme="majorHAnsi" w:eastAsia="Calibri" w:hAnsiTheme="majorHAnsi" w:cstheme="majorHAnsi"/>
                <w:color w:val="1F3864"/>
              </w:rPr>
              <w:t>.</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558607EE" w14:textId="77777777" w:rsidR="00F43E40" w:rsidRPr="003546A9" w:rsidRDefault="00A94063">
            <w:pPr>
              <w:spacing w:line="276" w:lineRule="auto"/>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183 </w:t>
            </w:r>
            <w:proofErr w:type="spellStart"/>
            <w:r w:rsidRPr="003546A9">
              <w:rPr>
                <w:rFonts w:asciiTheme="majorHAnsi" w:eastAsia="Calibri" w:hAnsiTheme="majorHAnsi" w:cstheme="majorHAnsi"/>
                <w:color w:val="1F3864"/>
              </w:rPr>
              <w:t>hrs</w:t>
            </w:r>
            <w:proofErr w:type="spellEnd"/>
            <w:r w:rsidRPr="003546A9">
              <w:rPr>
                <w:rFonts w:asciiTheme="majorHAnsi" w:eastAsia="Calibri" w:hAnsiTheme="majorHAnsi" w:cstheme="majorHAnsi"/>
                <w:color w:val="1F3864"/>
              </w:rPr>
              <w:t>.</w:t>
            </w:r>
          </w:p>
        </w:tc>
      </w:tr>
      <w:tr w:rsidR="00F43E40" w:rsidRPr="003546A9" w14:paraId="21184EEE" w14:textId="77777777">
        <w:trPr>
          <w:trHeight w:val="285"/>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101626" w14:textId="77777777" w:rsidR="00F43E40" w:rsidRPr="003546A9" w:rsidRDefault="00A94063">
            <w:pPr>
              <w:spacing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Volteo FA-21</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612E6BAC" w14:textId="77777777" w:rsidR="00F43E40" w:rsidRPr="003546A9" w:rsidRDefault="00A94063">
            <w:pPr>
              <w:spacing w:line="276" w:lineRule="auto"/>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161 </w:t>
            </w:r>
            <w:proofErr w:type="spellStart"/>
            <w:r w:rsidRPr="003546A9">
              <w:rPr>
                <w:rFonts w:asciiTheme="majorHAnsi" w:eastAsia="Calibri" w:hAnsiTheme="majorHAnsi" w:cstheme="majorHAnsi"/>
                <w:color w:val="1F3864"/>
              </w:rPr>
              <w:t>hrs</w:t>
            </w:r>
            <w:proofErr w:type="spellEnd"/>
            <w:r w:rsidRPr="003546A9">
              <w:rPr>
                <w:rFonts w:asciiTheme="majorHAnsi" w:eastAsia="Calibri" w:hAnsiTheme="majorHAnsi" w:cstheme="majorHAnsi"/>
                <w:color w:val="1F3864"/>
              </w:rPr>
              <w:t>.</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4CE58458" w14:textId="77777777" w:rsidR="00F43E40" w:rsidRPr="003546A9" w:rsidRDefault="00A94063">
            <w:pPr>
              <w:spacing w:line="276" w:lineRule="auto"/>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162 </w:t>
            </w:r>
            <w:proofErr w:type="spellStart"/>
            <w:r w:rsidRPr="003546A9">
              <w:rPr>
                <w:rFonts w:asciiTheme="majorHAnsi" w:eastAsia="Calibri" w:hAnsiTheme="majorHAnsi" w:cstheme="majorHAnsi"/>
                <w:color w:val="1F3864"/>
              </w:rPr>
              <w:t>hrs</w:t>
            </w:r>
            <w:proofErr w:type="spellEnd"/>
            <w:r w:rsidRPr="003546A9">
              <w:rPr>
                <w:rFonts w:asciiTheme="majorHAnsi" w:eastAsia="Calibri" w:hAnsiTheme="majorHAnsi" w:cstheme="majorHAnsi"/>
                <w:color w:val="1F3864"/>
              </w:rPr>
              <w:t>.</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1C1307A0" w14:textId="77777777" w:rsidR="00F43E40" w:rsidRPr="003546A9" w:rsidRDefault="00A94063">
            <w:pPr>
              <w:spacing w:line="276" w:lineRule="auto"/>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120 </w:t>
            </w:r>
            <w:proofErr w:type="spellStart"/>
            <w:r w:rsidRPr="003546A9">
              <w:rPr>
                <w:rFonts w:asciiTheme="majorHAnsi" w:eastAsia="Calibri" w:hAnsiTheme="majorHAnsi" w:cstheme="majorHAnsi"/>
                <w:color w:val="1F3864"/>
              </w:rPr>
              <w:t>hrs</w:t>
            </w:r>
            <w:proofErr w:type="spellEnd"/>
            <w:r w:rsidRPr="003546A9">
              <w:rPr>
                <w:rFonts w:asciiTheme="majorHAnsi" w:eastAsia="Calibri" w:hAnsiTheme="majorHAnsi" w:cstheme="majorHAnsi"/>
                <w:color w:val="1F3864"/>
              </w:rPr>
              <w:t>.</w:t>
            </w:r>
          </w:p>
        </w:tc>
      </w:tr>
      <w:tr w:rsidR="00F43E40" w:rsidRPr="003546A9" w14:paraId="240F55B2" w14:textId="77777777">
        <w:trPr>
          <w:trHeight w:val="285"/>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98D714" w14:textId="77777777" w:rsidR="00F43E40" w:rsidRPr="003546A9" w:rsidRDefault="00A94063">
            <w:pPr>
              <w:spacing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Volteo FA-22</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4E7FF334" w14:textId="77777777" w:rsidR="00F43E40" w:rsidRPr="003546A9" w:rsidRDefault="00A94063">
            <w:pPr>
              <w:spacing w:line="276" w:lineRule="auto"/>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175 </w:t>
            </w:r>
            <w:proofErr w:type="spellStart"/>
            <w:r w:rsidRPr="003546A9">
              <w:rPr>
                <w:rFonts w:asciiTheme="majorHAnsi" w:eastAsia="Calibri" w:hAnsiTheme="majorHAnsi" w:cstheme="majorHAnsi"/>
                <w:color w:val="1F3864"/>
              </w:rPr>
              <w:t>hrs</w:t>
            </w:r>
            <w:proofErr w:type="spellEnd"/>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1DA20309" w14:textId="77777777" w:rsidR="00F43E40" w:rsidRPr="003546A9" w:rsidRDefault="00A94063">
            <w:pPr>
              <w:spacing w:line="276" w:lineRule="auto"/>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144 </w:t>
            </w:r>
            <w:proofErr w:type="spellStart"/>
            <w:r w:rsidRPr="003546A9">
              <w:rPr>
                <w:rFonts w:asciiTheme="majorHAnsi" w:eastAsia="Calibri" w:hAnsiTheme="majorHAnsi" w:cstheme="majorHAnsi"/>
                <w:color w:val="1F3864"/>
              </w:rPr>
              <w:t>hrs</w:t>
            </w:r>
            <w:proofErr w:type="spellEnd"/>
            <w:r w:rsidRPr="003546A9">
              <w:rPr>
                <w:rFonts w:asciiTheme="majorHAnsi" w:eastAsia="Calibri" w:hAnsiTheme="majorHAnsi" w:cstheme="majorHAnsi"/>
                <w:color w:val="1F3864"/>
              </w:rPr>
              <w:t>.</w:t>
            </w:r>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6B5B2E62" w14:textId="77777777" w:rsidR="00F43E40" w:rsidRPr="003546A9" w:rsidRDefault="00A94063">
            <w:pPr>
              <w:spacing w:line="276" w:lineRule="auto"/>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98.50 </w:t>
            </w:r>
            <w:proofErr w:type="spellStart"/>
            <w:r w:rsidRPr="003546A9">
              <w:rPr>
                <w:rFonts w:asciiTheme="majorHAnsi" w:eastAsia="Calibri" w:hAnsiTheme="majorHAnsi" w:cstheme="majorHAnsi"/>
                <w:color w:val="1F3864"/>
              </w:rPr>
              <w:t>hrs</w:t>
            </w:r>
            <w:proofErr w:type="spellEnd"/>
            <w:r w:rsidRPr="003546A9">
              <w:rPr>
                <w:rFonts w:asciiTheme="majorHAnsi" w:eastAsia="Calibri" w:hAnsiTheme="majorHAnsi" w:cstheme="majorHAnsi"/>
                <w:color w:val="1F3864"/>
              </w:rPr>
              <w:t>.</w:t>
            </w:r>
          </w:p>
        </w:tc>
      </w:tr>
      <w:tr w:rsidR="00F43E40" w:rsidRPr="003546A9" w14:paraId="1D0F1F9D" w14:textId="77777777">
        <w:trPr>
          <w:trHeight w:val="285"/>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575D4F" w14:textId="77777777" w:rsidR="00F43E40" w:rsidRPr="003546A9" w:rsidRDefault="00A94063">
            <w:pPr>
              <w:spacing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lastRenderedPageBreak/>
              <w:t>Moto M-09</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61A3A31F" w14:textId="77777777" w:rsidR="00F43E40" w:rsidRPr="003546A9" w:rsidRDefault="00A94063">
            <w:pPr>
              <w:spacing w:line="276" w:lineRule="auto"/>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117.30 </w:t>
            </w:r>
            <w:proofErr w:type="spellStart"/>
            <w:r w:rsidRPr="003546A9">
              <w:rPr>
                <w:rFonts w:asciiTheme="majorHAnsi" w:eastAsia="Calibri" w:hAnsiTheme="majorHAnsi" w:cstheme="majorHAnsi"/>
                <w:color w:val="1F3864"/>
              </w:rPr>
              <w:t>hrs</w:t>
            </w:r>
            <w:proofErr w:type="spellEnd"/>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5DB5CD2D" w14:textId="77777777" w:rsidR="00F43E40" w:rsidRPr="003546A9" w:rsidRDefault="00A94063">
            <w:pPr>
              <w:spacing w:line="276" w:lineRule="auto"/>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35.80 </w:t>
            </w:r>
            <w:proofErr w:type="spellStart"/>
            <w:r w:rsidRPr="003546A9">
              <w:rPr>
                <w:rFonts w:asciiTheme="majorHAnsi" w:eastAsia="Calibri" w:hAnsiTheme="majorHAnsi" w:cstheme="majorHAnsi"/>
                <w:color w:val="1F3864"/>
              </w:rPr>
              <w:t>hrs</w:t>
            </w:r>
            <w:proofErr w:type="spellEnd"/>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228D2D49" w14:textId="77777777" w:rsidR="00F43E40" w:rsidRPr="003546A9" w:rsidRDefault="00A94063">
            <w:pPr>
              <w:spacing w:line="276" w:lineRule="auto"/>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80.30 </w:t>
            </w:r>
            <w:proofErr w:type="spellStart"/>
            <w:r w:rsidRPr="003546A9">
              <w:rPr>
                <w:rFonts w:asciiTheme="majorHAnsi" w:eastAsia="Calibri" w:hAnsiTheme="majorHAnsi" w:cstheme="majorHAnsi"/>
                <w:color w:val="1F3864"/>
              </w:rPr>
              <w:t>hrs</w:t>
            </w:r>
            <w:proofErr w:type="spellEnd"/>
          </w:p>
        </w:tc>
      </w:tr>
      <w:tr w:rsidR="00F43E40" w:rsidRPr="003546A9" w14:paraId="22EBEF99" w14:textId="77777777">
        <w:trPr>
          <w:trHeight w:val="285"/>
          <w:jc w:val="center"/>
        </w:trPr>
        <w:tc>
          <w:tcPr>
            <w:tcW w:w="283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3C988F" w14:textId="77777777" w:rsidR="00F43E40" w:rsidRPr="003546A9" w:rsidRDefault="00A94063">
            <w:pPr>
              <w:spacing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Pipa FA-23</w:t>
            </w:r>
          </w:p>
        </w:tc>
        <w:tc>
          <w:tcPr>
            <w:tcW w:w="1275" w:type="dxa"/>
            <w:tcBorders>
              <w:top w:val="nil"/>
              <w:left w:val="nil"/>
              <w:bottom w:val="single" w:sz="6" w:space="0" w:color="000000"/>
              <w:right w:val="single" w:sz="6" w:space="0" w:color="000000"/>
            </w:tcBorders>
            <w:tcMar>
              <w:top w:w="0" w:type="dxa"/>
              <w:left w:w="100" w:type="dxa"/>
              <w:bottom w:w="0" w:type="dxa"/>
              <w:right w:w="100" w:type="dxa"/>
            </w:tcMar>
          </w:tcPr>
          <w:p w14:paraId="77B58D92" w14:textId="77777777" w:rsidR="00F43E40" w:rsidRPr="003546A9" w:rsidRDefault="00A94063">
            <w:pPr>
              <w:spacing w:line="276" w:lineRule="auto"/>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 xml:space="preserve">603,500 </w:t>
            </w:r>
            <w:proofErr w:type="spellStart"/>
            <w:r w:rsidRPr="003546A9">
              <w:rPr>
                <w:rFonts w:asciiTheme="majorHAnsi" w:eastAsia="Calibri" w:hAnsiTheme="majorHAnsi" w:cstheme="majorHAnsi"/>
                <w:color w:val="1F3864"/>
              </w:rPr>
              <w:t>Lts</w:t>
            </w:r>
            <w:proofErr w:type="spellEnd"/>
            <w:r w:rsidRPr="003546A9">
              <w:rPr>
                <w:rFonts w:asciiTheme="majorHAnsi" w:eastAsia="Calibri" w:hAnsiTheme="majorHAnsi" w:cstheme="majorHAnsi"/>
                <w:color w:val="1F3864"/>
              </w:rPr>
              <w:t xml:space="preserve"> </w:t>
            </w:r>
          </w:p>
        </w:tc>
        <w:tc>
          <w:tcPr>
            <w:tcW w:w="1410" w:type="dxa"/>
            <w:tcBorders>
              <w:top w:val="nil"/>
              <w:left w:val="nil"/>
              <w:bottom w:val="single" w:sz="6" w:space="0" w:color="000000"/>
              <w:right w:val="single" w:sz="6" w:space="0" w:color="000000"/>
            </w:tcBorders>
            <w:tcMar>
              <w:top w:w="0" w:type="dxa"/>
              <w:left w:w="100" w:type="dxa"/>
              <w:bottom w:w="0" w:type="dxa"/>
              <w:right w:w="100" w:type="dxa"/>
            </w:tcMar>
          </w:tcPr>
          <w:p w14:paraId="0B052243" w14:textId="77777777" w:rsidR="00F43E40" w:rsidRPr="003546A9" w:rsidRDefault="00A94063">
            <w:pPr>
              <w:spacing w:line="276" w:lineRule="auto"/>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290,000 </w:t>
            </w:r>
            <w:proofErr w:type="spellStart"/>
            <w:r w:rsidRPr="003546A9">
              <w:rPr>
                <w:rFonts w:asciiTheme="majorHAnsi" w:eastAsia="Calibri" w:hAnsiTheme="majorHAnsi" w:cstheme="majorHAnsi"/>
                <w:color w:val="1F3864"/>
              </w:rPr>
              <w:t>Lts</w:t>
            </w:r>
            <w:proofErr w:type="spellEnd"/>
          </w:p>
        </w:tc>
        <w:tc>
          <w:tcPr>
            <w:tcW w:w="1590" w:type="dxa"/>
            <w:tcBorders>
              <w:top w:val="nil"/>
              <w:left w:val="nil"/>
              <w:bottom w:val="single" w:sz="6" w:space="0" w:color="000000"/>
              <w:right w:val="single" w:sz="6" w:space="0" w:color="000000"/>
            </w:tcBorders>
            <w:tcMar>
              <w:top w:w="0" w:type="dxa"/>
              <w:left w:w="100" w:type="dxa"/>
              <w:bottom w:w="0" w:type="dxa"/>
              <w:right w:w="100" w:type="dxa"/>
            </w:tcMar>
          </w:tcPr>
          <w:p w14:paraId="5F002081" w14:textId="77777777" w:rsidR="00F43E40" w:rsidRPr="003546A9" w:rsidRDefault="00A94063">
            <w:pPr>
              <w:spacing w:line="276" w:lineRule="auto"/>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519,000 </w:t>
            </w:r>
            <w:proofErr w:type="spellStart"/>
            <w:r w:rsidRPr="003546A9">
              <w:rPr>
                <w:rFonts w:asciiTheme="majorHAnsi" w:eastAsia="Calibri" w:hAnsiTheme="majorHAnsi" w:cstheme="majorHAnsi"/>
                <w:color w:val="1F3864"/>
              </w:rPr>
              <w:t>Lts</w:t>
            </w:r>
            <w:proofErr w:type="spellEnd"/>
            <w:r w:rsidRPr="003546A9">
              <w:rPr>
                <w:rFonts w:asciiTheme="majorHAnsi" w:eastAsia="Calibri" w:hAnsiTheme="majorHAnsi" w:cstheme="majorHAnsi"/>
                <w:color w:val="1F3864"/>
              </w:rPr>
              <w:t>.</w:t>
            </w:r>
          </w:p>
        </w:tc>
      </w:tr>
    </w:tbl>
    <w:p w14:paraId="5053884A" w14:textId="77777777" w:rsidR="00F43E40" w:rsidRPr="003546A9" w:rsidRDefault="00F43E40">
      <w:pPr>
        <w:rPr>
          <w:rFonts w:asciiTheme="majorHAnsi" w:eastAsia="Calibri" w:hAnsiTheme="majorHAnsi" w:cstheme="majorHAnsi"/>
          <w:color w:val="1F3864"/>
        </w:rPr>
      </w:pPr>
    </w:p>
    <w:p w14:paraId="2FA05234" w14:textId="77777777" w:rsidR="00F43E40" w:rsidRPr="003546A9" w:rsidRDefault="00F43E40">
      <w:pPr>
        <w:rPr>
          <w:rFonts w:asciiTheme="majorHAnsi" w:eastAsia="Calibri" w:hAnsiTheme="majorHAnsi" w:cstheme="majorHAnsi"/>
          <w:color w:val="1F3864"/>
        </w:rPr>
      </w:pPr>
    </w:p>
    <w:p w14:paraId="347E6E22" w14:textId="77777777" w:rsidR="00F43E40" w:rsidRPr="003546A9" w:rsidRDefault="00A94063">
      <w:pPr>
        <w:rPr>
          <w:rFonts w:asciiTheme="majorHAnsi" w:eastAsia="Calibri" w:hAnsiTheme="majorHAnsi" w:cstheme="majorHAnsi"/>
          <w:b/>
          <w:color w:val="1F3864"/>
          <w:sz w:val="24"/>
          <w:szCs w:val="24"/>
        </w:rPr>
      </w:pPr>
      <w:r w:rsidRPr="003546A9">
        <w:rPr>
          <w:rFonts w:asciiTheme="majorHAnsi" w:eastAsia="Calibri" w:hAnsiTheme="majorHAnsi" w:cstheme="majorHAnsi"/>
          <w:b/>
          <w:color w:val="1F3864"/>
          <w:sz w:val="24"/>
          <w:szCs w:val="24"/>
        </w:rPr>
        <w:t xml:space="preserve">3.5. Mercado local resiliente. </w:t>
      </w:r>
    </w:p>
    <w:p w14:paraId="7153CEA3" w14:textId="77777777" w:rsidR="00F43E40" w:rsidRPr="003546A9" w:rsidRDefault="00F43E40">
      <w:pPr>
        <w:jc w:val="both"/>
        <w:rPr>
          <w:rFonts w:asciiTheme="majorHAnsi" w:eastAsia="Calibri" w:hAnsiTheme="majorHAnsi" w:cstheme="majorHAnsi"/>
          <w:b/>
          <w:color w:val="0D0D0D"/>
        </w:rPr>
      </w:pPr>
    </w:p>
    <w:p w14:paraId="372B3D93"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Con el fin de promocionar los mercados municipales, se llevó a cabo el evento Master Chef “Sabor en competencia 2da Edición”. El evento se llevó a cabo en el Parque Hidalgo, la finalidad principal es promover los mercados municipales con los que actualment</w:t>
      </w:r>
      <w:r w:rsidRPr="003546A9">
        <w:rPr>
          <w:rFonts w:asciiTheme="majorHAnsi" w:eastAsia="Calibri" w:hAnsiTheme="majorHAnsi" w:cstheme="majorHAnsi"/>
          <w:color w:val="1F3864"/>
        </w:rPr>
        <w:t>e se cuenta. En este evento contamos con la presencia de diversos artistas locales.</w:t>
      </w:r>
    </w:p>
    <w:p w14:paraId="10E5FBB5" w14:textId="4AE3CF64"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La dinámica del evento es preparar un platillo por chefs de diferentes restaurantes, esto con los insumos obtenidos de los stands de locatarios de los Mercados Municipales,</w:t>
      </w:r>
      <w:r w:rsidRPr="003546A9">
        <w:rPr>
          <w:rFonts w:asciiTheme="majorHAnsi" w:eastAsia="Calibri" w:hAnsiTheme="majorHAnsi" w:cstheme="majorHAnsi"/>
          <w:color w:val="1F3864"/>
        </w:rPr>
        <w:t xml:space="preserve"> Emiliano Zapata y 5 de </w:t>
      </w:r>
      <w:r w:rsidR="00583745" w:rsidRPr="003546A9">
        <w:rPr>
          <w:rFonts w:asciiTheme="majorHAnsi" w:eastAsia="Calibri" w:hAnsiTheme="majorHAnsi" w:cstheme="majorHAnsi"/>
          <w:color w:val="1F3864"/>
        </w:rPr>
        <w:t>diciembre</w:t>
      </w:r>
      <w:r w:rsidRPr="003546A9">
        <w:rPr>
          <w:rFonts w:asciiTheme="majorHAnsi" w:eastAsia="Calibri" w:hAnsiTheme="majorHAnsi" w:cstheme="majorHAnsi"/>
          <w:color w:val="1F3864"/>
        </w:rPr>
        <w:t>.</w:t>
      </w:r>
    </w:p>
    <w:p w14:paraId="61F61748"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El evento se amenizo con festival de música y folclor, se contó con violinista </w:t>
      </w:r>
      <w:proofErr w:type="gramStart"/>
      <w:r w:rsidRPr="003546A9">
        <w:rPr>
          <w:rFonts w:asciiTheme="majorHAnsi" w:eastAsia="Calibri" w:hAnsiTheme="majorHAnsi" w:cstheme="majorHAnsi"/>
          <w:color w:val="1F3864"/>
        </w:rPr>
        <w:t>Alouette ,</w:t>
      </w:r>
      <w:proofErr w:type="gramEnd"/>
      <w:r w:rsidRPr="003546A9">
        <w:rPr>
          <w:rFonts w:asciiTheme="majorHAnsi" w:eastAsia="Calibri" w:hAnsiTheme="majorHAnsi" w:cstheme="majorHAnsi"/>
          <w:color w:val="1F3864"/>
        </w:rPr>
        <w:t xml:space="preserve"> así como el ballet folclórico “Vallarta Azteca”.</w:t>
      </w:r>
    </w:p>
    <w:p w14:paraId="38E81EC4" w14:textId="73297053"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Así mismo se contó con diversas empresas presentando y promoviendo sus productos, </w:t>
      </w:r>
      <w:r w:rsidRPr="003546A9">
        <w:rPr>
          <w:rFonts w:asciiTheme="majorHAnsi" w:eastAsia="Calibri" w:hAnsiTheme="majorHAnsi" w:cstheme="majorHAnsi"/>
          <w:color w:val="1F3864"/>
        </w:rPr>
        <w:t xml:space="preserve">incluyendo bebidas alcohólicas, tacos de pastor, pozole de mariscos, tradicional mole con pollo, galletas artesanales, maquillaje artístico, y productos </w:t>
      </w:r>
      <w:r w:rsidR="00583745" w:rsidRPr="003546A9">
        <w:rPr>
          <w:rFonts w:asciiTheme="majorHAnsi" w:eastAsia="Calibri" w:hAnsiTheme="majorHAnsi" w:cstheme="majorHAnsi"/>
          <w:color w:val="1F3864"/>
        </w:rPr>
        <w:t>italianos</w:t>
      </w:r>
      <w:r w:rsidRPr="003546A9">
        <w:rPr>
          <w:rFonts w:asciiTheme="majorHAnsi" w:eastAsia="Calibri" w:hAnsiTheme="majorHAnsi" w:cstheme="majorHAnsi"/>
          <w:color w:val="1F3864"/>
        </w:rPr>
        <w:t xml:space="preserve">. Cabe destacar que las cocinas fueron prestadas por la Universidad Vizcaya de las Américas.  </w:t>
      </w:r>
    </w:p>
    <w:p w14:paraId="3BF1177A"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dio difusión con una rueda de prensa, así como la colocación de pendones en diversos puntos de la ciudad para darle promoción al evento. </w:t>
      </w:r>
    </w:p>
    <w:p w14:paraId="2B1E67BB" w14:textId="7DFADFCC"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Para la premiación de los tres primeros lugares, fue una determinada cantidad de dinero, quedando de esta manera:</w:t>
      </w:r>
      <w:r w:rsidRPr="003546A9">
        <w:rPr>
          <w:rFonts w:asciiTheme="majorHAnsi" w:eastAsia="Calibri" w:hAnsiTheme="majorHAnsi" w:cstheme="majorHAnsi"/>
          <w:color w:val="1F3864"/>
        </w:rPr>
        <w:t xml:space="preserve">  Primer lugar </w:t>
      </w:r>
      <w:r w:rsidRPr="003546A9">
        <w:rPr>
          <w:rFonts w:asciiTheme="majorHAnsi" w:eastAsia="Calibri" w:hAnsiTheme="majorHAnsi" w:cstheme="majorHAnsi"/>
          <w:color w:val="1F3864"/>
        </w:rPr>
        <w:tab/>
        <w:t xml:space="preserve">$8,000.00 </w:t>
      </w:r>
      <w:r w:rsidR="00583745" w:rsidRPr="003546A9">
        <w:rPr>
          <w:rFonts w:asciiTheme="majorHAnsi" w:eastAsia="Calibri" w:hAnsiTheme="majorHAnsi" w:cstheme="majorHAnsi"/>
          <w:color w:val="1F3864"/>
        </w:rPr>
        <w:t>(mariscos</w:t>
      </w:r>
      <w:r w:rsidRPr="003546A9">
        <w:rPr>
          <w:rFonts w:asciiTheme="majorHAnsi" w:eastAsia="Calibri" w:hAnsiTheme="majorHAnsi" w:cstheme="majorHAnsi"/>
          <w:color w:val="1F3864"/>
        </w:rPr>
        <w:t xml:space="preserve"> </w:t>
      </w:r>
      <w:proofErr w:type="gramStart"/>
      <w:r w:rsidRPr="003546A9">
        <w:rPr>
          <w:rFonts w:asciiTheme="majorHAnsi" w:eastAsia="Calibri" w:hAnsiTheme="majorHAnsi" w:cstheme="majorHAnsi"/>
          <w:color w:val="1F3864"/>
        </w:rPr>
        <w:t>Tinos )</w:t>
      </w:r>
      <w:proofErr w:type="gramEnd"/>
      <w:r w:rsidRPr="003546A9">
        <w:rPr>
          <w:rFonts w:asciiTheme="majorHAnsi" w:eastAsia="Calibri" w:hAnsiTheme="majorHAnsi" w:cstheme="majorHAnsi"/>
          <w:color w:val="1F3864"/>
        </w:rPr>
        <w:t>,   Segundo lugar $5,000.00 (cocina UVC ) y  Tercer Lugar</w:t>
      </w:r>
      <w:r w:rsidRPr="003546A9">
        <w:rPr>
          <w:rFonts w:asciiTheme="majorHAnsi" w:eastAsia="Calibri" w:hAnsiTheme="majorHAnsi" w:cstheme="majorHAnsi"/>
          <w:color w:val="1F3864"/>
        </w:rPr>
        <w:tab/>
        <w:t>$3,000.00 ( tienda grande )</w:t>
      </w:r>
    </w:p>
    <w:p w14:paraId="65171B68" w14:textId="77777777" w:rsidR="00F43E40" w:rsidRPr="003546A9" w:rsidRDefault="00F43E40">
      <w:pPr>
        <w:spacing w:before="240" w:after="240"/>
        <w:jc w:val="both"/>
        <w:rPr>
          <w:rFonts w:asciiTheme="majorHAnsi" w:eastAsia="Calibri" w:hAnsiTheme="majorHAnsi" w:cstheme="majorHAnsi"/>
        </w:rPr>
      </w:pPr>
    </w:p>
    <w:p w14:paraId="428360A3" w14:textId="77777777" w:rsidR="00F43E40" w:rsidRPr="003546A9" w:rsidRDefault="00A94063">
      <w:pPr>
        <w:rPr>
          <w:rFonts w:asciiTheme="majorHAnsi" w:eastAsia="Calibri" w:hAnsiTheme="majorHAnsi" w:cstheme="majorHAnsi"/>
          <w:color w:val="1F3864"/>
        </w:rPr>
      </w:pPr>
      <w:r w:rsidRPr="003546A9">
        <w:rPr>
          <w:rFonts w:asciiTheme="majorHAnsi" w:hAnsiTheme="majorHAnsi" w:cstheme="majorHAnsi"/>
          <w:noProof/>
        </w:rPr>
        <mc:AlternateContent>
          <mc:Choice Requires="wps">
            <w:drawing>
              <wp:anchor distT="0" distB="0" distL="0" distR="0" simplePos="0" relativeHeight="251665408" behindDoc="1" locked="0" layoutInCell="1" hidden="0" allowOverlap="1" wp14:anchorId="1C1B4D97" wp14:editId="5E7C48FC">
                <wp:simplePos x="0" y="0"/>
                <wp:positionH relativeFrom="column">
                  <wp:posOffset>1104900</wp:posOffset>
                </wp:positionH>
                <wp:positionV relativeFrom="paragraph">
                  <wp:posOffset>152400</wp:posOffset>
                </wp:positionV>
                <wp:extent cx="5805641" cy="422480"/>
                <wp:effectExtent l="0" t="0" r="0" b="0"/>
                <wp:wrapNone/>
                <wp:docPr id="748317710" name="Rectángulo 748317710"/>
                <wp:cNvGraphicFramePr/>
                <a:graphic xmlns:a="http://schemas.openxmlformats.org/drawingml/2006/main">
                  <a:graphicData uri="http://schemas.microsoft.com/office/word/2010/wordprocessingShape">
                    <wps:wsp>
                      <wps:cNvSpPr/>
                      <wps:spPr>
                        <a:xfrm>
                          <a:off x="2447942" y="3573523"/>
                          <a:ext cx="5796116" cy="412955"/>
                        </a:xfrm>
                        <a:prstGeom prst="rect">
                          <a:avLst/>
                        </a:prstGeom>
                        <a:gradFill>
                          <a:gsLst>
                            <a:gs pos="0">
                              <a:srgbClr val="4472C4"/>
                            </a:gs>
                            <a:gs pos="100000">
                              <a:srgbClr val="2E5293"/>
                            </a:gs>
                          </a:gsLst>
                          <a:path path="circle">
                            <a:fillToRect l="50000" t="50000" r="50000" b="50000"/>
                          </a:path>
                          <a:tileRect/>
                        </a:gradFill>
                        <a:ln>
                          <a:noFill/>
                        </a:ln>
                      </wps:spPr>
                      <wps:txbx>
                        <w:txbxContent>
                          <w:p w14:paraId="6405D65D" w14:textId="77777777" w:rsidR="00F43E40" w:rsidRDefault="00F43E40">
                            <w:pPr>
                              <w:textDirection w:val="btLr"/>
                            </w:pPr>
                          </w:p>
                        </w:txbxContent>
                      </wps:txbx>
                      <wps:bodyPr spcFirstLastPara="1" wrap="square" lIns="91425" tIns="91425" rIns="91425" bIns="91425" anchor="ctr" anchorCtr="0">
                        <a:noAutofit/>
                      </wps:bodyPr>
                    </wps:wsp>
                  </a:graphicData>
                </a:graphic>
              </wp:anchor>
            </w:drawing>
          </mc:Choice>
          <mc:Fallback>
            <w:pict>
              <v:rect w14:anchorId="1C1B4D97" id="Rectángulo 748317710" o:spid="_x0000_s1032" style="position:absolute;margin-left:87pt;margin-top:12pt;width:457.15pt;height:33.25pt;z-index:-2516510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" fillcolor="#4472c4" stroked="f">
                <v:fill color2="#2e5293" focusposition=".5,.5" focussize="" focus="100%" type="gradientRadial"/>
                <v:textbox inset="2.53958mm,2.53958mm,2.53958mm,2.53958mm">
                  <w:txbxContent>
                    <w:p w14:paraId="6405D65D" w14:textId="77777777" w:rsidR="00F43E40" w:rsidRDefault="00F43E40">
                      <w:pPr>
                        <w:textDirection w:val="btLr"/>
                      </w:pPr>
                    </w:p>
                  </w:txbxContent>
                </v:textbox>
              </v:rect>
            </w:pict>
          </mc:Fallback>
        </mc:AlternateContent>
      </w:r>
    </w:p>
    <w:p w14:paraId="451F30B8" w14:textId="77777777" w:rsidR="00F43E40" w:rsidRPr="003546A9" w:rsidRDefault="00A94063">
      <w:pPr>
        <w:jc w:val="right"/>
        <w:rPr>
          <w:rFonts w:asciiTheme="majorHAnsi" w:eastAsia="Calibri" w:hAnsiTheme="majorHAnsi" w:cstheme="majorHAnsi"/>
          <w:color w:val="FFFFFF"/>
          <w:sz w:val="28"/>
          <w:szCs w:val="28"/>
        </w:rPr>
      </w:pPr>
      <w:r w:rsidRPr="003546A9">
        <w:rPr>
          <w:rFonts w:asciiTheme="majorHAnsi" w:eastAsia="Calibri" w:hAnsiTheme="majorHAnsi" w:cstheme="majorHAnsi"/>
          <w:b/>
          <w:color w:val="FFFFFF"/>
          <w:sz w:val="28"/>
          <w:szCs w:val="28"/>
        </w:rPr>
        <w:t>EJE 4. TERRITORIO Y PROTECCIÓN AMBIENTAL</w:t>
      </w:r>
    </w:p>
    <w:p w14:paraId="589CE513" w14:textId="77777777" w:rsidR="00F43E40" w:rsidRPr="003546A9" w:rsidRDefault="00F43E40">
      <w:pPr>
        <w:jc w:val="right"/>
        <w:rPr>
          <w:rFonts w:asciiTheme="majorHAnsi" w:eastAsia="Calibri" w:hAnsiTheme="majorHAnsi" w:cstheme="majorHAnsi"/>
          <w:color w:val="1F3864"/>
          <w:sz w:val="28"/>
          <w:szCs w:val="28"/>
        </w:rPr>
      </w:pPr>
    </w:p>
    <w:p w14:paraId="160CE8C4" w14:textId="77777777" w:rsidR="00F43E40" w:rsidRPr="003546A9" w:rsidRDefault="00A94063">
      <w:pPr>
        <w:ind w:left="1080"/>
        <w:jc w:val="right"/>
        <w:rPr>
          <w:rFonts w:asciiTheme="majorHAnsi" w:eastAsia="Calibri" w:hAnsiTheme="majorHAnsi" w:cstheme="majorHAnsi"/>
          <w:color w:val="1F3864"/>
          <w:sz w:val="28"/>
          <w:szCs w:val="28"/>
        </w:rPr>
      </w:pPr>
      <w:r w:rsidRPr="003546A9">
        <w:rPr>
          <w:rFonts w:asciiTheme="majorHAnsi" w:hAnsiTheme="majorHAnsi" w:cstheme="majorHAnsi"/>
          <w:noProof/>
        </w:rPr>
        <mc:AlternateContent>
          <mc:Choice Requires="wps">
            <w:drawing>
              <wp:anchor distT="0" distB="0" distL="0" distR="0" simplePos="0" relativeHeight="251666432" behindDoc="1" locked="0" layoutInCell="1" hidden="0" allowOverlap="1" wp14:anchorId="6108CF0D" wp14:editId="29FC07F5">
                <wp:simplePos x="0" y="0"/>
                <wp:positionH relativeFrom="column">
                  <wp:posOffset>-228599</wp:posOffset>
                </wp:positionH>
                <wp:positionV relativeFrom="paragraph">
                  <wp:posOffset>114300</wp:posOffset>
                </wp:positionV>
                <wp:extent cx="7235825" cy="1311275"/>
                <wp:effectExtent l="0" t="0" r="0" b="0"/>
                <wp:wrapNone/>
                <wp:docPr id="748317705" name="Rectángulo 748317705"/>
                <wp:cNvGraphicFramePr/>
                <a:graphic xmlns:a="http://schemas.openxmlformats.org/drawingml/2006/main">
                  <a:graphicData uri="http://schemas.microsoft.com/office/word/2010/wordprocessingShape">
                    <wps:wsp>
                      <wps:cNvSpPr/>
                      <wps:spPr>
                        <a:xfrm>
                          <a:off x="1734438" y="3130713"/>
                          <a:ext cx="7223125" cy="1298575"/>
                        </a:xfrm>
                        <a:prstGeom prst="rect">
                          <a:avLst/>
                        </a:prstGeom>
                        <a:gradFill>
                          <a:gsLst>
                            <a:gs pos="0">
                              <a:srgbClr val="FFFFFF"/>
                            </a:gs>
                            <a:gs pos="100000">
                              <a:srgbClr val="BDD6EE"/>
                            </a:gs>
                          </a:gsLst>
                          <a:lin ang="5400000" scaled="0"/>
                        </a:gradFill>
                        <a:ln w="12700" cap="flat" cmpd="sng">
                          <a:solidFill>
                            <a:srgbClr val="9CC2E5"/>
                          </a:solidFill>
                          <a:prstDash val="solid"/>
                          <a:miter lim="800000"/>
                          <a:headEnd type="none" w="sm" len="sm"/>
                          <a:tailEnd type="none" w="sm" len="sm"/>
                        </a:ln>
                      </wps:spPr>
                      <wps:txbx>
                        <w:txbxContent>
                          <w:p w14:paraId="745EFC36" w14:textId="77777777" w:rsidR="00F43E40" w:rsidRDefault="00F43E40">
                            <w:pPr>
                              <w:textDirection w:val="btLr"/>
                            </w:pPr>
                          </w:p>
                        </w:txbxContent>
                      </wps:txbx>
                      <wps:bodyPr spcFirstLastPara="1" wrap="square" lIns="91425" tIns="91425" rIns="91425" bIns="91425" anchor="ctr" anchorCtr="0">
                        <a:noAutofit/>
                      </wps:bodyPr>
                    </wps:wsp>
                  </a:graphicData>
                </a:graphic>
              </wp:anchor>
            </w:drawing>
          </mc:Choice>
          <mc:Fallback>
            <w:pict>
              <v:rect w14:anchorId="6108CF0D" id="Rectángulo 748317705" o:spid="_x0000_s1033" style="position:absolute;left:0;text-align:left;margin-left:-18pt;margin-top:9pt;width:569.75pt;height:103.25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" strokecolor="#9cc2e5" strokeweight="1pt">
                <v:fill color2="#bdd6ee" focus="100%" type="gradient">
                  <o:fill v:ext="view" type="gradientUnscaled"/>
                </v:fill>
                <v:stroke startarrowwidth="narrow" startarrowlength="short" endarrowwidth="narrow" endarrowlength="short"/>
                <v:textbox inset="2.53958mm,2.53958mm,2.53958mm,2.53958mm">
                  <w:txbxContent>
                    <w:p w14:paraId="745EFC36" w14:textId="77777777" w:rsidR="00F43E40" w:rsidRDefault="00F43E40">
                      <w:pPr>
                        <w:textDirection w:val="btLr"/>
                      </w:pPr>
                    </w:p>
                  </w:txbxContent>
                </v:textbox>
              </v:rect>
            </w:pict>
          </mc:Fallback>
        </mc:AlternateContent>
      </w:r>
    </w:p>
    <w:p w14:paraId="084A5909" w14:textId="77777777" w:rsidR="00F43E40" w:rsidRPr="003546A9" w:rsidRDefault="00A94063">
      <w:pPr>
        <w:ind w:left="1" w:hanging="3"/>
        <w:jc w:val="right"/>
        <w:rPr>
          <w:rFonts w:asciiTheme="majorHAnsi" w:eastAsia="Calibri" w:hAnsiTheme="majorHAnsi" w:cstheme="majorHAnsi"/>
          <w:color w:val="1F3864"/>
          <w:sz w:val="28"/>
          <w:szCs w:val="28"/>
        </w:rPr>
      </w:pPr>
      <w:r w:rsidRPr="003546A9">
        <w:rPr>
          <w:rFonts w:asciiTheme="majorHAnsi" w:eastAsia="Calibri" w:hAnsiTheme="majorHAnsi" w:cstheme="majorHAnsi"/>
          <w:b/>
          <w:color w:val="1F3864"/>
          <w:sz w:val="28"/>
          <w:szCs w:val="28"/>
        </w:rPr>
        <w:t xml:space="preserve">OBJETIVO: </w:t>
      </w:r>
    </w:p>
    <w:p w14:paraId="274659BB" w14:textId="77777777" w:rsidR="00F43E40" w:rsidRPr="003546A9" w:rsidRDefault="00A94063">
      <w:pPr>
        <w:ind w:left="1" w:hanging="3"/>
        <w:jc w:val="both"/>
        <w:rPr>
          <w:rFonts w:asciiTheme="majorHAnsi" w:eastAsia="Calibri" w:hAnsiTheme="majorHAnsi" w:cstheme="majorHAnsi"/>
          <w:color w:val="1F3864"/>
          <w:sz w:val="28"/>
          <w:szCs w:val="28"/>
        </w:rPr>
      </w:pPr>
      <w:r w:rsidRPr="003546A9">
        <w:rPr>
          <w:rFonts w:asciiTheme="majorHAnsi" w:eastAsia="Calibri" w:hAnsiTheme="majorHAnsi" w:cstheme="majorHAnsi"/>
          <w:b/>
          <w:color w:val="1F3864"/>
          <w:sz w:val="28"/>
          <w:szCs w:val="28"/>
        </w:rPr>
        <w:t xml:space="preserve">Gestión sostenible del territorio, con crecimiento urbano </w:t>
      </w:r>
      <w:r w:rsidRPr="003546A9">
        <w:rPr>
          <w:rFonts w:asciiTheme="majorHAnsi" w:eastAsia="Calibri" w:hAnsiTheme="majorHAnsi" w:cstheme="majorHAnsi"/>
          <w:b/>
          <w:color w:val="1F3864"/>
          <w:sz w:val="28"/>
          <w:szCs w:val="28"/>
        </w:rPr>
        <w:t>ordenado y compacto, perspectiva metropolitana, conservación y mejoramiento para la prestación de servicios ambientales ecosistémicos, así como acciones que permitan afrontar de manera resiliente los impactos del Cambio Climático.</w:t>
      </w:r>
    </w:p>
    <w:p w14:paraId="50ED1BE5" w14:textId="77777777" w:rsidR="00F43E40" w:rsidRPr="003546A9" w:rsidRDefault="00F43E40">
      <w:pPr>
        <w:ind w:left="1080"/>
        <w:jc w:val="right"/>
        <w:rPr>
          <w:rFonts w:asciiTheme="majorHAnsi" w:eastAsia="Calibri" w:hAnsiTheme="majorHAnsi" w:cstheme="majorHAnsi"/>
          <w:b/>
          <w:color w:val="17365D"/>
        </w:rPr>
      </w:pPr>
    </w:p>
    <w:p w14:paraId="33540C8A" w14:textId="77777777" w:rsidR="00F43E40" w:rsidRPr="003546A9" w:rsidRDefault="00A94063">
      <w:pPr>
        <w:ind w:left="1080"/>
        <w:jc w:val="right"/>
        <w:rPr>
          <w:rFonts w:asciiTheme="majorHAnsi" w:eastAsia="Calibri" w:hAnsiTheme="majorHAnsi" w:cstheme="majorHAnsi"/>
          <w:b/>
          <w:color w:val="17365D"/>
          <w:sz w:val="24"/>
          <w:szCs w:val="24"/>
        </w:rPr>
      </w:pPr>
      <w:r w:rsidRPr="003546A9">
        <w:rPr>
          <w:rFonts w:asciiTheme="majorHAnsi" w:eastAsia="Calibri" w:hAnsiTheme="majorHAnsi" w:cstheme="majorHAnsi"/>
          <w:b/>
          <w:color w:val="17365D"/>
          <w:sz w:val="24"/>
          <w:szCs w:val="24"/>
        </w:rPr>
        <w:t>ESTRATEGIA 4.1. DESARROL</w:t>
      </w:r>
      <w:r w:rsidRPr="003546A9">
        <w:rPr>
          <w:rFonts w:asciiTheme="majorHAnsi" w:eastAsia="Calibri" w:hAnsiTheme="majorHAnsi" w:cstheme="majorHAnsi"/>
          <w:b/>
          <w:color w:val="17365D"/>
          <w:sz w:val="24"/>
          <w:szCs w:val="24"/>
        </w:rPr>
        <w:t>LO URBANO Y METROPOLITANO</w:t>
      </w:r>
    </w:p>
    <w:p w14:paraId="3A71D6A3" w14:textId="77777777" w:rsidR="00F43E40" w:rsidRPr="003546A9" w:rsidRDefault="00F43E40">
      <w:pPr>
        <w:ind w:left="1080"/>
        <w:jc w:val="right"/>
        <w:rPr>
          <w:rFonts w:asciiTheme="majorHAnsi" w:eastAsia="Calibri" w:hAnsiTheme="majorHAnsi" w:cstheme="majorHAnsi"/>
          <w:b/>
        </w:rPr>
      </w:pPr>
    </w:p>
    <w:p w14:paraId="3C43F026"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Para contar con un adecuado desarrollo urbano equilibrado con visión metropolitano, es necesario contar con una eficiente planeación y gestión urbana, para lo cual, durante el periodo que se informa, la </w:t>
      </w:r>
      <w:r w:rsidRPr="003546A9">
        <w:rPr>
          <w:rFonts w:asciiTheme="majorHAnsi" w:eastAsia="Calibri" w:hAnsiTheme="majorHAnsi" w:cstheme="majorHAnsi"/>
          <w:b/>
          <w:color w:val="1F3864"/>
        </w:rPr>
        <w:t xml:space="preserve">Dirección de Desarrollo Urbano y Medio Ambiente </w:t>
      </w:r>
      <w:r w:rsidRPr="003546A9">
        <w:rPr>
          <w:rFonts w:asciiTheme="majorHAnsi" w:eastAsia="Calibri" w:hAnsiTheme="majorHAnsi" w:cstheme="majorHAnsi"/>
          <w:color w:val="1F3864"/>
        </w:rPr>
        <w:t>ha re</w:t>
      </w:r>
      <w:r w:rsidRPr="003546A9">
        <w:rPr>
          <w:rFonts w:asciiTheme="majorHAnsi" w:eastAsia="Calibri" w:hAnsiTheme="majorHAnsi" w:cstheme="majorHAnsi"/>
          <w:color w:val="1F3864"/>
        </w:rPr>
        <w:t>alizado las siguientes acciones:</w:t>
      </w:r>
    </w:p>
    <w:p w14:paraId="1560BFD8" w14:textId="77777777" w:rsidR="00F43E40" w:rsidRPr="003546A9" w:rsidRDefault="00F43E40">
      <w:pPr>
        <w:ind w:hanging="2"/>
        <w:jc w:val="both"/>
        <w:rPr>
          <w:rFonts w:asciiTheme="majorHAnsi" w:eastAsia="Calibri" w:hAnsiTheme="majorHAnsi" w:cstheme="majorHAnsi"/>
          <w:color w:val="1F3864"/>
        </w:rPr>
      </w:pPr>
    </w:p>
    <w:p w14:paraId="3BAC735F"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Con el propósito de generar la seguridad jurídica de la tenencia de la propiedad urbana, el </w:t>
      </w:r>
      <w:r w:rsidRPr="003546A9">
        <w:rPr>
          <w:rFonts w:asciiTheme="majorHAnsi" w:eastAsia="Calibri" w:hAnsiTheme="majorHAnsi" w:cstheme="majorHAnsi"/>
          <w:b/>
          <w:color w:val="1F3864"/>
        </w:rPr>
        <w:t>área de Edificación y Licencias</w:t>
      </w:r>
      <w:r w:rsidRPr="003546A9">
        <w:rPr>
          <w:rFonts w:asciiTheme="majorHAnsi" w:eastAsia="Calibri" w:hAnsiTheme="majorHAnsi" w:cstheme="majorHAnsi"/>
          <w:color w:val="1F3864"/>
        </w:rPr>
        <w:t xml:space="preserve"> dio atención y se entregó el resolutivo correspondiente de un total de 762 trámites sobre cumplimi</w:t>
      </w:r>
      <w:r w:rsidRPr="003546A9">
        <w:rPr>
          <w:rFonts w:asciiTheme="majorHAnsi" w:eastAsia="Calibri" w:hAnsiTheme="majorHAnsi" w:cstheme="majorHAnsi"/>
          <w:color w:val="1F3864"/>
        </w:rPr>
        <w:t xml:space="preserve">ento a las bases normativas en materia de Edificación, entre los cuales se encuentran las Licencias para Edificación, Prórrogas, Terminaciones de obra, Alineamientos, Reparaciones, Remodelaciones, así mismo, se otorgaron </w:t>
      </w:r>
      <w:r w:rsidRPr="003546A9">
        <w:rPr>
          <w:rFonts w:asciiTheme="majorHAnsi" w:eastAsia="Calibri" w:hAnsiTheme="majorHAnsi" w:cstheme="majorHAnsi"/>
          <w:b/>
          <w:color w:val="1F3864"/>
        </w:rPr>
        <w:t xml:space="preserve">132 </w:t>
      </w:r>
      <w:r w:rsidRPr="003546A9">
        <w:rPr>
          <w:rFonts w:asciiTheme="majorHAnsi" w:eastAsia="Calibri" w:hAnsiTheme="majorHAnsi" w:cstheme="majorHAnsi"/>
          <w:b/>
          <w:color w:val="1F3864"/>
        </w:rPr>
        <w:lastRenderedPageBreak/>
        <w:t>Licencias de construcción</w:t>
      </w:r>
      <w:r w:rsidRPr="003546A9">
        <w:rPr>
          <w:rFonts w:asciiTheme="majorHAnsi" w:eastAsia="Calibri" w:hAnsiTheme="majorHAnsi" w:cstheme="majorHAnsi"/>
          <w:color w:val="1F3864"/>
        </w:rPr>
        <w:t>, medi</w:t>
      </w:r>
      <w:r w:rsidRPr="003546A9">
        <w:rPr>
          <w:rFonts w:asciiTheme="majorHAnsi" w:eastAsia="Calibri" w:hAnsiTheme="majorHAnsi" w:cstheme="majorHAnsi"/>
          <w:color w:val="1F3864"/>
        </w:rPr>
        <w:t xml:space="preserve">ante las cuales ingresaron a las arcas municipales </w:t>
      </w:r>
      <w:r w:rsidRPr="003546A9">
        <w:rPr>
          <w:rFonts w:asciiTheme="majorHAnsi" w:eastAsia="Calibri" w:hAnsiTheme="majorHAnsi" w:cstheme="majorHAnsi"/>
          <w:b/>
          <w:color w:val="1F3864"/>
        </w:rPr>
        <w:t xml:space="preserve">12.3 millones de pesos  </w:t>
      </w:r>
      <w:r w:rsidRPr="003546A9">
        <w:rPr>
          <w:rFonts w:asciiTheme="majorHAnsi" w:eastAsia="Calibri" w:hAnsiTheme="majorHAnsi" w:cstheme="majorHAnsi"/>
          <w:color w:val="1F3864"/>
        </w:rPr>
        <w:t>por concepto de trámites de licencias de edificación inicial, regularización y ampliación. A continuación, se reportan la totalidad de trámites específicos atendidos:</w:t>
      </w:r>
    </w:p>
    <w:p w14:paraId="61D2DC4D" w14:textId="77777777" w:rsidR="00F43E40" w:rsidRPr="003546A9" w:rsidRDefault="00F43E40">
      <w:pPr>
        <w:ind w:hanging="2"/>
        <w:jc w:val="both"/>
        <w:rPr>
          <w:rFonts w:asciiTheme="majorHAnsi" w:eastAsia="Calibri" w:hAnsiTheme="majorHAnsi" w:cstheme="majorHAnsi"/>
          <w:color w:val="1F3864"/>
        </w:rPr>
      </w:pPr>
    </w:p>
    <w:tbl>
      <w:tblPr>
        <w:tblStyle w:val="affffffffb"/>
        <w:tblW w:w="52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1"/>
        <w:gridCol w:w="1061"/>
      </w:tblGrid>
      <w:tr w:rsidR="00F43E40" w:rsidRPr="003546A9" w14:paraId="773B7B97" w14:textId="77777777">
        <w:trPr>
          <w:trHeight w:val="253"/>
          <w:jc w:val="center"/>
        </w:trPr>
        <w:tc>
          <w:tcPr>
            <w:tcW w:w="4181" w:type="dxa"/>
            <w:shd w:val="clear" w:color="auto" w:fill="1F3864"/>
          </w:tcPr>
          <w:p w14:paraId="715A592D" w14:textId="77777777" w:rsidR="00F43E40" w:rsidRPr="003546A9" w:rsidRDefault="00A94063">
            <w:pPr>
              <w:ind w:right="100"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TRÁMITES</w:t>
            </w:r>
          </w:p>
        </w:tc>
        <w:tc>
          <w:tcPr>
            <w:tcW w:w="1061" w:type="dxa"/>
            <w:shd w:val="clear" w:color="auto" w:fill="1F3864"/>
          </w:tcPr>
          <w:p w14:paraId="321C0012" w14:textId="77777777" w:rsidR="00F43E40" w:rsidRPr="003546A9" w:rsidRDefault="00A94063">
            <w:pPr>
              <w:ind w:right="100"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 TOTAL</w:t>
            </w:r>
          </w:p>
        </w:tc>
      </w:tr>
      <w:tr w:rsidR="00F43E40" w:rsidRPr="003546A9" w14:paraId="0D3553D2" w14:textId="77777777">
        <w:trPr>
          <w:trHeight w:val="290"/>
          <w:jc w:val="center"/>
        </w:trPr>
        <w:tc>
          <w:tcPr>
            <w:tcW w:w="4181" w:type="dxa"/>
          </w:tcPr>
          <w:p w14:paraId="400153E1" w14:textId="77777777" w:rsidR="00F43E40" w:rsidRPr="003546A9" w:rsidRDefault="00A94063">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Prórrogas</w:t>
            </w:r>
          </w:p>
        </w:tc>
        <w:tc>
          <w:tcPr>
            <w:tcW w:w="1061" w:type="dxa"/>
          </w:tcPr>
          <w:p w14:paraId="0DFBBAAE" w14:textId="77777777" w:rsidR="00F43E40" w:rsidRPr="003546A9" w:rsidRDefault="00A94063">
            <w:pPr>
              <w:ind w:right="100"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0</w:t>
            </w:r>
          </w:p>
        </w:tc>
      </w:tr>
      <w:tr w:rsidR="00F43E40" w:rsidRPr="003546A9" w14:paraId="483119DC" w14:textId="77777777">
        <w:trPr>
          <w:trHeight w:val="323"/>
          <w:jc w:val="center"/>
        </w:trPr>
        <w:tc>
          <w:tcPr>
            <w:tcW w:w="4181" w:type="dxa"/>
          </w:tcPr>
          <w:p w14:paraId="51DD5204" w14:textId="77777777" w:rsidR="00F43E40" w:rsidRPr="003546A9" w:rsidRDefault="00A94063">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Terminación de obra</w:t>
            </w:r>
          </w:p>
        </w:tc>
        <w:tc>
          <w:tcPr>
            <w:tcW w:w="1061" w:type="dxa"/>
          </w:tcPr>
          <w:p w14:paraId="32A03C2B" w14:textId="77777777" w:rsidR="00F43E40" w:rsidRPr="003546A9" w:rsidRDefault="00A94063">
            <w:pPr>
              <w:ind w:right="100"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3</w:t>
            </w:r>
          </w:p>
        </w:tc>
      </w:tr>
      <w:tr w:rsidR="00F43E40" w:rsidRPr="003546A9" w14:paraId="6142E764" w14:textId="77777777">
        <w:trPr>
          <w:trHeight w:val="277"/>
          <w:jc w:val="center"/>
        </w:trPr>
        <w:tc>
          <w:tcPr>
            <w:tcW w:w="4181" w:type="dxa"/>
          </w:tcPr>
          <w:p w14:paraId="1EB9D767" w14:textId="77777777" w:rsidR="00F43E40" w:rsidRPr="003546A9" w:rsidRDefault="00A94063">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Alineamiento</w:t>
            </w:r>
          </w:p>
        </w:tc>
        <w:tc>
          <w:tcPr>
            <w:tcW w:w="1061" w:type="dxa"/>
          </w:tcPr>
          <w:p w14:paraId="5A895306" w14:textId="77777777" w:rsidR="00F43E40" w:rsidRPr="003546A9" w:rsidRDefault="00A94063">
            <w:pPr>
              <w:ind w:right="100"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14</w:t>
            </w:r>
          </w:p>
        </w:tc>
      </w:tr>
      <w:tr w:rsidR="00F43E40" w:rsidRPr="003546A9" w14:paraId="369437B6" w14:textId="77777777">
        <w:trPr>
          <w:trHeight w:val="245"/>
          <w:jc w:val="center"/>
        </w:trPr>
        <w:tc>
          <w:tcPr>
            <w:tcW w:w="4181" w:type="dxa"/>
          </w:tcPr>
          <w:p w14:paraId="5EB3DBD7" w14:textId="77777777" w:rsidR="00F43E40" w:rsidRPr="003546A9" w:rsidRDefault="00A94063">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Ampliación</w:t>
            </w:r>
          </w:p>
        </w:tc>
        <w:tc>
          <w:tcPr>
            <w:tcW w:w="1061" w:type="dxa"/>
          </w:tcPr>
          <w:p w14:paraId="3505B241" w14:textId="77777777" w:rsidR="00F43E40" w:rsidRPr="003546A9" w:rsidRDefault="00A94063">
            <w:pPr>
              <w:ind w:right="100"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22</w:t>
            </w:r>
          </w:p>
        </w:tc>
      </w:tr>
      <w:tr w:rsidR="00F43E40" w:rsidRPr="003546A9" w14:paraId="70106894" w14:textId="77777777">
        <w:trPr>
          <w:trHeight w:val="264"/>
          <w:jc w:val="center"/>
        </w:trPr>
        <w:tc>
          <w:tcPr>
            <w:tcW w:w="4181" w:type="dxa"/>
          </w:tcPr>
          <w:p w14:paraId="6F2A219F" w14:textId="77777777" w:rsidR="00F43E40" w:rsidRPr="003546A9" w:rsidRDefault="00A94063">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Regularización</w:t>
            </w:r>
          </w:p>
        </w:tc>
        <w:tc>
          <w:tcPr>
            <w:tcW w:w="1061" w:type="dxa"/>
          </w:tcPr>
          <w:p w14:paraId="3E58CF2B" w14:textId="77777777" w:rsidR="00F43E40" w:rsidRPr="003546A9" w:rsidRDefault="00A94063">
            <w:pPr>
              <w:ind w:right="100"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15</w:t>
            </w:r>
          </w:p>
        </w:tc>
      </w:tr>
      <w:tr w:rsidR="00F43E40" w:rsidRPr="003546A9" w14:paraId="69882870" w14:textId="77777777">
        <w:trPr>
          <w:trHeight w:val="267"/>
          <w:jc w:val="center"/>
        </w:trPr>
        <w:tc>
          <w:tcPr>
            <w:tcW w:w="4181" w:type="dxa"/>
          </w:tcPr>
          <w:p w14:paraId="4088EC4D" w14:textId="77777777" w:rsidR="00F43E40" w:rsidRPr="003546A9" w:rsidRDefault="00A94063">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Licencias</w:t>
            </w:r>
          </w:p>
        </w:tc>
        <w:tc>
          <w:tcPr>
            <w:tcW w:w="1061" w:type="dxa"/>
          </w:tcPr>
          <w:p w14:paraId="5FDE2D99" w14:textId="77777777" w:rsidR="00F43E40" w:rsidRPr="003546A9" w:rsidRDefault="00A94063">
            <w:pPr>
              <w:ind w:right="100"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95</w:t>
            </w:r>
          </w:p>
        </w:tc>
      </w:tr>
      <w:tr w:rsidR="00F43E40" w:rsidRPr="003546A9" w14:paraId="6913C367" w14:textId="77777777">
        <w:trPr>
          <w:trHeight w:val="286"/>
          <w:jc w:val="center"/>
        </w:trPr>
        <w:tc>
          <w:tcPr>
            <w:tcW w:w="4181" w:type="dxa"/>
          </w:tcPr>
          <w:p w14:paraId="27843312" w14:textId="77777777" w:rsidR="00F43E40" w:rsidRPr="003546A9" w:rsidRDefault="00A94063">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Número oficial</w:t>
            </w:r>
          </w:p>
        </w:tc>
        <w:tc>
          <w:tcPr>
            <w:tcW w:w="1061" w:type="dxa"/>
          </w:tcPr>
          <w:p w14:paraId="15A7FFF9" w14:textId="77777777" w:rsidR="00F43E40" w:rsidRPr="003546A9" w:rsidRDefault="00A94063">
            <w:pPr>
              <w:ind w:right="100"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305</w:t>
            </w:r>
          </w:p>
        </w:tc>
      </w:tr>
      <w:tr w:rsidR="00F43E40" w:rsidRPr="003546A9" w14:paraId="6E3E4351" w14:textId="77777777">
        <w:trPr>
          <w:trHeight w:val="286"/>
          <w:jc w:val="center"/>
        </w:trPr>
        <w:tc>
          <w:tcPr>
            <w:tcW w:w="4181" w:type="dxa"/>
          </w:tcPr>
          <w:p w14:paraId="363C3F5A" w14:textId="77777777" w:rsidR="00F43E40" w:rsidRPr="003546A9" w:rsidRDefault="00A94063">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Número provisionales</w:t>
            </w:r>
          </w:p>
        </w:tc>
        <w:tc>
          <w:tcPr>
            <w:tcW w:w="1061" w:type="dxa"/>
          </w:tcPr>
          <w:p w14:paraId="40573FFA" w14:textId="77777777" w:rsidR="00F43E40" w:rsidRPr="003546A9" w:rsidRDefault="00A94063">
            <w:pPr>
              <w:ind w:right="100"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86</w:t>
            </w:r>
          </w:p>
        </w:tc>
      </w:tr>
      <w:tr w:rsidR="00F43E40" w:rsidRPr="003546A9" w14:paraId="475BA026" w14:textId="77777777">
        <w:trPr>
          <w:trHeight w:val="261"/>
          <w:jc w:val="center"/>
        </w:trPr>
        <w:tc>
          <w:tcPr>
            <w:tcW w:w="4181" w:type="dxa"/>
          </w:tcPr>
          <w:p w14:paraId="65A97109" w14:textId="77777777" w:rsidR="00F43E40" w:rsidRPr="003546A9" w:rsidRDefault="00A94063">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Bardeo</w:t>
            </w:r>
          </w:p>
        </w:tc>
        <w:tc>
          <w:tcPr>
            <w:tcW w:w="1061" w:type="dxa"/>
          </w:tcPr>
          <w:p w14:paraId="306254CA" w14:textId="77777777" w:rsidR="00F43E40" w:rsidRPr="003546A9" w:rsidRDefault="00A94063">
            <w:pPr>
              <w:ind w:right="100"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19</w:t>
            </w:r>
          </w:p>
        </w:tc>
      </w:tr>
      <w:tr w:rsidR="00F43E40" w:rsidRPr="003546A9" w14:paraId="7F3E1B65" w14:textId="77777777">
        <w:trPr>
          <w:trHeight w:val="280"/>
          <w:jc w:val="center"/>
        </w:trPr>
        <w:tc>
          <w:tcPr>
            <w:tcW w:w="4181" w:type="dxa"/>
          </w:tcPr>
          <w:p w14:paraId="211BB8AF" w14:textId="77777777" w:rsidR="00F43E40" w:rsidRPr="003546A9" w:rsidRDefault="00A94063">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Cambio de proyecto</w:t>
            </w:r>
          </w:p>
        </w:tc>
        <w:tc>
          <w:tcPr>
            <w:tcW w:w="1061" w:type="dxa"/>
          </w:tcPr>
          <w:p w14:paraId="3F88D41C" w14:textId="77777777" w:rsidR="00F43E40" w:rsidRPr="003546A9" w:rsidRDefault="00A94063">
            <w:pPr>
              <w:ind w:right="100"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5</w:t>
            </w:r>
          </w:p>
        </w:tc>
      </w:tr>
      <w:tr w:rsidR="00F43E40" w:rsidRPr="003546A9" w14:paraId="1AB44239" w14:textId="77777777">
        <w:trPr>
          <w:trHeight w:val="283"/>
          <w:jc w:val="center"/>
        </w:trPr>
        <w:tc>
          <w:tcPr>
            <w:tcW w:w="4181" w:type="dxa"/>
          </w:tcPr>
          <w:p w14:paraId="0CAE011C" w14:textId="77777777" w:rsidR="00F43E40" w:rsidRPr="003546A9" w:rsidRDefault="00A94063">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Demolición</w:t>
            </w:r>
          </w:p>
        </w:tc>
        <w:tc>
          <w:tcPr>
            <w:tcW w:w="1061" w:type="dxa"/>
          </w:tcPr>
          <w:p w14:paraId="0A6D35C3" w14:textId="77777777" w:rsidR="00F43E40" w:rsidRPr="003546A9" w:rsidRDefault="00A94063">
            <w:pPr>
              <w:ind w:right="100"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10</w:t>
            </w:r>
          </w:p>
        </w:tc>
      </w:tr>
      <w:tr w:rsidR="00F43E40" w:rsidRPr="003546A9" w14:paraId="5D07CEC1" w14:textId="77777777">
        <w:trPr>
          <w:trHeight w:val="260"/>
          <w:jc w:val="center"/>
        </w:trPr>
        <w:tc>
          <w:tcPr>
            <w:tcW w:w="4181" w:type="dxa"/>
          </w:tcPr>
          <w:p w14:paraId="105D4A05" w14:textId="77777777" w:rsidR="00F43E40" w:rsidRPr="003546A9" w:rsidRDefault="00A94063">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Movimiento de tierra</w:t>
            </w:r>
          </w:p>
        </w:tc>
        <w:tc>
          <w:tcPr>
            <w:tcW w:w="1061" w:type="dxa"/>
          </w:tcPr>
          <w:p w14:paraId="65ED55F7" w14:textId="77777777" w:rsidR="00F43E40" w:rsidRPr="003546A9" w:rsidRDefault="00A94063">
            <w:pPr>
              <w:ind w:right="100"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w:t>
            </w:r>
          </w:p>
        </w:tc>
      </w:tr>
      <w:tr w:rsidR="00F43E40" w:rsidRPr="003546A9" w14:paraId="66EFB03F" w14:textId="77777777">
        <w:trPr>
          <w:trHeight w:val="271"/>
          <w:jc w:val="center"/>
        </w:trPr>
        <w:tc>
          <w:tcPr>
            <w:tcW w:w="4181" w:type="dxa"/>
          </w:tcPr>
          <w:p w14:paraId="0F939CC8" w14:textId="77777777" w:rsidR="00F43E40" w:rsidRPr="003546A9" w:rsidRDefault="00A94063">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Reparación y/o </w:t>
            </w:r>
            <w:r w:rsidRPr="003546A9">
              <w:rPr>
                <w:rFonts w:asciiTheme="majorHAnsi" w:eastAsia="Calibri" w:hAnsiTheme="majorHAnsi" w:cstheme="majorHAnsi"/>
                <w:color w:val="1F3864"/>
              </w:rPr>
              <w:t>remodelación</w:t>
            </w:r>
          </w:p>
        </w:tc>
        <w:tc>
          <w:tcPr>
            <w:tcW w:w="1061" w:type="dxa"/>
          </w:tcPr>
          <w:p w14:paraId="2CF24FE4" w14:textId="77777777" w:rsidR="00F43E40" w:rsidRPr="003546A9" w:rsidRDefault="00A94063">
            <w:pPr>
              <w:ind w:right="100"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22</w:t>
            </w:r>
          </w:p>
        </w:tc>
      </w:tr>
    </w:tbl>
    <w:p w14:paraId="14495999" w14:textId="77777777" w:rsidR="00F43E40" w:rsidRPr="003546A9" w:rsidRDefault="00F43E40">
      <w:pPr>
        <w:ind w:hanging="2"/>
        <w:jc w:val="both"/>
        <w:rPr>
          <w:rFonts w:asciiTheme="majorHAnsi" w:eastAsia="Calibri" w:hAnsiTheme="majorHAnsi" w:cstheme="majorHAnsi"/>
          <w:color w:val="1F3864"/>
        </w:rPr>
      </w:pPr>
    </w:p>
    <w:p w14:paraId="5CFF0DF5" w14:textId="77777777" w:rsidR="00F43E40" w:rsidRPr="003546A9" w:rsidRDefault="00F43E40">
      <w:pPr>
        <w:ind w:hanging="2"/>
        <w:jc w:val="both"/>
        <w:rPr>
          <w:rFonts w:asciiTheme="majorHAnsi" w:eastAsia="Calibri" w:hAnsiTheme="majorHAnsi" w:cstheme="majorHAnsi"/>
          <w:color w:val="1F3864"/>
        </w:rPr>
      </w:pPr>
    </w:p>
    <w:p w14:paraId="3FC765DE"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La </w:t>
      </w:r>
      <w:r w:rsidRPr="003546A9">
        <w:rPr>
          <w:rFonts w:asciiTheme="majorHAnsi" w:eastAsia="Calibri" w:hAnsiTheme="majorHAnsi" w:cstheme="majorHAnsi"/>
          <w:b/>
          <w:color w:val="1F3864"/>
        </w:rPr>
        <w:t>Subjefatura de Nomenclatura</w:t>
      </w:r>
      <w:r w:rsidRPr="003546A9">
        <w:rPr>
          <w:rFonts w:asciiTheme="majorHAnsi" w:eastAsia="Calibri" w:hAnsiTheme="majorHAnsi" w:cstheme="majorHAnsi"/>
          <w:color w:val="1F3864"/>
        </w:rPr>
        <w:t xml:space="preserve"> entregó un total de </w:t>
      </w:r>
      <w:r w:rsidRPr="003546A9">
        <w:rPr>
          <w:rFonts w:asciiTheme="majorHAnsi" w:eastAsia="Calibri" w:hAnsiTheme="majorHAnsi" w:cstheme="majorHAnsi"/>
          <w:b/>
          <w:color w:val="1F3864"/>
        </w:rPr>
        <w:t>305 números oficiales</w:t>
      </w:r>
      <w:r w:rsidRPr="003546A9">
        <w:rPr>
          <w:rFonts w:asciiTheme="majorHAnsi" w:eastAsia="Calibri" w:hAnsiTheme="majorHAnsi" w:cstheme="majorHAnsi"/>
          <w:color w:val="1F3864"/>
        </w:rPr>
        <w:t>, con cuyos trámites se recaudó</w:t>
      </w:r>
      <w:r w:rsidRPr="003546A9">
        <w:rPr>
          <w:rFonts w:asciiTheme="majorHAnsi" w:eastAsia="Calibri" w:hAnsiTheme="majorHAnsi" w:cstheme="majorHAnsi"/>
        </w:rPr>
        <w:t xml:space="preserve"> </w:t>
      </w:r>
      <w:r w:rsidRPr="003546A9">
        <w:rPr>
          <w:rFonts w:asciiTheme="majorHAnsi" w:eastAsia="Calibri" w:hAnsiTheme="majorHAnsi" w:cstheme="majorHAnsi"/>
          <w:b/>
          <w:color w:val="1F3864"/>
        </w:rPr>
        <w:t>$132,932 pesos</w:t>
      </w:r>
      <w:r w:rsidRPr="003546A9">
        <w:rPr>
          <w:rFonts w:asciiTheme="majorHAnsi" w:eastAsia="Calibri" w:hAnsiTheme="majorHAnsi" w:cstheme="majorHAnsi"/>
        </w:rPr>
        <w:t xml:space="preserve">.; </w:t>
      </w:r>
      <w:r w:rsidRPr="003546A9">
        <w:rPr>
          <w:rFonts w:asciiTheme="majorHAnsi" w:eastAsia="Calibri" w:hAnsiTheme="majorHAnsi" w:cstheme="majorHAnsi"/>
          <w:color w:val="1F3864"/>
        </w:rPr>
        <w:t xml:space="preserve">de igual manera se otorgaron </w:t>
      </w:r>
      <w:r w:rsidRPr="003546A9">
        <w:rPr>
          <w:rFonts w:asciiTheme="majorHAnsi" w:eastAsia="Calibri" w:hAnsiTheme="majorHAnsi" w:cstheme="majorHAnsi"/>
          <w:b/>
          <w:color w:val="1F3864"/>
        </w:rPr>
        <w:t>86 números provisionales</w:t>
      </w:r>
      <w:r w:rsidRPr="003546A9">
        <w:rPr>
          <w:rFonts w:asciiTheme="majorHAnsi" w:eastAsia="Calibri" w:hAnsiTheme="majorHAnsi" w:cstheme="majorHAnsi"/>
          <w:color w:val="1F3864"/>
        </w:rPr>
        <w:t xml:space="preserve"> en diversas colonias del municipio.</w:t>
      </w:r>
    </w:p>
    <w:p w14:paraId="5F9BC4C5" w14:textId="77777777" w:rsidR="00F43E40" w:rsidRPr="003546A9" w:rsidRDefault="00F43E40">
      <w:pPr>
        <w:ind w:hanging="2"/>
        <w:jc w:val="both"/>
        <w:rPr>
          <w:rFonts w:asciiTheme="majorHAnsi" w:eastAsia="Calibri" w:hAnsiTheme="majorHAnsi" w:cstheme="majorHAnsi"/>
        </w:rPr>
      </w:pPr>
    </w:p>
    <w:p w14:paraId="75D8B293" w14:textId="77777777" w:rsidR="00F43E40" w:rsidRPr="003546A9" w:rsidRDefault="00A94063">
      <w:pPr>
        <w:ind w:hanging="2"/>
        <w:jc w:val="both"/>
        <w:rPr>
          <w:rFonts w:asciiTheme="majorHAnsi" w:eastAsia="Calibri" w:hAnsiTheme="majorHAnsi" w:cstheme="majorHAnsi"/>
          <w:color w:val="073763"/>
        </w:rPr>
      </w:pPr>
      <w:r w:rsidRPr="003546A9">
        <w:rPr>
          <w:rFonts w:asciiTheme="majorHAnsi" w:eastAsia="Calibri" w:hAnsiTheme="majorHAnsi" w:cstheme="majorHAnsi"/>
          <w:color w:val="1F3864"/>
        </w:rPr>
        <w:t xml:space="preserve">La Jefatura de Dictaminación atendió un total de </w:t>
      </w:r>
      <w:r w:rsidRPr="003546A9">
        <w:rPr>
          <w:rFonts w:asciiTheme="majorHAnsi" w:eastAsia="Calibri" w:hAnsiTheme="majorHAnsi" w:cstheme="majorHAnsi"/>
          <w:b/>
          <w:color w:val="1F3864"/>
        </w:rPr>
        <w:t>754</w:t>
      </w:r>
      <w:r w:rsidRPr="003546A9">
        <w:rPr>
          <w:rFonts w:asciiTheme="majorHAnsi" w:eastAsia="Calibri" w:hAnsiTheme="majorHAnsi" w:cstheme="majorHAnsi"/>
          <w:color w:val="1F3864"/>
        </w:rPr>
        <w:t xml:space="preserve"> trámites, de los cuales </w:t>
      </w:r>
      <w:r w:rsidRPr="003546A9">
        <w:rPr>
          <w:rFonts w:asciiTheme="majorHAnsi" w:eastAsia="Calibri" w:hAnsiTheme="majorHAnsi" w:cstheme="majorHAnsi"/>
          <w:b/>
          <w:color w:val="1F3864"/>
        </w:rPr>
        <w:t>190</w:t>
      </w:r>
      <w:r w:rsidRPr="003546A9">
        <w:rPr>
          <w:rFonts w:asciiTheme="majorHAnsi" w:eastAsia="Calibri" w:hAnsiTheme="majorHAnsi" w:cstheme="majorHAnsi"/>
          <w:color w:val="1F3864"/>
        </w:rPr>
        <w:t xml:space="preserve"> corresponden a Dictamen Definitivo favorable, </w:t>
      </w:r>
      <w:r w:rsidRPr="003546A9">
        <w:rPr>
          <w:rFonts w:asciiTheme="majorHAnsi" w:eastAsia="Calibri" w:hAnsiTheme="majorHAnsi" w:cstheme="majorHAnsi"/>
          <w:b/>
          <w:color w:val="1F3864"/>
        </w:rPr>
        <w:t>194</w:t>
      </w:r>
      <w:r w:rsidRPr="003546A9">
        <w:rPr>
          <w:rFonts w:asciiTheme="majorHAnsi" w:eastAsia="Calibri" w:hAnsiTheme="majorHAnsi" w:cstheme="majorHAnsi"/>
          <w:color w:val="1F3864"/>
        </w:rPr>
        <w:t xml:space="preserve"> dictámenes para la compatibilidad de comercio, </w:t>
      </w:r>
      <w:r w:rsidRPr="003546A9">
        <w:rPr>
          <w:rFonts w:asciiTheme="majorHAnsi" w:eastAsia="Calibri" w:hAnsiTheme="majorHAnsi" w:cstheme="majorHAnsi"/>
          <w:b/>
          <w:color w:val="1F3864"/>
        </w:rPr>
        <w:t>334</w:t>
      </w:r>
      <w:r w:rsidRPr="003546A9">
        <w:rPr>
          <w:rFonts w:asciiTheme="majorHAnsi" w:eastAsia="Calibri" w:hAnsiTheme="majorHAnsi" w:cstheme="majorHAnsi"/>
          <w:color w:val="1F3864"/>
        </w:rPr>
        <w:t xml:space="preserve"> dictámenes de trazos, usos y destinos, </w:t>
      </w:r>
      <w:r w:rsidRPr="003546A9">
        <w:rPr>
          <w:rFonts w:asciiTheme="majorHAnsi" w:eastAsia="Calibri" w:hAnsiTheme="majorHAnsi" w:cstheme="majorHAnsi"/>
          <w:b/>
          <w:color w:val="1F3864"/>
        </w:rPr>
        <w:t>12</w:t>
      </w:r>
      <w:r w:rsidRPr="003546A9">
        <w:rPr>
          <w:rFonts w:asciiTheme="majorHAnsi" w:eastAsia="Calibri" w:hAnsiTheme="majorHAnsi" w:cstheme="majorHAnsi"/>
          <w:color w:val="1F3864"/>
        </w:rPr>
        <w:t xml:space="preserve"> dictámenes de uso de suelo</w:t>
      </w:r>
      <w:r w:rsidRPr="003546A9">
        <w:rPr>
          <w:rFonts w:asciiTheme="majorHAnsi" w:eastAsia="Calibri" w:hAnsiTheme="majorHAnsi" w:cstheme="majorHAnsi"/>
          <w:b/>
          <w:color w:val="1F3864"/>
        </w:rPr>
        <w:t>,22</w:t>
      </w:r>
      <w:r w:rsidRPr="003546A9">
        <w:rPr>
          <w:rFonts w:asciiTheme="majorHAnsi" w:eastAsia="Calibri" w:hAnsiTheme="majorHAnsi" w:cstheme="majorHAnsi"/>
          <w:color w:val="1F3864"/>
        </w:rPr>
        <w:t xml:space="preserve"> sub divisiones y </w:t>
      </w:r>
      <w:r w:rsidRPr="003546A9">
        <w:rPr>
          <w:rFonts w:asciiTheme="majorHAnsi" w:eastAsia="Calibri" w:hAnsiTheme="majorHAnsi" w:cstheme="majorHAnsi"/>
          <w:b/>
          <w:color w:val="1F3864"/>
        </w:rPr>
        <w:t>01</w:t>
      </w:r>
      <w:r w:rsidRPr="003546A9">
        <w:rPr>
          <w:rFonts w:asciiTheme="majorHAnsi" w:eastAsia="Calibri" w:hAnsiTheme="majorHAnsi" w:cstheme="majorHAnsi"/>
          <w:color w:val="1F3864"/>
        </w:rPr>
        <w:t xml:space="preserve"> régimen de condominio.</w:t>
      </w:r>
    </w:p>
    <w:p w14:paraId="154798A8" w14:textId="77777777" w:rsidR="00F43E40" w:rsidRPr="003546A9" w:rsidRDefault="00F43E40">
      <w:pPr>
        <w:ind w:hanging="2"/>
        <w:jc w:val="both"/>
        <w:rPr>
          <w:rFonts w:asciiTheme="majorHAnsi" w:eastAsia="Calibri" w:hAnsiTheme="majorHAnsi" w:cstheme="majorHAnsi"/>
        </w:rPr>
      </w:pPr>
    </w:p>
    <w:p w14:paraId="1BDB694F" w14:textId="77777777" w:rsidR="00C011C7" w:rsidRPr="003546A9" w:rsidRDefault="00A94063" w:rsidP="00C011C7">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En relación al </w:t>
      </w:r>
      <w:r w:rsidRPr="003546A9">
        <w:rPr>
          <w:rFonts w:asciiTheme="majorHAnsi" w:eastAsia="Calibri" w:hAnsiTheme="majorHAnsi" w:cstheme="majorHAnsi"/>
          <w:b/>
          <w:color w:val="1F3864"/>
        </w:rPr>
        <w:t>Control y vigilancia de permisos de construcción vigentes y supervisión de los trabajos realizados conforme a lo autorizado</w:t>
      </w:r>
      <w:r w:rsidRPr="003546A9">
        <w:rPr>
          <w:rFonts w:asciiTheme="majorHAnsi" w:eastAsia="Calibri" w:hAnsiTheme="majorHAnsi" w:cstheme="majorHAnsi"/>
          <w:color w:val="1F3864"/>
        </w:rPr>
        <w:t>,</w:t>
      </w:r>
      <w:r w:rsidRPr="003546A9">
        <w:rPr>
          <w:rFonts w:asciiTheme="majorHAnsi" w:eastAsia="Calibri" w:hAnsiTheme="majorHAnsi" w:cstheme="majorHAnsi"/>
          <w:color w:val="1F3864"/>
        </w:rPr>
        <w:t xml:space="preserve"> el área de </w:t>
      </w:r>
      <w:r w:rsidRPr="003546A9">
        <w:rPr>
          <w:rFonts w:asciiTheme="majorHAnsi" w:eastAsia="Calibri" w:hAnsiTheme="majorHAnsi" w:cstheme="majorHAnsi"/>
          <w:b/>
          <w:color w:val="1F3864"/>
        </w:rPr>
        <w:t xml:space="preserve">Inspección y Vigilancia de obras </w:t>
      </w:r>
      <w:r w:rsidRPr="003546A9">
        <w:rPr>
          <w:rFonts w:asciiTheme="majorHAnsi" w:eastAsia="Calibri" w:hAnsiTheme="majorHAnsi" w:cstheme="majorHAnsi"/>
          <w:color w:val="1F3864"/>
        </w:rPr>
        <w:t xml:space="preserve">efectuó </w:t>
      </w:r>
      <w:r w:rsidRPr="003546A9">
        <w:rPr>
          <w:rFonts w:asciiTheme="majorHAnsi" w:eastAsia="Calibri" w:hAnsiTheme="majorHAnsi" w:cstheme="majorHAnsi"/>
          <w:b/>
          <w:color w:val="1F3864"/>
        </w:rPr>
        <w:t>354</w:t>
      </w:r>
      <w:r w:rsidRPr="003546A9">
        <w:rPr>
          <w:rFonts w:asciiTheme="majorHAnsi" w:eastAsia="Calibri" w:hAnsiTheme="majorHAnsi" w:cstheme="majorHAnsi"/>
          <w:color w:val="1F3864"/>
        </w:rPr>
        <w:t xml:space="preserve"> acciones urbanísticas, dando de esta manera la atención y seguimiento a </w:t>
      </w:r>
      <w:r w:rsidRPr="003546A9">
        <w:rPr>
          <w:rFonts w:asciiTheme="majorHAnsi" w:eastAsia="Calibri" w:hAnsiTheme="majorHAnsi" w:cstheme="majorHAnsi"/>
          <w:b/>
          <w:color w:val="1F3864"/>
        </w:rPr>
        <w:t>128 quejas</w:t>
      </w:r>
      <w:r w:rsidRPr="003546A9">
        <w:rPr>
          <w:rFonts w:asciiTheme="majorHAnsi" w:eastAsia="Calibri" w:hAnsiTheme="majorHAnsi" w:cstheme="majorHAnsi"/>
          <w:color w:val="1F3864"/>
        </w:rPr>
        <w:t xml:space="preserve">, de las cuales se procedió con </w:t>
      </w:r>
      <w:r w:rsidRPr="003546A9">
        <w:rPr>
          <w:rFonts w:asciiTheme="majorHAnsi" w:eastAsia="Calibri" w:hAnsiTheme="majorHAnsi" w:cstheme="majorHAnsi"/>
          <w:b/>
          <w:color w:val="1F3864"/>
        </w:rPr>
        <w:t>214 apercibimientos</w:t>
      </w:r>
      <w:r w:rsidRPr="003546A9">
        <w:rPr>
          <w:rFonts w:asciiTheme="majorHAnsi" w:eastAsia="Calibri" w:hAnsiTheme="majorHAnsi" w:cstheme="majorHAnsi"/>
          <w:color w:val="1F3864"/>
        </w:rPr>
        <w:t xml:space="preserve">, </w:t>
      </w:r>
      <w:r w:rsidRPr="003546A9">
        <w:rPr>
          <w:rFonts w:asciiTheme="majorHAnsi" w:eastAsia="Calibri" w:hAnsiTheme="majorHAnsi" w:cstheme="majorHAnsi"/>
          <w:b/>
          <w:color w:val="1F3864"/>
        </w:rPr>
        <w:t>159 actas y ordenes de inspección</w:t>
      </w:r>
      <w:r w:rsidRPr="003546A9">
        <w:rPr>
          <w:rFonts w:asciiTheme="majorHAnsi" w:eastAsia="Calibri" w:hAnsiTheme="majorHAnsi" w:cstheme="majorHAnsi"/>
          <w:color w:val="1F3864"/>
        </w:rPr>
        <w:t xml:space="preserve"> y </w:t>
      </w:r>
      <w:r w:rsidRPr="003546A9">
        <w:rPr>
          <w:rFonts w:asciiTheme="majorHAnsi" w:eastAsia="Calibri" w:hAnsiTheme="majorHAnsi" w:cstheme="majorHAnsi"/>
          <w:b/>
          <w:color w:val="1F3864"/>
        </w:rPr>
        <w:t>50 clausuras</w:t>
      </w:r>
      <w:r w:rsidRPr="003546A9">
        <w:rPr>
          <w:rFonts w:asciiTheme="majorHAnsi" w:eastAsia="Calibri" w:hAnsiTheme="majorHAnsi" w:cstheme="majorHAnsi"/>
          <w:color w:val="1F3864"/>
        </w:rPr>
        <w:t xml:space="preserve"> a obras de cons</w:t>
      </w:r>
      <w:r w:rsidRPr="003546A9">
        <w:rPr>
          <w:rFonts w:asciiTheme="majorHAnsi" w:eastAsia="Calibri" w:hAnsiTheme="majorHAnsi" w:cstheme="majorHAnsi"/>
          <w:color w:val="1F3864"/>
        </w:rPr>
        <w:t>trucción. De igual manera, se efectuaron revisiones de los trámites para licencia de construcción, en donde se verificó que las edificaciones cumplan con lo manifestado en los trámites.</w:t>
      </w:r>
      <w:r w:rsidR="00C011C7" w:rsidRPr="003546A9">
        <w:rPr>
          <w:rFonts w:asciiTheme="majorHAnsi" w:eastAsia="Calibri" w:hAnsiTheme="majorHAnsi" w:cstheme="majorHAnsi"/>
          <w:color w:val="1F3864"/>
        </w:rPr>
        <w:t xml:space="preserve"> </w:t>
      </w:r>
    </w:p>
    <w:p w14:paraId="4D85BD84" w14:textId="77777777" w:rsidR="00C011C7" w:rsidRPr="003546A9" w:rsidRDefault="00C011C7" w:rsidP="00C011C7">
      <w:pPr>
        <w:ind w:hanging="2"/>
        <w:jc w:val="both"/>
        <w:rPr>
          <w:rFonts w:asciiTheme="majorHAnsi" w:eastAsia="Calibri" w:hAnsiTheme="majorHAnsi" w:cstheme="majorHAnsi"/>
          <w:color w:val="1F3864"/>
        </w:rPr>
      </w:pPr>
    </w:p>
    <w:p w14:paraId="7C5E4C09" w14:textId="4B63C4E7" w:rsidR="00F43E40" w:rsidRPr="003546A9" w:rsidRDefault="00A94063" w:rsidP="00C011C7">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Así mismo, se otorgó a la ciudadanía </w:t>
      </w:r>
      <w:r w:rsidRPr="003546A9">
        <w:rPr>
          <w:rFonts w:asciiTheme="majorHAnsi" w:eastAsia="Calibri" w:hAnsiTheme="majorHAnsi" w:cstheme="majorHAnsi"/>
          <w:b/>
          <w:color w:val="1F3864"/>
        </w:rPr>
        <w:t>apoyos de autoconstrucción</w:t>
      </w:r>
      <w:r w:rsidRPr="003546A9">
        <w:rPr>
          <w:rFonts w:asciiTheme="majorHAnsi" w:eastAsia="Calibri" w:hAnsiTheme="majorHAnsi" w:cstheme="majorHAnsi"/>
          <w:color w:val="1F3864"/>
        </w:rPr>
        <w:t xml:space="preserve"> de p</w:t>
      </w:r>
      <w:r w:rsidRPr="003546A9">
        <w:rPr>
          <w:rFonts w:asciiTheme="majorHAnsi" w:eastAsia="Calibri" w:hAnsiTheme="majorHAnsi" w:cstheme="majorHAnsi"/>
          <w:color w:val="1F3864"/>
        </w:rPr>
        <w:t xml:space="preserve">lantas baja                                                                                                                                                                                                                                                     </w:t>
      </w:r>
      <w:r w:rsidRPr="003546A9">
        <w:rPr>
          <w:rFonts w:asciiTheme="majorHAnsi" w:eastAsia="Calibri" w:hAnsiTheme="majorHAnsi" w:cstheme="majorHAnsi"/>
          <w:color w:val="1F3864"/>
        </w:rPr>
        <w:t xml:space="preserve">                                                                                                                                                                                                                                                                </w:t>
      </w:r>
      <w:r w:rsidRPr="003546A9">
        <w:rPr>
          <w:rFonts w:asciiTheme="majorHAnsi" w:eastAsia="Calibri" w:hAnsiTheme="majorHAnsi" w:cstheme="majorHAnsi"/>
          <w:color w:val="1F3864"/>
        </w:rPr>
        <w:t xml:space="preserve">                                                                                 otorgando </w:t>
      </w:r>
      <w:r w:rsidRPr="003546A9">
        <w:rPr>
          <w:rFonts w:asciiTheme="majorHAnsi" w:eastAsia="Calibri" w:hAnsiTheme="majorHAnsi" w:cstheme="majorHAnsi"/>
          <w:b/>
          <w:color w:val="1F3864"/>
        </w:rPr>
        <w:t>17 permisos</w:t>
      </w:r>
      <w:r w:rsidRPr="003546A9">
        <w:rPr>
          <w:rFonts w:asciiTheme="majorHAnsi" w:eastAsia="Calibri" w:hAnsiTheme="majorHAnsi" w:cstheme="majorHAnsi"/>
          <w:color w:val="1F3864"/>
        </w:rPr>
        <w:t>, entre la cuales se encuentran las colonias Pitillal, San Esteban, Coapinole, Independencia, etc.</w:t>
      </w:r>
    </w:p>
    <w:p w14:paraId="4897E583" w14:textId="77777777" w:rsidR="00F43E40" w:rsidRPr="003546A9" w:rsidRDefault="00A94063">
      <w:pPr>
        <w:widowControl/>
        <w:pBdr>
          <w:top w:val="nil"/>
          <w:left w:val="nil"/>
          <w:bottom w:val="nil"/>
          <w:right w:val="nil"/>
          <w:between w:val="nil"/>
        </w:pBdr>
        <w:spacing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b/>
          <w:color w:val="1F3864"/>
        </w:rPr>
        <w:lastRenderedPageBreak/>
        <w:t xml:space="preserve"> </w:t>
      </w:r>
    </w:p>
    <w:p w14:paraId="064CB054"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La Regularización de asentamientos humanos En la</w:t>
      </w:r>
      <w:r w:rsidRPr="003546A9">
        <w:rPr>
          <w:rFonts w:asciiTheme="majorHAnsi" w:eastAsia="Calibri" w:hAnsiTheme="majorHAnsi" w:cstheme="majorHAnsi"/>
          <w:b/>
          <w:color w:val="1F3864"/>
        </w:rPr>
        <w:t xml:space="preserve"> 15va</w:t>
      </w:r>
      <w:r w:rsidRPr="003546A9">
        <w:rPr>
          <w:rFonts w:asciiTheme="majorHAnsi" w:eastAsia="Calibri" w:hAnsiTheme="majorHAnsi" w:cstheme="majorHAnsi"/>
          <w:b/>
          <w:color w:val="1F3864"/>
        </w:rPr>
        <w:t xml:space="preserve"> sesión</w:t>
      </w:r>
      <w:r w:rsidRPr="003546A9">
        <w:rPr>
          <w:rFonts w:asciiTheme="majorHAnsi" w:eastAsia="Calibri" w:hAnsiTheme="majorHAnsi" w:cstheme="majorHAnsi"/>
          <w:color w:val="1F3864"/>
        </w:rPr>
        <w:t xml:space="preserve"> de la Comisión Municipal de Regularización (COMUR) llevada a cabo el 22 de febrero, se aprobó el acta de la sesión 14 de la COMUR, la cual aprobaron lo siguiente:</w:t>
      </w:r>
    </w:p>
    <w:p w14:paraId="471542E8" w14:textId="77777777" w:rsidR="00F43E40" w:rsidRPr="003546A9" w:rsidRDefault="00A94063">
      <w:pPr>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Aprobación y elaboración del “Estudio análisis y resolución”, así como la solicitud d</w:t>
      </w:r>
      <w:r w:rsidRPr="003546A9">
        <w:rPr>
          <w:rFonts w:asciiTheme="majorHAnsi" w:eastAsia="Calibri" w:hAnsiTheme="majorHAnsi" w:cstheme="majorHAnsi"/>
          <w:color w:val="1F3864"/>
        </w:rPr>
        <w:t>e la Procuraduría de Desarrollo Urbano para que emita el Dictamen de Procedencia, de los siguientes asentamientos humanos:</w:t>
      </w:r>
    </w:p>
    <w:p w14:paraId="15B4A78F" w14:textId="77777777" w:rsidR="00F43E40" w:rsidRPr="003546A9" w:rsidRDefault="00A94063">
      <w:pPr>
        <w:spacing w:line="276" w:lineRule="auto"/>
        <w:ind w:left="566" w:hanging="360"/>
        <w:jc w:val="both"/>
        <w:rPr>
          <w:rFonts w:asciiTheme="majorHAnsi" w:eastAsia="Calibri" w:hAnsiTheme="majorHAnsi" w:cstheme="majorHAnsi"/>
          <w:color w:val="1F3864"/>
        </w:rPr>
      </w:pPr>
      <w:r w:rsidRPr="003546A9">
        <w:rPr>
          <w:rFonts w:asciiTheme="majorHAnsi" w:eastAsia="Calibri" w:hAnsiTheme="majorHAnsi" w:cstheme="majorHAnsi"/>
          <w:color w:val="1F3864"/>
        </w:rPr>
        <w:t>·         Ampliación Vista del Mar</w:t>
      </w:r>
    </w:p>
    <w:p w14:paraId="4E8CD44B" w14:textId="77777777" w:rsidR="00F43E40" w:rsidRPr="003546A9" w:rsidRDefault="00A94063">
      <w:pPr>
        <w:spacing w:line="276" w:lineRule="auto"/>
        <w:ind w:left="566" w:hanging="360"/>
        <w:jc w:val="both"/>
        <w:rPr>
          <w:rFonts w:asciiTheme="majorHAnsi" w:eastAsia="Calibri" w:hAnsiTheme="majorHAnsi" w:cstheme="majorHAnsi"/>
          <w:color w:val="1F3864"/>
        </w:rPr>
      </w:pPr>
      <w:r w:rsidRPr="003546A9">
        <w:rPr>
          <w:rFonts w:asciiTheme="majorHAnsi" w:eastAsia="Calibri" w:hAnsiTheme="majorHAnsi" w:cstheme="majorHAnsi"/>
          <w:color w:val="1F3864"/>
        </w:rPr>
        <w:t>·         Ampliación Vista del Mar fracción I</w:t>
      </w:r>
    </w:p>
    <w:p w14:paraId="0BB915B2" w14:textId="77777777" w:rsidR="00F43E40" w:rsidRPr="003546A9" w:rsidRDefault="00A94063">
      <w:pPr>
        <w:spacing w:line="276" w:lineRule="auto"/>
        <w:ind w:left="566" w:hanging="360"/>
        <w:jc w:val="both"/>
        <w:rPr>
          <w:rFonts w:asciiTheme="majorHAnsi" w:eastAsia="Calibri" w:hAnsiTheme="majorHAnsi" w:cstheme="majorHAnsi"/>
          <w:color w:val="1F3864"/>
        </w:rPr>
      </w:pPr>
      <w:r w:rsidRPr="003546A9">
        <w:rPr>
          <w:rFonts w:asciiTheme="majorHAnsi" w:eastAsia="Calibri" w:hAnsiTheme="majorHAnsi" w:cstheme="majorHAnsi"/>
          <w:color w:val="1F3864"/>
        </w:rPr>
        <w:t>·         Ampliación Vista del Mar fracción II</w:t>
      </w:r>
    </w:p>
    <w:p w14:paraId="5681F5F9" w14:textId="77777777" w:rsidR="00F43E40" w:rsidRPr="003546A9" w:rsidRDefault="00A94063">
      <w:pPr>
        <w:spacing w:line="276" w:lineRule="auto"/>
        <w:ind w:left="566" w:hanging="36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w:t>
      </w:r>
      <w:r w:rsidRPr="003546A9">
        <w:rPr>
          <w:rFonts w:asciiTheme="majorHAnsi" w:eastAsia="Calibri" w:hAnsiTheme="majorHAnsi" w:cstheme="majorHAnsi"/>
          <w:color w:val="1F3864"/>
        </w:rPr>
        <w:t xml:space="preserve">     Ampliación Diamante</w:t>
      </w:r>
    </w:p>
    <w:p w14:paraId="52C64705" w14:textId="77777777" w:rsidR="00F43E40" w:rsidRPr="003546A9" w:rsidRDefault="00A94063">
      <w:pPr>
        <w:spacing w:line="276" w:lineRule="auto"/>
        <w:ind w:left="566" w:hanging="360"/>
        <w:jc w:val="both"/>
        <w:rPr>
          <w:rFonts w:asciiTheme="majorHAnsi" w:eastAsia="Calibri" w:hAnsiTheme="majorHAnsi" w:cstheme="majorHAnsi"/>
          <w:color w:val="1F3864"/>
        </w:rPr>
      </w:pPr>
      <w:r w:rsidRPr="003546A9">
        <w:rPr>
          <w:rFonts w:asciiTheme="majorHAnsi" w:eastAsia="Calibri" w:hAnsiTheme="majorHAnsi" w:cstheme="majorHAnsi"/>
          <w:color w:val="1F3864"/>
        </w:rPr>
        <w:t>·         Nápoles</w:t>
      </w:r>
    </w:p>
    <w:p w14:paraId="1B9F646F" w14:textId="77777777" w:rsidR="00F43E40" w:rsidRPr="003546A9" w:rsidRDefault="00A94063">
      <w:pPr>
        <w:spacing w:line="276" w:lineRule="auto"/>
        <w:ind w:left="566" w:hanging="360"/>
        <w:jc w:val="both"/>
        <w:rPr>
          <w:rFonts w:asciiTheme="majorHAnsi" w:eastAsia="Calibri" w:hAnsiTheme="majorHAnsi" w:cstheme="majorHAnsi"/>
          <w:color w:val="1F3864"/>
        </w:rPr>
      </w:pPr>
      <w:r w:rsidRPr="003546A9">
        <w:rPr>
          <w:rFonts w:asciiTheme="majorHAnsi" w:eastAsia="Calibri" w:hAnsiTheme="majorHAnsi" w:cstheme="majorHAnsi"/>
          <w:color w:val="1F3864"/>
        </w:rPr>
        <w:t>·         Parotas del Valle</w:t>
      </w:r>
    </w:p>
    <w:p w14:paraId="4CDCB317" w14:textId="05C98F98" w:rsidR="00F43E40" w:rsidRPr="003546A9" w:rsidRDefault="00A94063">
      <w:pPr>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realizaron las resoluciones y títulos de propiedad de acuerdo con los procedimientos de regularización, de conformidad con el </w:t>
      </w:r>
      <w:r w:rsidR="00583745" w:rsidRPr="003546A9">
        <w:rPr>
          <w:rFonts w:asciiTheme="majorHAnsi" w:eastAsia="Calibri" w:hAnsiTheme="majorHAnsi" w:cstheme="majorHAnsi"/>
          <w:color w:val="1F3864"/>
        </w:rPr>
        <w:t>título</w:t>
      </w:r>
      <w:r w:rsidRPr="003546A9">
        <w:rPr>
          <w:rFonts w:asciiTheme="majorHAnsi" w:eastAsia="Calibri" w:hAnsiTheme="majorHAnsi" w:cstheme="majorHAnsi"/>
          <w:color w:val="1F3864"/>
        </w:rPr>
        <w:t xml:space="preserve"> 41 de la presente Ley.</w:t>
      </w:r>
    </w:p>
    <w:p w14:paraId="49CF5F1C" w14:textId="77777777" w:rsidR="00F43E40" w:rsidRPr="003546A9" w:rsidRDefault="00A94063">
      <w:pPr>
        <w:spacing w:line="276" w:lineRule="auto"/>
        <w:ind w:left="425" w:hanging="36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w:t>
      </w:r>
      <w:r w:rsidRPr="003546A9">
        <w:rPr>
          <w:rFonts w:asciiTheme="majorHAnsi" w:eastAsia="Calibri" w:hAnsiTheme="majorHAnsi" w:cstheme="majorHAnsi"/>
          <w:color w:val="1F3864"/>
        </w:rPr>
        <w:t>Ampliación Rancho Nácar (4)</w:t>
      </w:r>
    </w:p>
    <w:p w14:paraId="33808246" w14:textId="77777777" w:rsidR="00F43E40" w:rsidRPr="003546A9" w:rsidRDefault="00A94063">
      <w:pPr>
        <w:spacing w:line="276" w:lineRule="auto"/>
        <w:ind w:left="425" w:hanging="36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Ampliación volcanes (1). </w:t>
      </w:r>
    </w:p>
    <w:p w14:paraId="64128DBF" w14:textId="77777777" w:rsidR="00F43E40" w:rsidRPr="003546A9" w:rsidRDefault="00A94063">
      <w:pPr>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Inicio administrativo del proceso de regularización y la elaboración del “Estudio y opinión de los elementos técnicos, económicos y sociales” de los siguientes asentamientos humanos:</w:t>
      </w:r>
    </w:p>
    <w:p w14:paraId="36D4BBD1"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w:t>
      </w:r>
      <w:r w:rsidRPr="003546A9">
        <w:rPr>
          <w:rFonts w:asciiTheme="majorHAnsi" w:eastAsia="Calibri" w:hAnsiTheme="majorHAnsi" w:cstheme="majorHAnsi"/>
          <w:color w:val="1F3864"/>
        </w:rPr>
        <w:t xml:space="preserve">  Colina Real</w:t>
      </w:r>
    </w:p>
    <w:p w14:paraId="1A361C31"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Nuevo Horizonte</w:t>
      </w:r>
    </w:p>
    <w:p w14:paraId="28E4406B"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Villa real</w:t>
      </w:r>
    </w:p>
    <w:p w14:paraId="578820B0"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Jardines las flores</w:t>
      </w:r>
    </w:p>
    <w:p w14:paraId="1C5AD549"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Santa Fe</w:t>
      </w:r>
    </w:p>
    <w:p w14:paraId="63B500B9"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Vista Hermosa</w:t>
      </w:r>
    </w:p>
    <w:p w14:paraId="31E9A3AE"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Valle del Colorado</w:t>
      </w:r>
    </w:p>
    <w:p w14:paraId="6B392852"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El </w:t>
      </w:r>
      <w:proofErr w:type="spellStart"/>
      <w:r w:rsidRPr="003546A9">
        <w:rPr>
          <w:rFonts w:asciiTheme="majorHAnsi" w:eastAsia="Calibri" w:hAnsiTheme="majorHAnsi" w:cstheme="majorHAnsi"/>
          <w:color w:val="1F3864"/>
        </w:rPr>
        <w:t>Kaly</w:t>
      </w:r>
      <w:proofErr w:type="spellEnd"/>
      <w:r w:rsidRPr="003546A9">
        <w:rPr>
          <w:rFonts w:asciiTheme="majorHAnsi" w:eastAsia="Calibri" w:hAnsiTheme="majorHAnsi" w:cstheme="majorHAnsi"/>
          <w:color w:val="1F3864"/>
        </w:rPr>
        <w:t>.</w:t>
      </w:r>
    </w:p>
    <w:p w14:paraId="0ACCB107" w14:textId="77777777" w:rsidR="00F43E40" w:rsidRPr="003546A9" w:rsidRDefault="00A94063">
      <w:pPr>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Elaboración de los Estudios, análisis y resolución, para solicitar a la PR</w:t>
      </w:r>
      <w:r w:rsidRPr="003546A9">
        <w:rPr>
          <w:rFonts w:asciiTheme="majorHAnsi" w:eastAsia="Calibri" w:hAnsiTheme="majorHAnsi" w:cstheme="majorHAnsi"/>
          <w:color w:val="1F3864"/>
        </w:rPr>
        <w:t>ODEUR el dictamen de procedencia de los siguientes asentamientos:</w:t>
      </w:r>
    </w:p>
    <w:p w14:paraId="69B007EC"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Ampliación vista del Mar</w:t>
      </w:r>
    </w:p>
    <w:p w14:paraId="212CD349"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Ampliación Vista del Mar fracción I</w:t>
      </w:r>
    </w:p>
    <w:p w14:paraId="4FB2563C"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Ampliación Vista del Mar fracción II</w:t>
      </w:r>
    </w:p>
    <w:p w14:paraId="07A316EA"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Nápoles</w:t>
      </w:r>
    </w:p>
    <w:p w14:paraId="16B2BDB1"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Ampliación diamante</w:t>
      </w:r>
    </w:p>
    <w:p w14:paraId="6223E8FE" w14:textId="77777777" w:rsidR="00F43E40" w:rsidRPr="003546A9" w:rsidRDefault="00A94063">
      <w:pPr>
        <w:ind w:left="36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Las </w:t>
      </w:r>
      <w:proofErr w:type="spellStart"/>
      <w:r w:rsidRPr="003546A9">
        <w:rPr>
          <w:rFonts w:asciiTheme="majorHAnsi" w:eastAsia="Calibri" w:hAnsiTheme="majorHAnsi" w:cstheme="majorHAnsi"/>
          <w:color w:val="1F3864"/>
        </w:rPr>
        <w:t>parotas</w:t>
      </w:r>
      <w:proofErr w:type="spellEnd"/>
      <w:r w:rsidRPr="003546A9">
        <w:rPr>
          <w:rFonts w:asciiTheme="majorHAnsi" w:eastAsia="Calibri" w:hAnsiTheme="majorHAnsi" w:cstheme="majorHAnsi"/>
          <w:color w:val="1F3864"/>
        </w:rPr>
        <w:t xml:space="preserve"> del Valle.</w:t>
      </w:r>
    </w:p>
    <w:p w14:paraId="16AE533C" w14:textId="77777777" w:rsidR="00F43E40" w:rsidRPr="003546A9" w:rsidRDefault="00F43E40">
      <w:pPr>
        <w:ind w:hanging="2"/>
        <w:jc w:val="both"/>
        <w:rPr>
          <w:rFonts w:asciiTheme="majorHAnsi" w:eastAsia="Calibri" w:hAnsiTheme="majorHAnsi" w:cstheme="majorHAnsi"/>
        </w:rPr>
      </w:pPr>
    </w:p>
    <w:p w14:paraId="38BBDB0C" w14:textId="77777777" w:rsidR="00F43E40" w:rsidRPr="003546A9" w:rsidRDefault="00F43E40">
      <w:pPr>
        <w:jc w:val="both"/>
        <w:rPr>
          <w:rFonts w:asciiTheme="majorHAnsi" w:eastAsia="Calibri" w:hAnsiTheme="majorHAnsi" w:cstheme="majorHAnsi"/>
          <w:color w:val="1F3864"/>
        </w:rPr>
      </w:pPr>
    </w:p>
    <w:p w14:paraId="19CF2252"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Aunado a todas estas acciones llevadas a cabo por las áreas que conforman la dirección de Desarrollo Urbano y Medio Ambiente, </w:t>
      </w:r>
      <w:r w:rsidRPr="003546A9">
        <w:rPr>
          <w:rFonts w:asciiTheme="majorHAnsi" w:eastAsia="Calibri" w:hAnsiTheme="majorHAnsi" w:cstheme="majorHAnsi"/>
          <w:b/>
          <w:color w:val="1F3864"/>
        </w:rPr>
        <w:t>la Subdirección de Vialidad</w:t>
      </w:r>
      <w:r w:rsidRPr="003546A9">
        <w:rPr>
          <w:rFonts w:asciiTheme="majorHAnsi" w:eastAsia="Calibri" w:hAnsiTheme="majorHAnsi" w:cstheme="majorHAnsi"/>
          <w:color w:val="1F3864"/>
        </w:rPr>
        <w:t xml:space="preserve"> abonó al propósito de mejorar la infraestructura de movilidad en nuestro municipi</w:t>
      </w:r>
      <w:r w:rsidRPr="003546A9">
        <w:rPr>
          <w:rFonts w:asciiTheme="majorHAnsi" w:eastAsia="Calibri" w:hAnsiTheme="majorHAnsi" w:cstheme="majorHAnsi"/>
          <w:color w:val="1F3864"/>
        </w:rPr>
        <w:t>o, llevando a cabo, con el fin de mantener un mejor orden y control en la Vialidad, la identificación de los espacios habilitados para estacionarse debidamente y así también para obtener una mejor imagen de nuestro puerto, realizando de esta manera trabajo</w:t>
      </w:r>
      <w:r w:rsidRPr="003546A9">
        <w:rPr>
          <w:rFonts w:asciiTheme="majorHAnsi" w:eastAsia="Calibri" w:hAnsiTheme="majorHAnsi" w:cstheme="majorHAnsi"/>
          <w:color w:val="1F3864"/>
        </w:rPr>
        <w:t xml:space="preserve">s de Balizamiento de los cuales se desprenden el pintado de lo siguiente: líneas amarillas, líneas blancas, machuelos, límites de velocidad, zonas peatonales, flechas, zona de alto, topes, cortina de topes, zona escolar y agujas de separación de tránsito, </w:t>
      </w:r>
      <w:r w:rsidRPr="003546A9">
        <w:rPr>
          <w:rFonts w:asciiTheme="majorHAnsi" w:eastAsia="Calibri" w:hAnsiTheme="majorHAnsi" w:cstheme="majorHAnsi"/>
          <w:color w:val="1F3864"/>
        </w:rPr>
        <w:t xml:space="preserve">ascendiendo a un </w:t>
      </w:r>
      <w:r w:rsidRPr="003546A9">
        <w:rPr>
          <w:rFonts w:asciiTheme="majorHAnsi" w:eastAsia="Calibri" w:hAnsiTheme="majorHAnsi" w:cstheme="majorHAnsi"/>
          <w:b/>
          <w:color w:val="1F3864"/>
        </w:rPr>
        <w:t>total de 1,396  metros pintado</w:t>
      </w:r>
      <w:r w:rsidRPr="003546A9">
        <w:rPr>
          <w:rFonts w:asciiTheme="majorHAnsi" w:eastAsia="Calibri" w:hAnsiTheme="majorHAnsi" w:cstheme="majorHAnsi"/>
          <w:color w:val="1F3864"/>
        </w:rPr>
        <w:t xml:space="preserve">s. </w:t>
      </w:r>
    </w:p>
    <w:p w14:paraId="3A6457CA" w14:textId="77777777" w:rsidR="00F43E40" w:rsidRPr="003546A9" w:rsidRDefault="00F43E40">
      <w:pPr>
        <w:ind w:hanging="1"/>
        <w:jc w:val="both"/>
        <w:rPr>
          <w:rFonts w:asciiTheme="majorHAnsi" w:eastAsia="Calibri" w:hAnsiTheme="majorHAnsi" w:cstheme="majorHAnsi"/>
          <w:color w:val="1F3864"/>
        </w:rPr>
      </w:pPr>
    </w:p>
    <w:p w14:paraId="3688BC78" w14:textId="77777777" w:rsidR="00F43E40" w:rsidRPr="003546A9" w:rsidRDefault="00F43E40">
      <w:pPr>
        <w:ind w:hanging="1"/>
        <w:jc w:val="both"/>
        <w:rPr>
          <w:rFonts w:asciiTheme="majorHAnsi" w:eastAsia="Calibri" w:hAnsiTheme="majorHAnsi" w:cstheme="majorHAnsi"/>
          <w:color w:val="1F3864"/>
        </w:rPr>
      </w:pPr>
    </w:p>
    <w:p w14:paraId="36B32A80" w14:textId="77777777" w:rsidR="00F43E40" w:rsidRPr="003546A9" w:rsidRDefault="00A94063">
      <w:pPr>
        <w:spacing w:before="240" w:after="240"/>
        <w:ind w:hanging="2"/>
        <w:jc w:val="right"/>
        <w:rPr>
          <w:rFonts w:asciiTheme="majorHAnsi" w:eastAsia="Calibri" w:hAnsiTheme="majorHAnsi" w:cstheme="majorHAnsi"/>
          <w:color w:val="1F497D"/>
          <w:sz w:val="24"/>
          <w:szCs w:val="24"/>
        </w:rPr>
      </w:pPr>
      <w:r w:rsidRPr="003546A9">
        <w:rPr>
          <w:rFonts w:asciiTheme="majorHAnsi" w:eastAsia="Calibri" w:hAnsiTheme="majorHAnsi" w:cstheme="majorHAnsi"/>
          <w:b/>
          <w:color w:val="1F497D"/>
          <w:sz w:val="24"/>
          <w:szCs w:val="24"/>
        </w:rPr>
        <w:t>Proyectos Estratégicos</w:t>
      </w:r>
    </w:p>
    <w:p w14:paraId="1272415A" w14:textId="77777777" w:rsidR="00F43E40" w:rsidRPr="003546A9" w:rsidRDefault="00A94063">
      <w:pPr>
        <w:spacing w:before="240" w:after="240"/>
        <w:ind w:hanging="2"/>
        <w:jc w:val="both"/>
        <w:rPr>
          <w:rFonts w:asciiTheme="majorHAnsi" w:eastAsia="Calibri" w:hAnsiTheme="majorHAnsi" w:cstheme="majorHAnsi"/>
          <w:color w:val="1F3864"/>
        </w:rPr>
      </w:pPr>
      <w:r w:rsidRPr="003546A9">
        <w:rPr>
          <w:rFonts w:asciiTheme="majorHAnsi" w:eastAsia="Calibri" w:hAnsiTheme="majorHAnsi" w:cstheme="majorHAnsi"/>
          <w:b/>
          <w:color w:val="3C78D8"/>
        </w:rPr>
        <w:t xml:space="preserve"> </w:t>
      </w:r>
      <w:r w:rsidRPr="003546A9">
        <w:rPr>
          <w:rFonts w:asciiTheme="majorHAnsi" w:eastAsia="Calibri" w:hAnsiTheme="majorHAnsi" w:cstheme="majorHAnsi"/>
          <w:color w:val="1F3864"/>
        </w:rPr>
        <w:t xml:space="preserve">El crecimiento poblacional de Puerto Vallarta, impulsado por diversos fenómenos económicos y sociales, ha generado una demanda compleja y diversificada de servicios y </w:t>
      </w:r>
      <w:r w:rsidRPr="003546A9">
        <w:rPr>
          <w:rFonts w:asciiTheme="majorHAnsi" w:eastAsia="Calibri" w:hAnsiTheme="majorHAnsi" w:cstheme="majorHAnsi"/>
          <w:color w:val="1F3864"/>
        </w:rPr>
        <w:t>equipamientos. Por ende, es crucial planificar y ejecutar de manera eficiente el desarrollo urbano de la ciudad, asegurando una infraestructura funcional y bien mantenida. En este contexto, el Gobierno Municipal se ha propuesto como objetivo ampliar, mejor</w:t>
      </w:r>
      <w:r w:rsidRPr="003546A9">
        <w:rPr>
          <w:rFonts w:asciiTheme="majorHAnsi" w:eastAsia="Calibri" w:hAnsiTheme="majorHAnsi" w:cstheme="majorHAnsi"/>
          <w:color w:val="1F3864"/>
        </w:rPr>
        <w:t>ar y conservar en óptimas condiciones la infraestructura urbana del municipio, a través de la ejecución de obras estratégicas necesarias para un desarrollo integral.</w:t>
      </w:r>
    </w:p>
    <w:p w14:paraId="4441CCCC"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Como parte de la planificación estratégica del desarrollo urbano del municipio, </w:t>
      </w:r>
      <w:r w:rsidRPr="003546A9">
        <w:rPr>
          <w:rFonts w:asciiTheme="majorHAnsi" w:eastAsia="Calibri" w:hAnsiTheme="majorHAnsi" w:cstheme="majorHAnsi"/>
          <w:color w:val="1F3864"/>
        </w:rPr>
        <w:t>durante el período de enero a marzo del presente año 2024, la Dirección de Proyectos Estratégicos llevó a cabo las siguientes actividades para la proyección de obras estratégicas de desarrollo:</w:t>
      </w:r>
    </w:p>
    <w:p w14:paraId="2B5A834E" w14:textId="77777777" w:rsidR="00F43E40" w:rsidRPr="003546A9" w:rsidRDefault="00A94063" w:rsidP="00A94063">
      <w:pPr>
        <w:numPr>
          <w:ilvl w:val="0"/>
          <w:numId w:val="25"/>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50 levantamientos topográficos.</w:t>
      </w:r>
    </w:p>
    <w:p w14:paraId="4A6C0EF8" w14:textId="77777777" w:rsidR="00F43E40" w:rsidRPr="003546A9" w:rsidRDefault="00A94063" w:rsidP="00A94063">
      <w:pPr>
        <w:numPr>
          <w:ilvl w:val="0"/>
          <w:numId w:val="25"/>
        </w:numPr>
        <w:jc w:val="both"/>
        <w:rPr>
          <w:rFonts w:asciiTheme="majorHAnsi" w:eastAsia="Calibri" w:hAnsiTheme="majorHAnsi" w:cstheme="majorHAnsi"/>
          <w:color w:val="1F3864"/>
        </w:rPr>
      </w:pPr>
      <w:proofErr w:type="gramStart"/>
      <w:r w:rsidRPr="003546A9">
        <w:rPr>
          <w:rFonts w:asciiTheme="majorHAnsi" w:eastAsia="Calibri" w:hAnsiTheme="majorHAnsi" w:cstheme="majorHAnsi"/>
          <w:color w:val="1F3864"/>
        </w:rPr>
        <w:t>08  vuelos</w:t>
      </w:r>
      <w:proofErr w:type="gramEnd"/>
      <w:r w:rsidRPr="003546A9">
        <w:rPr>
          <w:rFonts w:asciiTheme="majorHAnsi" w:eastAsia="Calibri" w:hAnsiTheme="majorHAnsi" w:cstheme="majorHAnsi"/>
          <w:color w:val="1F3864"/>
        </w:rPr>
        <w:t xml:space="preserve"> fotogramétricos con</w:t>
      </w:r>
      <w:r w:rsidRPr="003546A9">
        <w:rPr>
          <w:rFonts w:asciiTheme="majorHAnsi" w:eastAsia="Calibri" w:hAnsiTheme="majorHAnsi" w:cstheme="majorHAnsi"/>
          <w:color w:val="1F3864"/>
        </w:rPr>
        <w:t xml:space="preserve"> topografía</w:t>
      </w:r>
    </w:p>
    <w:p w14:paraId="2E870C72" w14:textId="77777777" w:rsidR="00F43E40" w:rsidRPr="003546A9" w:rsidRDefault="00A94063">
      <w:pPr>
        <w:spacing w:before="240" w:after="240"/>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Propuestas y/o Proyectos de obras:</w:t>
      </w:r>
    </w:p>
    <w:p w14:paraId="0DF54EC7" w14:textId="77777777" w:rsidR="00F43E40" w:rsidRPr="003546A9" w:rsidRDefault="00A94063">
      <w:pPr>
        <w:numPr>
          <w:ilvl w:val="1"/>
          <w:numId w:val="2"/>
        </w:numPr>
        <w:ind w:left="851"/>
        <w:jc w:val="both"/>
        <w:rPr>
          <w:rFonts w:asciiTheme="majorHAnsi" w:eastAsia="Calibri" w:hAnsiTheme="majorHAnsi" w:cstheme="majorHAnsi"/>
          <w:color w:val="1F3864"/>
        </w:rPr>
      </w:pPr>
      <w:r w:rsidRPr="003546A9">
        <w:rPr>
          <w:rFonts w:asciiTheme="majorHAnsi" w:eastAsia="Calibri" w:hAnsiTheme="majorHAnsi" w:cstheme="majorHAnsi"/>
          <w:color w:val="1F3864"/>
        </w:rPr>
        <w:t>10 proyectos de pavimentación a base de concreto hidráulico</w:t>
      </w:r>
    </w:p>
    <w:p w14:paraId="16DBE836" w14:textId="77777777" w:rsidR="00F43E40" w:rsidRPr="003546A9" w:rsidRDefault="00A94063">
      <w:pPr>
        <w:numPr>
          <w:ilvl w:val="1"/>
          <w:numId w:val="2"/>
        </w:numPr>
        <w:ind w:left="851"/>
        <w:jc w:val="both"/>
        <w:rPr>
          <w:rFonts w:asciiTheme="majorHAnsi" w:eastAsia="Calibri" w:hAnsiTheme="majorHAnsi" w:cstheme="majorHAnsi"/>
          <w:color w:val="1F3864"/>
        </w:rPr>
      </w:pPr>
      <w:r w:rsidRPr="003546A9">
        <w:rPr>
          <w:rFonts w:asciiTheme="majorHAnsi" w:eastAsia="Calibri" w:hAnsiTheme="majorHAnsi" w:cstheme="majorHAnsi"/>
          <w:color w:val="1F3864"/>
        </w:rPr>
        <w:t>02 proyectos de pavimentación a base de empedrado ahogado en mortero</w:t>
      </w:r>
    </w:p>
    <w:p w14:paraId="0D6810C6" w14:textId="77777777" w:rsidR="00F43E40" w:rsidRPr="003546A9" w:rsidRDefault="00A94063">
      <w:pPr>
        <w:numPr>
          <w:ilvl w:val="1"/>
          <w:numId w:val="2"/>
        </w:numPr>
        <w:ind w:left="851"/>
        <w:jc w:val="both"/>
        <w:rPr>
          <w:rFonts w:asciiTheme="majorHAnsi" w:eastAsia="Calibri" w:hAnsiTheme="majorHAnsi" w:cstheme="majorHAnsi"/>
          <w:color w:val="1F3864"/>
        </w:rPr>
      </w:pPr>
      <w:r w:rsidRPr="003546A9">
        <w:rPr>
          <w:rFonts w:asciiTheme="majorHAnsi" w:eastAsia="Calibri" w:hAnsiTheme="majorHAnsi" w:cstheme="majorHAnsi"/>
          <w:color w:val="1F3864"/>
        </w:rPr>
        <w:t>01 proyecto de pavimentación a base de asfalto</w:t>
      </w:r>
    </w:p>
    <w:p w14:paraId="6C583566" w14:textId="77777777" w:rsidR="00F43E40" w:rsidRPr="003546A9" w:rsidRDefault="00A94063">
      <w:pPr>
        <w:numPr>
          <w:ilvl w:val="1"/>
          <w:numId w:val="2"/>
        </w:numPr>
        <w:ind w:left="851"/>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Proyecto salón de usos múltiples </w:t>
      </w:r>
      <w:r w:rsidRPr="003546A9">
        <w:rPr>
          <w:rFonts w:asciiTheme="majorHAnsi" w:eastAsia="Calibri" w:hAnsiTheme="majorHAnsi" w:cstheme="majorHAnsi"/>
          <w:color w:val="1F3864"/>
        </w:rPr>
        <w:t>del sindicato de trabajadores</w:t>
      </w:r>
    </w:p>
    <w:p w14:paraId="0F05701C" w14:textId="77777777" w:rsidR="00F43E40" w:rsidRPr="003546A9" w:rsidRDefault="00A94063">
      <w:pPr>
        <w:numPr>
          <w:ilvl w:val="1"/>
          <w:numId w:val="2"/>
        </w:numPr>
        <w:ind w:left="851"/>
        <w:jc w:val="both"/>
        <w:rPr>
          <w:rFonts w:asciiTheme="majorHAnsi" w:eastAsia="Calibri" w:hAnsiTheme="majorHAnsi" w:cstheme="majorHAnsi"/>
          <w:color w:val="1F3864"/>
        </w:rPr>
      </w:pPr>
      <w:r w:rsidRPr="003546A9">
        <w:rPr>
          <w:rFonts w:asciiTheme="majorHAnsi" w:eastAsia="Calibri" w:hAnsiTheme="majorHAnsi" w:cstheme="majorHAnsi"/>
          <w:color w:val="1F3864"/>
        </w:rPr>
        <w:t>Estudio hidrológico del río Pitillal</w:t>
      </w:r>
    </w:p>
    <w:p w14:paraId="5EAAA4EE" w14:textId="77777777" w:rsidR="00F43E40" w:rsidRPr="003546A9" w:rsidRDefault="00A94063">
      <w:pPr>
        <w:numPr>
          <w:ilvl w:val="1"/>
          <w:numId w:val="2"/>
        </w:numPr>
        <w:ind w:left="851"/>
        <w:jc w:val="both"/>
        <w:rPr>
          <w:rFonts w:asciiTheme="majorHAnsi" w:eastAsia="Calibri" w:hAnsiTheme="majorHAnsi" w:cstheme="majorHAnsi"/>
          <w:color w:val="1F3864"/>
        </w:rPr>
      </w:pPr>
      <w:r w:rsidRPr="003546A9">
        <w:rPr>
          <w:rFonts w:asciiTheme="majorHAnsi" w:eastAsia="Calibri" w:hAnsiTheme="majorHAnsi" w:cstheme="majorHAnsi"/>
          <w:color w:val="1F3864"/>
        </w:rPr>
        <w:t>Proyecto gavión muro de contención del río Pitillal</w:t>
      </w:r>
    </w:p>
    <w:p w14:paraId="53863898" w14:textId="77777777" w:rsidR="00F43E40" w:rsidRPr="003546A9" w:rsidRDefault="00A94063">
      <w:pPr>
        <w:numPr>
          <w:ilvl w:val="1"/>
          <w:numId w:val="2"/>
        </w:numPr>
        <w:ind w:left="851"/>
        <w:jc w:val="both"/>
        <w:rPr>
          <w:rFonts w:asciiTheme="majorHAnsi" w:eastAsia="Calibri" w:hAnsiTheme="majorHAnsi" w:cstheme="majorHAnsi"/>
          <w:color w:val="1F3864"/>
        </w:rPr>
      </w:pPr>
      <w:r w:rsidRPr="003546A9">
        <w:rPr>
          <w:rFonts w:asciiTheme="majorHAnsi" w:eastAsia="Calibri" w:hAnsiTheme="majorHAnsi" w:cstheme="majorHAnsi"/>
          <w:color w:val="1F3864"/>
        </w:rPr>
        <w:t>Proyecto ejecutivo de la avenida Federación</w:t>
      </w:r>
    </w:p>
    <w:p w14:paraId="5F35FBE7" w14:textId="764406E1" w:rsidR="00F43E40" w:rsidRPr="003546A9" w:rsidRDefault="00A94063">
      <w:pPr>
        <w:numPr>
          <w:ilvl w:val="1"/>
          <w:numId w:val="2"/>
        </w:numPr>
        <w:ind w:left="851"/>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Proyecto costos </w:t>
      </w:r>
      <w:r w:rsidR="00583745" w:rsidRPr="003546A9">
        <w:rPr>
          <w:rFonts w:asciiTheme="majorHAnsi" w:eastAsia="Calibri" w:hAnsiTheme="majorHAnsi" w:cstheme="majorHAnsi"/>
          <w:color w:val="1F3864"/>
        </w:rPr>
        <w:t>percolado</w:t>
      </w:r>
      <w:r w:rsidRPr="003546A9">
        <w:rPr>
          <w:rFonts w:asciiTheme="majorHAnsi" w:eastAsia="Calibri" w:hAnsiTheme="majorHAnsi" w:cstheme="majorHAnsi"/>
          <w:color w:val="1F3864"/>
        </w:rPr>
        <w:t xml:space="preserve"> de la unidad deportiva Agustín Flores Contreras</w:t>
      </w:r>
    </w:p>
    <w:p w14:paraId="350DC135" w14:textId="77777777" w:rsidR="00F43E40" w:rsidRPr="003546A9" w:rsidRDefault="00A94063">
      <w:pPr>
        <w:numPr>
          <w:ilvl w:val="1"/>
          <w:numId w:val="2"/>
        </w:numPr>
        <w:ind w:left="851"/>
        <w:jc w:val="both"/>
        <w:rPr>
          <w:rFonts w:asciiTheme="majorHAnsi" w:eastAsia="Calibri" w:hAnsiTheme="majorHAnsi" w:cstheme="majorHAnsi"/>
          <w:color w:val="1F3864"/>
        </w:rPr>
      </w:pPr>
      <w:r w:rsidRPr="003546A9">
        <w:rPr>
          <w:rFonts w:asciiTheme="majorHAnsi" w:eastAsia="Calibri" w:hAnsiTheme="majorHAnsi" w:cstheme="majorHAnsi"/>
          <w:color w:val="1F3864"/>
        </w:rPr>
        <w:t>Levantamiento del e</w:t>
      </w:r>
      <w:r w:rsidRPr="003546A9">
        <w:rPr>
          <w:rFonts w:asciiTheme="majorHAnsi" w:eastAsia="Calibri" w:hAnsiTheme="majorHAnsi" w:cstheme="majorHAnsi"/>
          <w:color w:val="1F3864"/>
        </w:rPr>
        <w:t>stado actual del andador Abasolo colonia centro</w:t>
      </w:r>
    </w:p>
    <w:p w14:paraId="6BB9E47E" w14:textId="77777777" w:rsidR="00F43E40" w:rsidRPr="003546A9" w:rsidRDefault="00A94063">
      <w:pPr>
        <w:numPr>
          <w:ilvl w:val="1"/>
          <w:numId w:val="2"/>
        </w:numPr>
        <w:ind w:left="851"/>
        <w:jc w:val="both"/>
        <w:rPr>
          <w:rFonts w:asciiTheme="majorHAnsi" w:eastAsia="Calibri" w:hAnsiTheme="majorHAnsi" w:cstheme="majorHAnsi"/>
          <w:color w:val="1F3864"/>
        </w:rPr>
      </w:pPr>
      <w:r w:rsidRPr="003546A9">
        <w:rPr>
          <w:rFonts w:asciiTheme="majorHAnsi" w:eastAsia="Calibri" w:hAnsiTheme="majorHAnsi" w:cstheme="majorHAnsi"/>
          <w:color w:val="1F3864"/>
        </w:rPr>
        <w:t>Elaboración de renders para el proyecto del salón de usos múltiples del sindicato de trabajadores</w:t>
      </w:r>
    </w:p>
    <w:p w14:paraId="557FB899"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w:t>
      </w:r>
    </w:p>
    <w:p w14:paraId="1FD9A51E"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Otras actividades:</w:t>
      </w:r>
    </w:p>
    <w:p w14:paraId="7BA03A13" w14:textId="77777777" w:rsidR="00F43E40" w:rsidRPr="003546A9" w:rsidRDefault="00F43E40">
      <w:pPr>
        <w:jc w:val="both"/>
        <w:rPr>
          <w:rFonts w:asciiTheme="majorHAnsi" w:eastAsia="Calibri" w:hAnsiTheme="majorHAnsi" w:cstheme="majorHAnsi"/>
          <w:color w:val="1F3864"/>
        </w:rPr>
      </w:pPr>
    </w:p>
    <w:p w14:paraId="4CE0E45C" w14:textId="77777777" w:rsidR="00F43E40" w:rsidRPr="003546A9" w:rsidRDefault="00A94063">
      <w:pPr>
        <w:numPr>
          <w:ilvl w:val="0"/>
          <w:numId w:val="5"/>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Recorridos y seguimiento en los parques y </w:t>
      </w:r>
      <w:proofErr w:type="spellStart"/>
      <w:r w:rsidRPr="003546A9">
        <w:rPr>
          <w:rFonts w:asciiTheme="majorHAnsi" w:eastAsia="Calibri" w:hAnsiTheme="majorHAnsi" w:cstheme="majorHAnsi"/>
          <w:color w:val="1F3864"/>
        </w:rPr>
        <w:t>cdcs</w:t>
      </w:r>
      <w:proofErr w:type="spellEnd"/>
      <w:r w:rsidRPr="003546A9">
        <w:rPr>
          <w:rFonts w:asciiTheme="majorHAnsi" w:eastAsia="Calibri" w:hAnsiTheme="majorHAnsi" w:cstheme="majorHAnsi"/>
          <w:color w:val="1F3864"/>
        </w:rPr>
        <w:t xml:space="preserve">. por parte de la encargada de </w:t>
      </w:r>
      <w:r w:rsidRPr="003546A9">
        <w:rPr>
          <w:rFonts w:asciiTheme="majorHAnsi" w:eastAsia="Calibri" w:hAnsiTheme="majorHAnsi" w:cstheme="majorHAnsi"/>
          <w:color w:val="1F3864"/>
        </w:rPr>
        <w:t>vinculación SEDATU</w:t>
      </w:r>
    </w:p>
    <w:p w14:paraId="6AA58831" w14:textId="79A2AF6D" w:rsidR="00F43E40" w:rsidRPr="003546A9" w:rsidRDefault="00A94063">
      <w:pPr>
        <w:numPr>
          <w:ilvl w:val="0"/>
          <w:numId w:val="5"/>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Autorización de manera oficial para el uso temporal del salón 03 ubicado al interior del </w:t>
      </w:r>
      <w:r w:rsidR="00583745" w:rsidRPr="003546A9">
        <w:rPr>
          <w:rFonts w:asciiTheme="majorHAnsi" w:eastAsia="Calibri" w:hAnsiTheme="majorHAnsi" w:cstheme="majorHAnsi"/>
          <w:color w:val="1F3864"/>
        </w:rPr>
        <w:t>ágora</w:t>
      </w:r>
      <w:r w:rsidRPr="003546A9">
        <w:rPr>
          <w:rFonts w:asciiTheme="majorHAnsi" w:eastAsia="Calibri" w:hAnsiTheme="majorHAnsi" w:cstheme="majorHAnsi"/>
          <w:color w:val="1F3864"/>
        </w:rPr>
        <w:t xml:space="preserve"> y Centro Cultural la Lija, para ser utilizado como Oficialía de Registro Civil por parte de la encargada de vinculación de SEDATU.</w:t>
      </w:r>
    </w:p>
    <w:p w14:paraId="6A84AA47" w14:textId="77777777" w:rsidR="00C011C7" w:rsidRPr="003546A9" w:rsidRDefault="00C011C7" w:rsidP="005F4C32">
      <w:pPr>
        <w:spacing w:before="240" w:line="276" w:lineRule="auto"/>
        <w:jc w:val="both"/>
        <w:rPr>
          <w:rFonts w:asciiTheme="majorHAnsi" w:eastAsia="Calibri" w:hAnsiTheme="majorHAnsi" w:cstheme="majorHAnsi"/>
          <w:b/>
          <w:color w:val="1F3864"/>
          <w:sz w:val="24"/>
          <w:szCs w:val="24"/>
        </w:rPr>
      </w:pPr>
    </w:p>
    <w:p w14:paraId="4A968D09" w14:textId="77777777" w:rsidR="00583745" w:rsidRPr="003546A9" w:rsidRDefault="00583745" w:rsidP="005F4C32">
      <w:pPr>
        <w:spacing w:before="240" w:line="276" w:lineRule="auto"/>
        <w:jc w:val="both"/>
        <w:rPr>
          <w:rFonts w:asciiTheme="majorHAnsi" w:eastAsia="Calibri" w:hAnsiTheme="majorHAnsi" w:cstheme="majorHAnsi"/>
          <w:b/>
          <w:color w:val="1F3864"/>
          <w:sz w:val="24"/>
          <w:szCs w:val="24"/>
        </w:rPr>
      </w:pPr>
    </w:p>
    <w:p w14:paraId="5EF222C5" w14:textId="0EE6E2C6" w:rsidR="00F43E40" w:rsidRPr="003546A9" w:rsidRDefault="00A94063" w:rsidP="005F4C32">
      <w:pPr>
        <w:spacing w:before="240" w:line="276" w:lineRule="auto"/>
        <w:jc w:val="both"/>
        <w:rPr>
          <w:rFonts w:asciiTheme="majorHAnsi" w:eastAsia="Calibri" w:hAnsiTheme="majorHAnsi" w:cstheme="majorHAnsi"/>
          <w:b/>
          <w:color w:val="1F3864"/>
          <w:sz w:val="24"/>
          <w:szCs w:val="24"/>
        </w:rPr>
      </w:pPr>
      <w:r w:rsidRPr="003546A9">
        <w:rPr>
          <w:rFonts w:asciiTheme="majorHAnsi" w:eastAsia="Calibri" w:hAnsiTheme="majorHAnsi" w:cstheme="majorHAnsi"/>
          <w:b/>
          <w:color w:val="1F3864"/>
          <w:sz w:val="24"/>
          <w:szCs w:val="24"/>
        </w:rPr>
        <w:t>Obras Púb</w:t>
      </w:r>
      <w:r w:rsidRPr="003546A9">
        <w:rPr>
          <w:rFonts w:asciiTheme="majorHAnsi" w:eastAsia="Calibri" w:hAnsiTheme="majorHAnsi" w:cstheme="majorHAnsi"/>
          <w:b/>
          <w:color w:val="1F3864"/>
          <w:sz w:val="24"/>
          <w:szCs w:val="24"/>
        </w:rPr>
        <w:t xml:space="preserve">licas </w:t>
      </w:r>
    </w:p>
    <w:p w14:paraId="7047A2A8" w14:textId="40F36B16" w:rsidR="00F43E40" w:rsidRPr="003546A9" w:rsidRDefault="00A94063" w:rsidP="00C011C7">
      <w:pPr>
        <w:spacing w:before="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En cumplimiento a lo planteado en nuestros compromisos de mejorar la movilidad en el municipio en este año 2024, se realizaron trabajos de mantenimiento y mejoramiento de calles a través del despliegue de cuadrillas de bacheo en las siguientes colonias, ca</w:t>
      </w:r>
      <w:r w:rsidRPr="003546A9">
        <w:rPr>
          <w:rFonts w:asciiTheme="majorHAnsi" w:eastAsia="Calibri" w:hAnsiTheme="majorHAnsi" w:cstheme="majorHAnsi"/>
          <w:color w:val="1F3864"/>
        </w:rPr>
        <w:t xml:space="preserve">lles y avenidas del municipio. Entre ellas la Col Centro, la Floresta, Palmar de </w:t>
      </w:r>
      <w:r w:rsidRPr="003546A9">
        <w:rPr>
          <w:rFonts w:asciiTheme="majorHAnsi" w:eastAsia="Calibri" w:hAnsiTheme="majorHAnsi" w:cstheme="majorHAnsi"/>
          <w:color w:val="1F3864"/>
        </w:rPr>
        <w:lastRenderedPageBreak/>
        <w:t xml:space="preserve">Aramara, El Pitillal, Parque las Palmas, Emiliano Zapata, Av. Libramiento, Av. Fco. Medina Ascencio, Carretera a </w:t>
      </w:r>
      <w:proofErr w:type="spellStart"/>
      <w:r w:rsidRPr="003546A9">
        <w:rPr>
          <w:rFonts w:asciiTheme="majorHAnsi" w:eastAsia="Calibri" w:hAnsiTheme="majorHAnsi" w:cstheme="majorHAnsi"/>
          <w:color w:val="1F3864"/>
        </w:rPr>
        <w:t>Tebelchia</w:t>
      </w:r>
      <w:proofErr w:type="spellEnd"/>
      <w:r w:rsidRPr="003546A9">
        <w:rPr>
          <w:rFonts w:asciiTheme="majorHAnsi" w:eastAsia="Calibri" w:hAnsiTheme="majorHAnsi" w:cstheme="majorHAnsi"/>
          <w:color w:val="1F3864"/>
        </w:rPr>
        <w:t>, Carretera camino al Cantón, Col. Del Toro, Loma Bon</w:t>
      </w:r>
      <w:r w:rsidRPr="003546A9">
        <w:rPr>
          <w:rFonts w:asciiTheme="majorHAnsi" w:eastAsia="Calibri" w:hAnsiTheme="majorHAnsi" w:cstheme="majorHAnsi"/>
          <w:color w:val="1F3864"/>
        </w:rPr>
        <w:t xml:space="preserve">ita, Vista Hermosa, Av. Los tules, Aralias; En suma, en este trimestre más de 1,792 m2 de bacheo. </w:t>
      </w:r>
    </w:p>
    <w:p w14:paraId="07380CC8" w14:textId="77777777" w:rsidR="00F43E40" w:rsidRPr="003546A9" w:rsidRDefault="00F43E40">
      <w:pPr>
        <w:spacing w:before="240" w:line="276" w:lineRule="auto"/>
        <w:ind w:hanging="2"/>
        <w:jc w:val="center"/>
        <w:rPr>
          <w:rFonts w:asciiTheme="majorHAnsi" w:eastAsia="Calibri" w:hAnsiTheme="majorHAnsi" w:cstheme="majorHAnsi"/>
          <w:highlight w:val="yellow"/>
        </w:rPr>
      </w:pPr>
    </w:p>
    <w:tbl>
      <w:tblPr>
        <w:tblStyle w:val="affffffffc"/>
        <w:tblW w:w="820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2670"/>
        <w:gridCol w:w="1425"/>
        <w:gridCol w:w="1515"/>
        <w:gridCol w:w="1320"/>
        <w:gridCol w:w="1275"/>
      </w:tblGrid>
      <w:tr w:rsidR="00F43E40" w:rsidRPr="003546A9" w14:paraId="073F7DF4" w14:textId="77777777">
        <w:trPr>
          <w:trHeight w:val="446"/>
          <w:jc w:val="center"/>
        </w:trPr>
        <w:tc>
          <w:tcPr>
            <w:tcW w:w="2670" w:type="dxa"/>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0C4F10FA" w14:textId="77777777" w:rsidR="00F43E40" w:rsidRPr="003546A9" w:rsidRDefault="00A94063">
            <w:pPr>
              <w:jc w:val="center"/>
              <w:rPr>
                <w:rFonts w:asciiTheme="majorHAnsi" w:eastAsia="Calibri" w:hAnsiTheme="majorHAnsi" w:cstheme="majorHAnsi"/>
                <w:color w:val="D9E2F3"/>
              </w:rPr>
            </w:pPr>
            <w:r w:rsidRPr="003546A9">
              <w:rPr>
                <w:rFonts w:asciiTheme="majorHAnsi" w:eastAsia="Calibri" w:hAnsiTheme="majorHAnsi" w:cstheme="majorHAnsi"/>
                <w:b/>
                <w:color w:val="D9E2F3"/>
              </w:rPr>
              <w:t>TRABAJOS DE MANTENIMIENTO</w:t>
            </w:r>
          </w:p>
        </w:tc>
        <w:tc>
          <w:tcPr>
            <w:tcW w:w="142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504B02C3" w14:textId="77777777" w:rsidR="00F43E40" w:rsidRPr="003546A9" w:rsidRDefault="00A94063">
            <w:pPr>
              <w:ind w:hanging="2"/>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Enero 2024</w:t>
            </w:r>
          </w:p>
          <w:p w14:paraId="68B5D8AA"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M2</w:t>
            </w:r>
          </w:p>
        </w:tc>
        <w:tc>
          <w:tcPr>
            <w:tcW w:w="151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2345EC31"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Febrero 2024</w:t>
            </w:r>
          </w:p>
          <w:p w14:paraId="4C82E5FF"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M2</w:t>
            </w:r>
          </w:p>
        </w:tc>
        <w:tc>
          <w:tcPr>
            <w:tcW w:w="1320"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54BE4B71"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Marzo 2024</w:t>
            </w:r>
          </w:p>
          <w:p w14:paraId="236105CB"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M2</w:t>
            </w:r>
          </w:p>
        </w:tc>
        <w:tc>
          <w:tcPr>
            <w:tcW w:w="127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5C280B1F"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TOTAL</w:t>
            </w:r>
          </w:p>
        </w:tc>
      </w:tr>
      <w:tr w:rsidR="00F43E40" w:rsidRPr="003546A9" w14:paraId="3CD3F87A" w14:textId="77777777">
        <w:trPr>
          <w:trHeight w:val="300"/>
          <w:jc w:val="center"/>
        </w:trPr>
        <w:tc>
          <w:tcPr>
            <w:tcW w:w="26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9CFBD61"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Bacheo cemento</w:t>
            </w:r>
          </w:p>
        </w:tc>
        <w:tc>
          <w:tcPr>
            <w:tcW w:w="14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1A0ED82"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15</w:t>
            </w:r>
          </w:p>
        </w:tc>
        <w:tc>
          <w:tcPr>
            <w:tcW w:w="151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5C461B4"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18</w:t>
            </w:r>
          </w:p>
        </w:tc>
        <w:tc>
          <w:tcPr>
            <w:tcW w:w="132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9E50930"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49</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29E4542"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82 m2</w:t>
            </w:r>
          </w:p>
        </w:tc>
      </w:tr>
      <w:tr w:rsidR="00F43E40" w:rsidRPr="003546A9" w14:paraId="4C98A371" w14:textId="77777777">
        <w:trPr>
          <w:trHeight w:val="255"/>
          <w:jc w:val="center"/>
        </w:trPr>
        <w:tc>
          <w:tcPr>
            <w:tcW w:w="26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AF031C5"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Bacheo asfalto</w:t>
            </w:r>
          </w:p>
        </w:tc>
        <w:tc>
          <w:tcPr>
            <w:tcW w:w="14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BB2170D"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 1080</w:t>
            </w:r>
          </w:p>
        </w:tc>
        <w:tc>
          <w:tcPr>
            <w:tcW w:w="151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A2B284F"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120</w:t>
            </w:r>
          </w:p>
        </w:tc>
        <w:tc>
          <w:tcPr>
            <w:tcW w:w="132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4B64FB1"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1100</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11C0FD8"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1,310</w:t>
            </w:r>
          </w:p>
        </w:tc>
      </w:tr>
      <w:tr w:rsidR="00F43E40" w:rsidRPr="003546A9" w14:paraId="2A7422BE" w14:textId="77777777">
        <w:trPr>
          <w:trHeight w:val="300"/>
          <w:jc w:val="center"/>
        </w:trPr>
        <w:tc>
          <w:tcPr>
            <w:tcW w:w="26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C2F4F4"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Bacheo adoquín</w:t>
            </w:r>
          </w:p>
        </w:tc>
        <w:tc>
          <w:tcPr>
            <w:tcW w:w="14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03BF262"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 150</w:t>
            </w:r>
          </w:p>
        </w:tc>
        <w:tc>
          <w:tcPr>
            <w:tcW w:w="151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6CE66DB"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120</w:t>
            </w:r>
          </w:p>
        </w:tc>
        <w:tc>
          <w:tcPr>
            <w:tcW w:w="132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74C9D73"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130</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31411FF7"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400</w:t>
            </w:r>
          </w:p>
        </w:tc>
      </w:tr>
      <w:tr w:rsidR="00F43E40" w:rsidRPr="003546A9" w14:paraId="60D49AFB" w14:textId="77777777">
        <w:trPr>
          <w:trHeight w:val="300"/>
          <w:jc w:val="center"/>
        </w:trPr>
        <w:tc>
          <w:tcPr>
            <w:tcW w:w="26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465AEF6" w14:textId="77777777" w:rsidR="00F43E40" w:rsidRPr="003546A9" w:rsidRDefault="00A94063">
            <w:pPr>
              <w:ind w:hanging="2"/>
              <w:rPr>
                <w:rFonts w:asciiTheme="majorHAnsi" w:eastAsia="Calibri" w:hAnsiTheme="majorHAnsi" w:cstheme="majorHAnsi"/>
                <w:b/>
                <w:color w:val="1F3864"/>
              </w:rPr>
            </w:pPr>
            <w:r w:rsidRPr="003546A9">
              <w:rPr>
                <w:rFonts w:asciiTheme="majorHAnsi" w:eastAsia="Calibri" w:hAnsiTheme="majorHAnsi" w:cstheme="majorHAnsi"/>
                <w:b/>
                <w:color w:val="1F3864"/>
              </w:rPr>
              <w:t>TOTAL</w:t>
            </w:r>
          </w:p>
        </w:tc>
        <w:tc>
          <w:tcPr>
            <w:tcW w:w="142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0BF5E857"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    1,245</w:t>
            </w:r>
          </w:p>
        </w:tc>
        <w:tc>
          <w:tcPr>
            <w:tcW w:w="151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3DF0454"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258</w:t>
            </w:r>
          </w:p>
        </w:tc>
        <w:tc>
          <w:tcPr>
            <w:tcW w:w="132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DB60998"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289</w:t>
            </w:r>
          </w:p>
        </w:tc>
        <w:tc>
          <w:tcPr>
            <w:tcW w:w="127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B9AE874" w14:textId="77777777" w:rsidR="00F43E40" w:rsidRPr="003546A9" w:rsidRDefault="00A94063">
            <w:pPr>
              <w:ind w:hanging="2"/>
              <w:rPr>
                <w:rFonts w:asciiTheme="majorHAnsi" w:eastAsia="Calibri" w:hAnsiTheme="majorHAnsi" w:cstheme="majorHAnsi"/>
                <w:color w:val="1F3864"/>
              </w:rPr>
            </w:pPr>
            <w:proofErr w:type="gramStart"/>
            <w:r w:rsidRPr="003546A9">
              <w:rPr>
                <w:rFonts w:asciiTheme="majorHAnsi" w:eastAsia="Calibri" w:hAnsiTheme="majorHAnsi" w:cstheme="majorHAnsi"/>
                <w:b/>
                <w:color w:val="1F3864"/>
              </w:rPr>
              <w:t>1,792  m</w:t>
            </w:r>
            <w:proofErr w:type="gramEnd"/>
            <w:r w:rsidRPr="003546A9">
              <w:rPr>
                <w:rFonts w:asciiTheme="majorHAnsi" w:eastAsia="Calibri" w:hAnsiTheme="majorHAnsi" w:cstheme="majorHAnsi"/>
                <w:b/>
                <w:color w:val="1F3864"/>
              </w:rPr>
              <w:t>2</w:t>
            </w:r>
          </w:p>
        </w:tc>
      </w:tr>
    </w:tbl>
    <w:p w14:paraId="574A7E27" w14:textId="77777777" w:rsidR="00F43E40" w:rsidRPr="003546A9" w:rsidRDefault="00F43E40">
      <w:pPr>
        <w:spacing w:before="240" w:line="276" w:lineRule="auto"/>
        <w:ind w:right="-1035" w:hanging="2"/>
        <w:jc w:val="both"/>
        <w:rPr>
          <w:rFonts w:asciiTheme="majorHAnsi" w:eastAsia="Calibri" w:hAnsiTheme="majorHAnsi" w:cstheme="majorHAnsi"/>
        </w:rPr>
        <w:sectPr w:rsidR="00F43E40" w:rsidRPr="003546A9" w:rsidSect="00A7138D">
          <w:footerReference w:type="default" r:id="rId20"/>
          <w:headerReference w:type="first" r:id="rId21"/>
          <w:footerReference w:type="first" r:id="rId22"/>
          <w:pgSz w:w="12240" w:h="15840"/>
          <w:pgMar w:top="1133" w:right="1041" w:bottom="851" w:left="992" w:header="708" w:footer="161" w:gutter="0"/>
          <w:pgNumType w:start="1"/>
          <w:cols w:space="720"/>
        </w:sectPr>
      </w:pPr>
    </w:p>
    <w:p w14:paraId="5FD67861" w14:textId="77777777" w:rsidR="00F43E40" w:rsidRPr="003546A9" w:rsidRDefault="00A94063" w:rsidP="005F4C32">
      <w:pPr>
        <w:spacing w:before="240" w:after="240"/>
        <w:jc w:val="both"/>
        <w:rPr>
          <w:rFonts w:asciiTheme="majorHAnsi" w:eastAsia="Calibri" w:hAnsiTheme="majorHAnsi" w:cstheme="majorHAnsi"/>
          <w:b/>
          <w:color w:val="1F497D"/>
          <w:sz w:val="24"/>
          <w:szCs w:val="24"/>
        </w:rPr>
      </w:pPr>
      <w:r w:rsidRPr="003546A9">
        <w:rPr>
          <w:rFonts w:asciiTheme="majorHAnsi" w:eastAsia="Calibri" w:hAnsiTheme="majorHAnsi" w:cstheme="majorHAnsi"/>
          <w:b/>
          <w:color w:val="1F497D"/>
          <w:sz w:val="24"/>
          <w:szCs w:val="24"/>
        </w:rPr>
        <w:lastRenderedPageBreak/>
        <w:t>Avance de proyectos de Obra pública en proceso del trimestre que se informa:</w:t>
      </w:r>
    </w:p>
    <w:p w14:paraId="41D515C1" w14:textId="77777777" w:rsidR="00F43E40" w:rsidRPr="003546A9" w:rsidRDefault="00F43E40">
      <w:pPr>
        <w:tabs>
          <w:tab w:val="center" w:pos="3685"/>
        </w:tabs>
        <w:ind w:hanging="2"/>
        <w:jc w:val="both"/>
        <w:rPr>
          <w:rFonts w:asciiTheme="majorHAnsi" w:eastAsia="Calibri" w:hAnsiTheme="majorHAnsi" w:cstheme="majorHAnsi"/>
          <w:color w:val="1F3864"/>
        </w:rPr>
      </w:pPr>
    </w:p>
    <w:tbl>
      <w:tblPr>
        <w:tblStyle w:val="affffffffd"/>
        <w:tblW w:w="14385"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560"/>
        <w:gridCol w:w="2520"/>
        <w:gridCol w:w="1530"/>
        <w:gridCol w:w="1500"/>
        <w:gridCol w:w="1080"/>
        <w:gridCol w:w="1845"/>
        <w:gridCol w:w="1575"/>
        <w:gridCol w:w="1545"/>
      </w:tblGrid>
      <w:tr w:rsidR="00F43E40" w:rsidRPr="003546A9" w14:paraId="558636AE" w14:textId="77777777">
        <w:tc>
          <w:tcPr>
            <w:tcW w:w="1230" w:type="dxa"/>
            <w:shd w:val="clear" w:color="auto" w:fill="1F3864"/>
            <w:tcMar>
              <w:top w:w="100" w:type="dxa"/>
              <w:left w:w="100" w:type="dxa"/>
              <w:bottom w:w="100" w:type="dxa"/>
              <w:right w:w="100" w:type="dxa"/>
            </w:tcMar>
          </w:tcPr>
          <w:p w14:paraId="26B051E6" w14:textId="77777777" w:rsidR="00F43E40" w:rsidRPr="003546A9" w:rsidRDefault="00F43E40">
            <w:pPr>
              <w:jc w:val="center"/>
              <w:rPr>
                <w:rFonts w:asciiTheme="majorHAnsi" w:eastAsia="Calibri" w:hAnsiTheme="majorHAnsi" w:cstheme="majorHAnsi"/>
                <w:b/>
                <w:color w:val="D9E2F3"/>
              </w:rPr>
            </w:pPr>
          </w:p>
          <w:p w14:paraId="5542B4A7" w14:textId="77777777" w:rsidR="00F43E40" w:rsidRPr="003546A9" w:rsidRDefault="00A94063">
            <w:pP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 xml:space="preserve">No de Obra </w:t>
            </w:r>
          </w:p>
        </w:tc>
        <w:tc>
          <w:tcPr>
            <w:tcW w:w="1560" w:type="dxa"/>
            <w:shd w:val="clear" w:color="auto" w:fill="1F3864"/>
            <w:tcMar>
              <w:top w:w="100" w:type="dxa"/>
              <w:left w:w="100" w:type="dxa"/>
              <w:bottom w:w="100" w:type="dxa"/>
              <w:right w:w="100" w:type="dxa"/>
            </w:tcMar>
          </w:tcPr>
          <w:p w14:paraId="7B194B2C" w14:textId="77777777" w:rsidR="00F43E40" w:rsidRPr="003546A9" w:rsidRDefault="00F43E40">
            <w:pPr>
              <w:jc w:val="center"/>
              <w:rPr>
                <w:rFonts w:asciiTheme="majorHAnsi" w:eastAsia="Calibri" w:hAnsiTheme="majorHAnsi" w:cstheme="majorHAnsi"/>
                <w:b/>
                <w:color w:val="D9E2F3"/>
              </w:rPr>
            </w:pPr>
          </w:p>
          <w:p w14:paraId="1465D564" w14:textId="77777777" w:rsidR="00F43E40" w:rsidRPr="003546A9" w:rsidRDefault="00A94063">
            <w:pP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 xml:space="preserve">Empresa </w:t>
            </w:r>
          </w:p>
        </w:tc>
        <w:tc>
          <w:tcPr>
            <w:tcW w:w="2520" w:type="dxa"/>
            <w:shd w:val="clear" w:color="auto" w:fill="1F3864"/>
            <w:tcMar>
              <w:top w:w="100" w:type="dxa"/>
              <w:left w:w="100" w:type="dxa"/>
              <w:bottom w:w="100" w:type="dxa"/>
              <w:right w:w="100" w:type="dxa"/>
            </w:tcMar>
          </w:tcPr>
          <w:p w14:paraId="21B8214A" w14:textId="77777777" w:rsidR="00F43E40" w:rsidRPr="003546A9" w:rsidRDefault="00F43E40">
            <w:pPr>
              <w:rPr>
                <w:rFonts w:asciiTheme="majorHAnsi" w:eastAsia="Calibri" w:hAnsiTheme="majorHAnsi" w:cstheme="majorHAnsi"/>
                <w:b/>
                <w:color w:val="D9E2F3"/>
              </w:rPr>
            </w:pPr>
          </w:p>
          <w:p w14:paraId="2FE1E40F" w14:textId="77777777" w:rsidR="00F43E40" w:rsidRPr="003546A9" w:rsidRDefault="00A94063">
            <w:pPr>
              <w:rPr>
                <w:rFonts w:asciiTheme="majorHAnsi" w:eastAsia="Calibri" w:hAnsiTheme="majorHAnsi" w:cstheme="majorHAnsi"/>
                <w:b/>
                <w:color w:val="D9E2F3"/>
              </w:rPr>
            </w:pPr>
            <w:r w:rsidRPr="003546A9">
              <w:rPr>
                <w:rFonts w:asciiTheme="majorHAnsi" w:eastAsia="Calibri" w:hAnsiTheme="majorHAnsi" w:cstheme="majorHAnsi"/>
                <w:b/>
                <w:color w:val="D9E2F3"/>
              </w:rPr>
              <w:t xml:space="preserve">Descripción de la obra </w:t>
            </w:r>
          </w:p>
        </w:tc>
        <w:tc>
          <w:tcPr>
            <w:tcW w:w="1530" w:type="dxa"/>
            <w:shd w:val="clear" w:color="auto" w:fill="1F3864"/>
            <w:tcMar>
              <w:top w:w="100" w:type="dxa"/>
              <w:left w:w="100" w:type="dxa"/>
              <w:bottom w:w="100" w:type="dxa"/>
              <w:right w:w="100" w:type="dxa"/>
            </w:tcMar>
          </w:tcPr>
          <w:p w14:paraId="07F6D491" w14:textId="77777777" w:rsidR="00F43E40" w:rsidRPr="003546A9" w:rsidRDefault="00A94063">
            <w:pP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 xml:space="preserve">Monto Contratado </w:t>
            </w:r>
          </w:p>
        </w:tc>
        <w:tc>
          <w:tcPr>
            <w:tcW w:w="1500" w:type="dxa"/>
            <w:shd w:val="clear" w:color="auto" w:fill="1F3864"/>
            <w:tcMar>
              <w:top w:w="100" w:type="dxa"/>
              <w:left w:w="100" w:type="dxa"/>
              <w:bottom w:w="100" w:type="dxa"/>
              <w:right w:w="100" w:type="dxa"/>
            </w:tcMar>
          </w:tcPr>
          <w:p w14:paraId="23456C3C" w14:textId="77777777" w:rsidR="00F43E40" w:rsidRPr="003546A9" w:rsidRDefault="00A94063">
            <w:pP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 xml:space="preserve">Tipo de Recurso </w:t>
            </w:r>
          </w:p>
        </w:tc>
        <w:tc>
          <w:tcPr>
            <w:tcW w:w="1080" w:type="dxa"/>
            <w:shd w:val="clear" w:color="auto" w:fill="1F3864"/>
            <w:tcMar>
              <w:top w:w="100" w:type="dxa"/>
              <w:left w:w="100" w:type="dxa"/>
              <w:bottom w:w="100" w:type="dxa"/>
              <w:right w:w="100" w:type="dxa"/>
            </w:tcMar>
          </w:tcPr>
          <w:p w14:paraId="3955FE0F" w14:textId="77777777" w:rsidR="00F43E40" w:rsidRPr="003546A9" w:rsidRDefault="00A94063">
            <w:pP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 xml:space="preserve">% </w:t>
            </w:r>
          </w:p>
          <w:p w14:paraId="33004B22" w14:textId="77777777" w:rsidR="00F43E40" w:rsidRPr="003546A9" w:rsidRDefault="00A94063">
            <w:pP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 xml:space="preserve">Avance Físico </w:t>
            </w:r>
          </w:p>
        </w:tc>
        <w:tc>
          <w:tcPr>
            <w:tcW w:w="1845" w:type="dxa"/>
            <w:shd w:val="clear" w:color="auto" w:fill="1F3864"/>
            <w:tcMar>
              <w:top w:w="100" w:type="dxa"/>
              <w:left w:w="100" w:type="dxa"/>
              <w:bottom w:w="100" w:type="dxa"/>
              <w:right w:w="100" w:type="dxa"/>
            </w:tcMar>
          </w:tcPr>
          <w:p w14:paraId="2D4F2E58" w14:textId="77777777" w:rsidR="00F43E40" w:rsidRPr="003546A9" w:rsidRDefault="00A94063">
            <w:pP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 xml:space="preserve">Fecha de inicio programada de obra </w:t>
            </w:r>
          </w:p>
        </w:tc>
        <w:tc>
          <w:tcPr>
            <w:tcW w:w="1575" w:type="dxa"/>
            <w:shd w:val="clear" w:color="auto" w:fill="1F3864"/>
            <w:tcMar>
              <w:top w:w="100" w:type="dxa"/>
              <w:left w:w="100" w:type="dxa"/>
              <w:bottom w:w="100" w:type="dxa"/>
              <w:right w:w="100" w:type="dxa"/>
            </w:tcMar>
          </w:tcPr>
          <w:p w14:paraId="51B1BB63" w14:textId="77777777" w:rsidR="00F43E40" w:rsidRPr="003546A9" w:rsidRDefault="00A94063">
            <w:pP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 xml:space="preserve">Fecha de término programada </w:t>
            </w:r>
          </w:p>
        </w:tc>
        <w:tc>
          <w:tcPr>
            <w:tcW w:w="1545" w:type="dxa"/>
            <w:shd w:val="clear" w:color="auto" w:fill="1F3864"/>
            <w:tcMar>
              <w:top w:w="100" w:type="dxa"/>
              <w:left w:w="100" w:type="dxa"/>
              <w:bottom w:w="100" w:type="dxa"/>
              <w:right w:w="100" w:type="dxa"/>
            </w:tcMar>
          </w:tcPr>
          <w:p w14:paraId="2A6EA181" w14:textId="77777777" w:rsidR="00F43E40" w:rsidRPr="003546A9" w:rsidRDefault="00F43E40">
            <w:pPr>
              <w:rPr>
                <w:rFonts w:asciiTheme="majorHAnsi" w:eastAsia="Calibri" w:hAnsiTheme="majorHAnsi" w:cstheme="majorHAnsi"/>
                <w:b/>
                <w:color w:val="D9E2F3"/>
              </w:rPr>
            </w:pPr>
          </w:p>
          <w:p w14:paraId="713691D9" w14:textId="77777777" w:rsidR="00F43E40" w:rsidRPr="003546A9" w:rsidRDefault="00A94063">
            <w:pPr>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Estatus</w:t>
            </w:r>
          </w:p>
        </w:tc>
      </w:tr>
      <w:tr w:rsidR="00F43E40" w:rsidRPr="003546A9" w14:paraId="4757B4D8" w14:textId="77777777" w:rsidTr="00583745">
        <w:trPr>
          <w:trHeight w:val="1639"/>
        </w:trPr>
        <w:tc>
          <w:tcPr>
            <w:tcW w:w="1230" w:type="dxa"/>
            <w:shd w:val="clear" w:color="auto" w:fill="auto"/>
            <w:tcMar>
              <w:top w:w="100" w:type="dxa"/>
              <w:left w:w="100" w:type="dxa"/>
              <w:bottom w:w="100" w:type="dxa"/>
              <w:right w:w="100" w:type="dxa"/>
            </w:tcMar>
          </w:tcPr>
          <w:p w14:paraId="18EC8D00" w14:textId="77777777" w:rsidR="00F43E40" w:rsidRPr="003546A9" w:rsidRDefault="00F43E40">
            <w:pPr>
              <w:rPr>
                <w:rFonts w:asciiTheme="majorHAnsi" w:eastAsia="Calibri" w:hAnsiTheme="majorHAnsi" w:cstheme="majorHAnsi"/>
                <w:color w:val="1F3864"/>
                <w:sz w:val="20"/>
                <w:szCs w:val="20"/>
              </w:rPr>
            </w:pPr>
          </w:p>
          <w:p w14:paraId="45EA0008" w14:textId="77777777" w:rsidR="00F43E40" w:rsidRPr="003546A9" w:rsidRDefault="00F43E40">
            <w:pPr>
              <w:rPr>
                <w:rFonts w:asciiTheme="majorHAnsi" w:eastAsia="Calibri" w:hAnsiTheme="majorHAnsi" w:cstheme="majorHAnsi"/>
                <w:color w:val="1F3864"/>
                <w:sz w:val="20"/>
                <w:szCs w:val="20"/>
              </w:rPr>
            </w:pPr>
          </w:p>
          <w:p w14:paraId="3D10143D" w14:textId="77777777" w:rsidR="00F43E40" w:rsidRPr="003546A9" w:rsidRDefault="00F43E40">
            <w:pPr>
              <w:rPr>
                <w:rFonts w:asciiTheme="majorHAnsi" w:eastAsia="Calibri" w:hAnsiTheme="majorHAnsi" w:cstheme="majorHAnsi"/>
                <w:color w:val="1F3864"/>
                <w:sz w:val="20"/>
                <w:szCs w:val="20"/>
              </w:rPr>
            </w:pPr>
          </w:p>
          <w:p w14:paraId="2CE54021"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PV/DOP/AD/42/2023</w:t>
            </w:r>
          </w:p>
        </w:tc>
        <w:tc>
          <w:tcPr>
            <w:tcW w:w="1560" w:type="dxa"/>
            <w:shd w:val="clear" w:color="auto" w:fill="auto"/>
            <w:tcMar>
              <w:top w:w="100" w:type="dxa"/>
              <w:left w:w="100" w:type="dxa"/>
              <w:bottom w:w="100" w:type="dxa"/>
              <w:right w:w="100" w:type="dxa"/>
            </w:tcMar>
          </w:tcPr>
          <w:p w14:paraId="71D9EEE7" w14:textId="77777777" w:rsidR="00F43E40" w:rsidRPr="003546A9" w:rsidRDefault="00F43E40">
            <w:pPr>
              <w:jc w:val="center"/>
              <w:rPr>
                <w:rFonts w:asciiTheme="majorHAnsi" w:eastAsia="Calibri" w:hAnsiTheme="majorHAnsi" w:cstheme="majorHAnsi"/>
                <w:color w:val="1F3864"/>
                <w:sz w:val="20"/>
                <w:szCs w:val="20"/>
              </w:rPr>
            </w:pPr>
          </w:p>
          <w:p w14:paraId="50AF079B" w14:textId="77777777" w:rsidR="00F43E40" w:rsidRPr="003546A9" w:rsidRDefault="00F43E40">
            <w:pPr>
              <w:jc w:val="center"/>
              <w:rPr>
                <w:rFonts w:asciiTheme="majorHAnsi" w:eastAsia="Calibri" w:hAnsiTheme="majorHAnsi" w:cstheme="majorHAnsi"/>
                <w:color w:val="1F3864"/>
                <w:sz w:val="20"/>
                <w:szCs w:val="20"/>
              </w:rPr>
            </w:pPr>
          </w:p>
          <w:p w14:paraId="65C3B087" w14:textId="77777777" w:rsidR="00F43E40" w:rsidRPr="003546A9" w:rsidRDefault="00F43E40">
            <w:pPr>
              <w:jc w:val="center"/>
              <w:rPr>
                <w:rFonts w:asciiTheme="majorHAnsi" w:eastAsia="Calibri" w:hAnsiTheme="majorHAnsi" w:cstheme="majorHAnsi"/>
                <w:color w:val="1F3864"/>
                <w:sz w:val="20"/>
                <w:szCs w:val="20"/>
              </w:rPr>
            </w:pPr>
          </w:p>
          <w:p w14:paraId="1F58287A"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ALTA TORSIÓN CONSTRUCCIONES, S.A. DE C.V.</w:t>
            </w:r>
          </w:p>
        </w:tc>
        <w:tc>
          <w:tcPr>
            <w:tcW w:w="2520" w:type="dxa"/>
            <w:shd w:val="clear" w:color="auto" w:fill="auto"/>
            <w:tcMar>
              <w:top w:w="100" w:type="dxa"/>
              <w:left w:w="100" w:type="dxa"/>
              <w:bottom w:w="100" w:type="dxa"/>
              <w:right w:w="100" w:type="dxa"/>
            </w:tcMar>
          </w:tcPr>
          <w:p w14:paraId="14158659"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CONSTRUCCIÓN DE MURO ESPIGÓN PARA LA PROTECCIÓN DEL MARGEN SUR DEL RÍO CUALE A LA ALTURA DE LOS ARCOS INGRESO AL EJIDO EL JORULLO, PUERTO VALLARTA, JALISCO. </w:t>
            </w:r>
          </w:p>
        </w:tc>
        <w:tc>
          <w:tcPr>
            <w:tcW w:w="1530" w:type="dxa"/>
            <w:shd w:val="clear" w:color="auto" w:fill="auto"/>
            <w:tcMar>
              <w:top w:w="100" w:type="dxa"/>
              <w:left w:w="100" w:type="dxa"/>
              <w:bottom w:w="100" w:type="dxa"/>
              <w:right w:w="100" w:type="dxa"/>
            </w:tcMar>
          </w:tcPr>
          <w:p w14:paraId="18CFB663" w14:textId="77777777" w:rsidR="00F43E40" w:rsidRPr="003546A9" w:rsidRDefault="00F43E40">
            <w:pPr>
              <w:jc w:val="center"/>
              <w:rPr>
                <w:rFonts w:asciiTheme="majorHAnsi" w:eastAsia="Calibri" w:hAnsiTheme="majorHAnsi" w:cstheme="majorHAnsi"/>
                <w:color w:val="1F3864"/>
                <w:sz w:val="20"/>
                <w:szCs w:val="20"/>
              </w:rPr>
            </w:pPr>
          </w:p>
          <w:p w14:paraId="7394B453" w14:textId="77777777" w:rsidR="00F43E40" w:rsidRPr="003546A9" w:rsidRDefault="00F43E40">
            <w:pPr>
              <w:jc w:val="center"/>
              <w:rPr>
                <w:rFonts w:asciiTheme="majorHAnsi" w:eastAsia="Calibri" w:hAnsiTheme="majorHAnsi" w:cstheme="majorHAnsi"/>
                <w:color w:val="1F3864"/>
                <w:sz w:val="20"/>
                <w:szCs w:val="20"/>
              </w:rPr>
            </w:pPr>
          </w:p>
          <w:p w14:paraId="2AD6D57B" w14:textId="77777777" w:rsidR="00F43E40" w:rsidRPr="003546A9" w:rsidRDefault="00F43E40">
            <w:pPr>
              <w:jc w:val="center"/>
              <w:rPr>
                <w:rFonts w:asciiTheme="majorHAnsi" w:eastAsia="Calibri" w:hAnsiTheme="majorHAnsi" w:cstheme="majorHAnsi"/>
                <w:color w:val="1F3864"/>
                <w:sz w:val="20"/>
                <w:szCs w:val="20"/>
              </w:rPr>
            </w:pPr>
          </w:p>
          <w:p w14:paraId="0EC896F2" w14:textId="77777777" w:rsidR="00F43E40" w:rsidRPr="003546A9" w:rsidRDefault="00F43E40">
            <w:pPr>
              <w:jc w:val="center"/>
              <w:rPr>
                <w:rFonts w:asciiTheme="majorHAnsi" w:eastAsia="Calibri" w:hAnsiTheme="majorHAnsi" w:cstheme="majorHAnsi"/>
                <w:color w:val="1F3864"/>
                <w:sz w:val="20"/>
                <w:szCs w:val="20"/>
              </w:rPr>
            </w:pPr>
          </w:p>
          <w:p w14:paraId="40536B6D"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$ 5,687,106.45 </w:t>
            </w:r>
          </w:p>
        </w:tc>
        <w:tc>
          <w:tcPr>
            <w:tcW w:w="1500" w:type="dxa"/>
            <w:shd w:val="clear" w:color="auto" w:fill="auto"/>
            <w:tcMar>
              <w:top w:w="100" w:type="dxa"/>
              <w:left w:w="100" w:type="dxa"/>
              <w:bottom w:w="100" w:type="dxa"/>
              <w:right w:w="100" w:type="dxa"/>
            </w:tcMar>
          </w:tcPr>
          <w:p w14:paraId="5B4D0033" w14:textId="77777777" w:rsidR="00F43E40" w:rsidRPr="003546A9" w:rsidRDefault="00F43E40">
            <w:pPr>
              <w:jc w:val="center"/>
              <w:rPr>
                <w:rFonts w:asciiTheme="majorHAnsi" w:eastAsia="Calibri" w:hAnsiTheme="majorHAnsi" w:cstheme="majorHAnsi"/>
                <w:color w:val="1F3864"/>
                <w:sz w:val="20"/>
                <w:szCs w:val="20"/>
              </w:rPr>
            </w:pPr>
          </w:p>
          <w:p w14:paraId="340D88EF" w14:textId="77777777" w:rsidR="00F43E40" w:rsidRPr="003546A9" w:rsidRDefault="00F43E40">
            <w:pPr>
              <w:jc w:val="center"/>
              <w:rPr>
                <w:rFonts w:asciiTheme="majorHAnsi" w:eastAsia="Calibri" w:hAnsiTheme="majorHAnsi" w:cstheme="majorHAnsi"/>
                <w:color w:val="1F3864"/>
                <w:sz w:val="20"/>
                <w:szCs w:val="20"/>
              </w:rPr>
            </w:pPr>
          </w:p>
          <w:p w14:paraId="064AFB97" w14:textId="77777777" w:rsidR="00F43E40" w:rsidRPr="003546A9" w:rsidRDefault="00F43E40">
            <w:pPr>
              <w:jc w:val="center"/>
              <w:rPr>
                <w:rFonts w:asciiTheme="majorHAnsi" w:eastAsia="Calibri" w:hAnsiTheme="majorHAnsi" w:cstheme="majorHAnsi"/>
                <w:color w:val="1F3864"/>
                <w:sz w:val="20"/>
                <w:szCs w:val="20"/>
              </w:rPr>
            </w:pPr>
          </w:p>
          <w:p w14:paraId="05A27D44"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Fondos Municipales</w:t>
            </w:r>
          </w:p>
        </w:tc>
        <w:tc>
          <w:tcPr>
            <w:tcW w:w="1080" w:type="dxa"/>
            <w:shd w:val="clear" w:color="auto" w:fill="auto"/>
            <w:tcMar>
              <w:top w:w="100" w:type="dxa"/>
              <w:left w:w="100" w:type="dxa"/>
              <w:bottom w:w="100" w:type="dxa"/>
              <w:right w:w="100" w:type="dxa"/>
            </w:tcMar>
          </w:tcPr>
          <w:p w14:paraId="45AC5007" w14:textId="77777777" w:rsidR="00F43E40" w:rsidRPr="003546A9" w:rsidRDefault="00F43E40">
            <w:pPr>
              <w:jc w:val="center"/>
              <w:rPr>
                <w:rFonts w:asciiTheme="majorHAnsi" w:eastAsia="Calibri" w:hAnsiTheme="majorHAnsi" w:cstheme="majorHAnsi"/>
                <w:color w:val="1F3864"/>
                <w:sz w:val="20"/>
                <w:szCs w:val="20"/>
              </w:rPr>
            </w:pPr>
          </w:p>
          <w:p w14:paraId="7E86EA77" w14:textId="77777777" w:rsidR="00F43E40" w:rsidRPr="003546A9" w:rsidRDefault="00F43E40">
            <w:pPr>
              <w:jc w:val="center"/>
              <w:rPr>
                <w:rFonts w:asciiTheme="majorHAnsi" w:eastAsia="Calibri" w:hAnsiTheme="majorHAnsi" w:cstheme="majorHAnsi"/>
                <w:color w:val="1F3864"/>
                <w:sz w:val="20"/>
                <w:szCs w:val="20"/>
              </w:rPr>
            </w:pPr>
          </w:p>
          <w:p w14:paraId="18DDD3D7" w14:textId="77777777" w:rsidR="00F43E40" w:rsidRPr="003546A9" w:rsidRDefault="00F43E40">
            <w:pPr>
              <w:jc w:val="center"/>
              <w:rPr>
                <w:rFonts w:asciiTheme="majorHAnsi" w:eastAsia="Calibri" w:hAnsiTheme="majorHAnsi" w:cstheme="majorHAnsi"/>
                <w:color w:val="1F3864"/>
                <w:sz w:val="20"/>
                <w:szCs w:val="20"/>
              </w:rPr>
            </w:pPr>
          </w:p>
          <w:p w14:paraId="11149548"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76.34%</w:t>
            </w:r>
          </w:p>
        </w:tc>
        <w:tc>
          <w:tcPr>
            <w:tcW w:w="1845" w:type="dxa"/>
            <w:shd w:val="clear" w:color="auto" w:fill="auto"/>
            <w:tcMar>
              <w:top w:w="100" w:type="dxa"/>
              <w:left w:w="100" w:type="dxa"/>
              <w:bottom w:w="100" w:type="dxa"/>
              <w:right w:w="100" w:type="dxa"/>
            </w:tcMar>
          </w:tcPr>
          <w:p w14:paraId="5DAFAB25" w14:textId="77777777" w:rsidR="00F43E40" w:rsidRPr="003546A9" w:rsidRDefault="00F43E40">
            <w:pPr>
              <w:rPr>
                <w:rFonts w:asciiTheme="majorHAnsi" w:eastAsia="Calibri" w:hAnsiTheme="majorHAnsi" w:cstheme="majorHAnsi"/>
                <w:color w:val="1F3864"/>
                <w:sz w:val="20"/>
                <w:szCs w:val="20"/>
              </w:rPr>
            </w:pPr>
          </w:p>
          <w:p w14:paraId="374588ED" w14:textId="77777777" w:rsidR="00F43E40" w:rsidRPr="003546A9" w:rsidRDefault="00F43E40">
            <w:pPr>
              <w:rPr>
                <w:rFonts w:asciiTheme="majorHAnsi" w:eastAsia="Calibri" w:hAnsiTheme="majorHAnsi" w:cstheme="majorHAnsi"/>
                <w:color w:val="1F3864"/>
                <w:sz w:val="20"/>
                <w:szCs w:val="20"/>
              </w:rPr>
            </w:pPr>
          </w:p>
          <w:p w14:paraId="01A2C7D0" w14:textId="77777777" w:rsidR="00F43E40" w:rsidRPr="003546A9" w:rsidRDefault="00F43E40">
            <w:pPr>
              <w:rPr>
                <w:rFonts w:asciiTheme="majorHAnsi" w:eastAsia="Calibri" w:hAnsiTheme="majorHAnsi" w:cstheme="majorHAnsi"/>
                <w:color w:val="1F3864"/>
                <w:sz w:val="20"/>
                <w:szCs w:val="20"/>
              </w:rPr>
            </w:pPr>
          </w:p>
          <w:p w14:paraId="5CD836A0"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11/Diciembre/2023. </w:t>
            </w:r>
          </w:p>
        </w:tc>
        <w:tc>
          <w:tcPr>
            <w:tcW w:w="1575" w:type="dxa"/>
            <w:shd w:val="clear" w:color="auto" w:fill="auto"/>
            <w:tcMar>
              <w:top w:w="100" w:type="dxa"/>
              <w:left w:w="100" w:type="dxa"/>
              <w:bottom w:w="100" w:type="dxa"/>
              <w:right w:w="100" w:type="dxa"/>
            </w:tcMar>
          </w:tcPr>
          <w:p w14:paraId="6DB47D94" w14:textId="77777777" w:rsidR="00F43E40" w:rsidRPr="003546A9" w:rsidRDefault="00F43E40">
            <w:pPr>
              <w:jc w:val="right"/>
              <w:rPr>
                <w:rFonts w:asciiTheme="majorHAnsi" w:eastAsia="Calibri" w:hAnsiTheme="majorHAnsi" w:cstheme="majorHAnsi"/>
                <w:color w:val="1F3864"/>
                <w:sz w:val="20"/>
                <w:szCs w:val="20"/>
              </w:rPr>
            </w:pPr>
          </w:p>
          <w:p w14:paraId="404279D2" w14:textId="77777777" w:rsidR="00F43E40" w:rsidRPr="003546A9" w:rsidRDefault="00F43E40">
            <w:pPr>
              <w:rPr>
                <w:rFonts w:asciiTheme="majorHAnsi" w:eastAsia="Calibri" w:hAnsiTheme="majorHAnsi" w:cstheme="majorHAnsi"/>
                <w:color w:val="1F3864"/>
                <w:sz w:val="20"/>
                <w:szCs w:val="20"/>
              </w:rPr>
            </w:pPr>
          </w:p>
          <w:p w14:paraId="51484C39" w14:textId="77777777" w:rsidR="00F43E40" w:rsidRPr="003546A9" w:rsidRDefault="00F43E40">
            <w:pPr>
              <w:jc w:val="center"/>
              <w:rPr>
                <w:rFonts w:asciiTheme="majorHAnsi" w:eastAsia="Calibri" w:hAnsiTheme="majorHAnsi" w:cstheme="majorHAnsi"/>
                <w:color w:val="1F3864"/>
                <w:sz w:val="20"/>
                <w:szCs w:val="20"/>
              </w:rPr>
            </w:pPr>
          </w:p>
          <w:p w14:paraId="5DA105DD"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09/Enero/2024.</w:t>
            </w:r>
          </w:p>
        </w:tc>
        <w:tc>
          <w:tcPr>
            <w:tcW w:w="1545" w:type="dxa"/>
            <w:shd w:val="clear" w:color="auto" w:fill="auto"/>
            <w:tcMar>
              <w:top w:w="100" w:type="dxa"/>
              <w:left w:w="100" w:type="dxa"/>
              <w:bottom w:w="100" w:type="dxa"/>
              <w:right w:w="100" w:type="dxa"/>
            </w:tcMar>
          </w:tcPr>
          <w:p w14:paraId="056AE35A" w14:textId="77777777" w:rsidR="00F43E40" w:rsidRPr="003546A9" w:rsidRDefault="00F43E40">
            <w:pPr>
              <w:jc w:val="right"/>
              <w:rPr>
                <w:rFonts w:asciiTheme="majorHAnsi" w:eastAsia="Calibri" w:hAnsiTheme="majorHAnsi" w:cstheme="majorHAnsi"/>
                <w:color w:val="1F3864"/>
                <w:sz w:val="20"/>
                <w:szCs w:val="20"/>
              </w:rPr>
            </w:pPr>
          </w:p>
          <w:p w14:paraId="70A0B508" w14:textId="77777777" w:rsidR="00F43E40" w:rsidRPr="003546A9" w:rsidRDefault="00F43E40">
            <w:pPr>
              <w:jc w:val="right"/>
              <w:rPr>
                <w:rFonts w:asciiTheme="majorHAnsi" w:eastAsia="Calibri" w:hAnsiTheme="majorHAnsi" w:cstheme="majorHAnsi"/>
                <w:color w:val="1F3864"/>
                <w:sz w:val="20"/>
                <w:szCs w:val="20"/>
              </w:rPr>
            </w:pPr>
          </w:p>
          <w:p w14:paraId="604DDCBB" w14:textId="77777777" w:rsidR="00F43E40" w:rsidRPr="003546A9" w:rsidRDefault="00F43E40">
            <w:pPr>
              <w:jc w:val="right"/>
              <w:rPr>
                <w:rFonts w:asciiTheme="majorHAnsi" w:eastAsia="Calibri" w:hAnsiTheme="majorHAnsi" w:cstheme="majorHAnsi"/>
                <w:color w:val="1F3864"/>
                <w:sz w:val="20"/>
                <w:szCs w:val="20"/>
              </w:rPr>
            </w:pPr>
          </w:p>
          <w:p w14:paraId="2619D045"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TERMINADO </w:t>
            </w:r>
          </w:p>
        </w:tc>
      </w:tr>
      <w:tr w:rsidR="00F43E40" w:rsidRPr="003546A9" w14:paraId="03CE4E3A" w14:textId="77777777" w:rsidTr="00583745">
        <w:trPr>
          <w:trHeight w:val="1315"/>
        </w:trPr>
        <w:tc>
          <w:tcPr>
            <w:tcW w:w="1230" w:type="dxa"/>
            <w:shd w:val="clear" w:color="auto" w:fill="auto"/>
            <w:tcMar>
              <w:top w:w="100" w:type="dxa"/>
              <w:left w:w="100" w:type="dxa"/>
              <w:bottom w:w="100" w:type="dxa"/>
              <w:right w:w="100" w:type="dxa"/>
            </w:tcMar>
          </w:tcPr>
          <w:p w14:paraId="0AC18AC7" w14:textId="77777777" w:rsidR="00F43E40" w:rsidRPr="003546A9" w:rsidRDefault="00F43E40">
            <w:pPr>
              <w:rPr>
                <w:rFonts w:asciiTheme="majorHAnsi" w:eastAsia="Calibri" w:hAnsiTheme="majorHAnsi" w:cstheme="majorHAnsi"/>
                <w:color w:val="1F3864"/>
                <w:sz w:val="20"/>
                <w:szCs w:val="20"/>
              </w:rPr>
            </w:pPr>
          </w:p>
          <w:p w14:paraId="3DF5B2A2"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PV/DOP/CSS/04/2024</w:t>
            </w:r>
          </w:p>
        </w:tc>
        <w:tc>
          <w:tcPr>
            <w:tcW w:w="1560" w:type="dxa"/>
            <w:shd w:val="clear" w:color="auto" w:fill="auto"/>
            <w:tcMar>
              <w:top w:w="100" w:type="dxa"/>
              <w:left w:w="100" w:type="dxa"/>
              <w:bottom w:w="100" w:type="dxa"/>
              <w:right w:w="100" w:type="dxa"/>
            </w:tcMar>
          </w:tcPr>
          <w:p w14:paraId="15D2CF7D" w14:textId="77777777" w:rsidR="00F43E40" w:rsidRPr="003546A9" w:rsidRDefault="00F43E40">
            <w:pPr>
              <w:rPr>
                <w:rFonts w:asciiTheme="majorHAnsi" w:eastAsia="Calibri" w:hAnsiTheme="majorHAnsi" w:cstheme="majorHAnsi"/>
                <w:color w:val="1F3864"/>
                <w:sz w:val="20"/>
                <w:szCs w:val="20"/>
              </w:rPr>
            </w:pPr>
          </w:p>
          <w:p w14:paraId="536EB1B2"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ALTA TORSIÓN CONSTRUCCIONES, S.A. DE C.V.</w:t>
            </w:r>
          </w:p>
        </w:tc>
        <w:tc>
          <w:tcPr>
            <w:tcW w:w="2520" w:type="dxa"/>
            <w:shd w:val="clear" w:color="auto" w:fill="auto"/>
            <w:tcMar>
              <w:top w:w="100" w:type="dxa"/>
              <w:left w:w="100" w:type="dxa"/>
              <w:bottom w:w="100" w:type="dxa"/>
              <w:right w:w="100" w:type="dxa"/>
            </w:tcMar>
          </w:tcPr>
          <w:p w14:paraId="58A3D7D9"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CONSTRUCCIÓN DE MURO DE CONTENCIÓN PARA LA PROTECCIÓN DEL MARGEN SUR DEL RÍO CUALE EN LA COL. EL REMANCE, PUERTO VALLARTA, JALISCO.</w:t>
            </w:r>
          </w:p>
        </w:tc>
        <w:tc>
          <w:tcPr>
            <w:tcW w:w="1530" w:type="dxa"/>
            <w:shd w:val="clear" w:color="auto" w:fill="auto"/>
            <w:tcMar>
              <w:top w:w="100" w:type="dxa"/>
              <w:left w:w="100" w:type="dxa"/>
              <w:bottom w:w="100" w:type="dxa"/>
              <w:right w:w="100" w:type="dxa"/>
            </w:tcMar>
          </w:tcPr>
          <w:p w14:paraId="209C8609" w14:textId="77777777" w:rsidR="00F43E40" w:rsidRPr="003546A9" w:rsidRDefault="00F43E40">
            <w:pPr>
              <w:jc w:val="center"/>
              <w:rPr>
                <w:rFonts w:asciiTheme="majorHAnsi" w:eastAsia="Calibri" w:hAnsiTheme="majorHAnsi" w:cstheme="majorHAnsi"/>
                <w:color w:val="1F3864"/>
                <w:sz w:val="20"/>
                <w:szCs w:val="20"/>
              </w:rPr>
            </w:pPr>
          </w:p>
          <w:p w14:paraId="2FCED7D2" w14:textId="77777777" w:rsidR="00F43E40" w:rsidRPr="003546A9" w:rsidRDefault="00F43E40">
            <w:pPr>
              <w:jc w:val="center"/>
              <w:rPr>
                <w:rFonts w:asciiTheme="majorHAnsi" w:eastAsia="Calibri" w:hAnsiTheme="majorHAnsi" w:cstheme="majorHAnsi"/>
                <w:color w:val="1F3864"/>
                <w:sz w:val="20"/>
                <w:szCs w:val="20"/>
              </w:rPr>
            </w:pPr>
          </w:p>
          <w:p w14:paraId="2D3A50E2" w14:textId="77777777" w:rsidR="00F43E40" w:rsidRPr="003546A9" w:rsidRDefault="00F43E40">
            <w:pPr>
              <w:jc w:val="center"/>
              <w:rPr>
                <w:rFonts w:asciiTheme="majorHAnsi" w:eastAsia="Calibri" w:hAnsiTheme="majorHAnsi" w:cstheme="majorHAnsi"/>
                <w:color w:val="1F3864"/>
                <w:sz w:val="20"/>
                <w:szCs w:val="20"/>
              </w:rPr>
            </w:pPr>
          </w:p>
          <w:p w14:paraId="313DAD6B"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$12,354,887.70</w:t>
            </w:r>
          </w:p>
        </w:tc>
        <w:tc>
          <w:tcPr>
            <w:tcW w:w="1500" w:type="dxa"/>
            <w:shd w:val="clear" w:color="auto" w:fill="auto"/>
            <w:tcMar>
              <w:top w:w="100" w:type="dxa"/>
              <w:left w:w="100" w:type="dxa"/>
              <w:bottom w:w="100" w:type="dxa"/>
              <w:right w:w="100" w:type="dxa"/>
            </w:tcMar>
          </w:tcPr>
          <w:p w14:paraId="2632A802" w14:textId="77777777" w:rsidR="00F43E40" w:rsidRPr="003546A9" w:rsidRDefault="00F43E40">
            <w:pPr>
              <w:jc w:val="center"/>
              <w:rPr>
                <w:rFonts w:asciiTheme="majorHAnsi" w:eastAsia="Calibri" w:hAnsiTheme="majorHAnsi" w:cstheme="majorHAnsi"/>
                <w:color w:val="1F3864"/>
                <w:sz w:val="20"/>
                <w:szCs w:val="20"/>
              </w:rPr>
            </w:pPr>
          </w:p>
          <w:p w14:paraId="006408CE" w14:textId="77777777" w:rsidR="00F43E40" w:rsidRPr="003546A9" w:rsidRDefault="00F43E40">
            <w:pPr>
              <w:jc w:val="center"/>
              <w:rPr>
                <w:rFonts w:asciiTheme="majorHAnsi" w:eastAsia="Calibri" w:hAnsiTheme="majorHAnsi" w:cstheme="majorHAnsi"/>
                <w:color w:val="1F3864"/>
                <w:sz w:val="20"/>
                <w:szCs w:val="20"/>
              </w:rPr>
            </w:pPr>
          </w:p>
          <w:p w14:paraId="18B28388"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Fondos Municipales</w:t>
            </w:r>
          </w:p>
        </w:tc>
        <w:tc>
          <w:tcPr>
            <w:tcW w:w="1080" w:type="dxa"/>
            <w:shd w:val="clear" w:color="auto" w:fill="auto"/>
            <w:tcMar>
              <w:top w:w="100" w:type="dxa"/>
              <w:left w:w="100" w:type="dxa"/>
              <w:bottom w:w="100" w:type="dxa"/>
              <w:right w:w="100" w:type="dxa"/>
            </w:tcMar>
          </w:tcPr>
          <w:p w14:paraId="136CB0D5" w14:textId="77777777" w:rsidR="00F43E40" w:rsidRPr="003546A9" w:rsidRDefault="00F43E40">
            <w:pPr>
              <w:jc w:val="center"/>
              <w:rPr>
                <w:rFonts w:asciiTheme="majorHAnsi" w:eastAsia="Calibri" w:hAnsiTheme="majorHAnsi" w:cstheme="majorHAnsi"/>
                <w:color w:val="1F3864"/>
                <w:sz w:val="20"/>
                <w:szCs w:val="20"/>
              </w:rPr>
            </w:pPr>
          </w:p>
          <w:p w14:paraId="4BC8949B" w14:textId="77777777" w:rsidR="00F43E40" w:rsidRPr="003546A9" w:rsidRDefault="00F43E40">
            <w:pPr>
              <w:jc w:val="center"/>
              <w:rPr>
                <w:rFonts w:asciiTheme="majorHAnsi" w:eastAsia="Calibri" w:hAnsiTheme="majorHAnsi" w:cstheme="majorHAnsi"/>
                <w:color w:val="1F3864"/>
                <w:sz w:val="20"/>
                <w:szCs w:val="20"/>
              </w:rPr>
            </w:pPr>
          </w:p>
          <w:p w14:paraId="68F9D74D"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30.00</w:t>
            </w:r>
          </w:p>
        </w:tc>
        <w:tc>
          <w:tcPr>
            <w:tcW w:w="1845" w:type="dxa"/>
            <w:shd w:val="clear" w:color="auto" w:fill="auto"/>
            <w:tcMar>
              <w:top w:w="100" w:type="dxa"/>
              <w:left w:w="100" w:type="dxa"/>
              <w:bottom w:w="100" w:type="dxa"/>
              <w:right w:w="100" w:type="dxa"/>
            </w:tcMar>
          </w:tcPr>
          <w:p w14:paraId="53C5A4F3" w14:textId="77777777" w:rsidR="00F43E40" w:rsidRPr="003546A9" w:rsidRDefault="00F43E40">
            <w:pPr>
              <w:rPr>
                <w:rFonts w:asciiTheme="majorHAnsi" w:eastAsia="Calibri" w:hAnsiTheme="majorHAnsi" w:cstheme="majorHAnsi"/>
                <w:color w:val="1F3864"/>
                <w:sz w:val="20"/>
                <w:szCs w:val="20"/>
              </w:rPr>
            </w:pPr>
          </w:p>
          <w:p w14:paraId="6055E168" w14:textId="77777777" w:rsidR="00F43E40" w:rsidRPr="003546A9" w:rsidRDefault="00F43E40">
            <w:pPr>
              <w:rPr>
                <w:rFonts w:asciiTheme="majorHAnsi" w:eastAsia="Calibri" w:hAnsiTheme="majorHAnsi" w:cstheme="majorHAnsi"/>
                <w:color w:val="1F3864"/>
                <w:sz w:val="20"/>
                <w:szCs w:val="20"/>
              </w:rPr>
            </w:pPr>
          </w:p>
          <w:p w14:paraId="59B53888"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14/Febrero/2024</w:t>
            </w:r>
          </w:p>
        </w:tc>
        <w:tc>
          <w:tcPr>
            <w:tcW w:w="1575" w:type="dxa"/>
            <w:shd w:val="clear" w:color="auto" w:fill="auto"/>
            <w:tcMar>
              <w:top w:w="100" w:type="dxa"/>
              <w:left w:w="100" w:type="dxa"/>
              <w:bottom w:w="100" w:type="dxa"/>
              <w:right w:w="100" w:type="dxa"/>
            </w:tcMar>
          </w:tcPr>
          <w:p w14:paraId="1846ACE0" w14:textId="77777777" w:rsidR="00F43E40" w:rsidRPr="003546A9" w:rsidRDefault="00F43E40">
            <w:pPr>
              <w:jc w:val="center"/>
              <w:rPr>
                <w:rFonts w:asciiTheme="majorHAnsi" w:eastAsia="Calibri" w:hAnsiTheme="majorHAnsi" w:cstheme="majorHAnsi"/>
                <w:color w:val="1F3864"/>
                <w:sz w:val="20"/>
                <w:szCs w:val="20"/>
              </w:rPr>
            </w:pPr>
          </w:p>
          <w:p w14:paraId="6A62BD54" w14:textId="77777777" w:rsidR="00F43E40" w:rsidRPr="003546A9" w:rsidRDefault="00F43E40">
            <w:pPr>
              <w:jc w:val="center"/>
              <w:rPr>
                <w:rFonts w:asciiTheme="majorHAnsi" w:eastAsia="Calibri" w:hAnsiTheme="majorHAnsi" w:cstheme="majorHAnsi"/>
                <w:color w:val="1F3864"/>
                <w:sz w:val="20"/>
                <w:szCs w:val="20"/>
              </w:rPr>
            </w:pPr>
          </w:p>
          <w:p w14:paraId="690622F1"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15/Abril/2024.</w:t>
            </w:r>
          </w:p>
        </w:tc>
        <w:tc>
          <w:tcPr>
            <w:tcW w:w="1545" w:type="dxa"/>
            <w:shd w:val="clear" w:color="auto" w:fill="auto"/>
            <w:tcMar>
              <w:top w:w="100" w:type="dxa"/>
              <w:left w:w="100" w:type="dxa"/>
              <w:bottom w:w="100" w:type="dxa"/>
              <w:right w:w="100" w:type="dxa"/>
            </w:tcMar>
          </w:tcPr>
          <w:p w14:paraId="2B77792E" w14:textId="77777777" w:rsidR="00F43E40" w:rsidRPr="003546A9" w:rsidRDefault="00F43E40">
            <w:pPr>
              <w:jc w:val="center"/>
              <w:rPr>
                <w:rFonts w:asciiTheme="majorHAnsi" w:eastAsia="Calibri" w:hAnsiTheme="majorHAnsi" w:cstheme="majorHAnsi"/>
                <w:color w:val="1F3864"/>
                <w:sz w:val="20"/>
                <w:szCs w:val="20"/>
              </w:rPr>
            </w:pPr>
          </w:p>
          <w:p w14:paraId="21709655" w14:textId="77777777" w:rsidR="00F43E40" w:rsidRPr="003546A9" w:rsidRDefault="00F43E40">
            <w:pPr>
              <w:jc w:val="center"/>
              <w:rPr>
                <w:rFonts w:asciiTheme="majorHAnsi" w:eastAsia="Calibri" w:hAnsiTheme="majorHAnsi" w:cstheme="majorHAnsi"/>
                <w:color w:val="1F3864"/>
                <w:sz w:val="20"/>
                <w:szCs w:val="20"/>
              </w:rPr>
            </w:pPr>
          </w:p>
          <w:p w14:paraId="7743EC54"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EN PROCESO </w:t>
            </w:r>
          </w:p>
        </w:tc>
      </w:tr>
      <w:tr w:rsidR="00F43E40" w:rsidRPr="003546A9" w14:paraId="633C21D4" w14:textId="77777777" w:rsidTr="00583745">
        <w:trPr>
          <w:trHeight w:val="1751"/>
        </w:trPr>
        <w:tc>
          <w:tcPr>
            <w:tcW w:w="1230" w:type="dxa"/>
            <w:shd w:val="clear" w:color="auto" w:fill="auto"/>
            <w:tcMar>
              <w:top w:w="100" w:type="dxa"/>
              <w:left w:w="100" w:type="dxa"/>
              <w:bottom w:w="100" w:type="dxa"/>
              <w:right w:w="100" w:type="dxa"/>
            </w:tcMar>
          </w:tcPr>
          <w:p w14:paraId="1C9BB65A" w14:textId="77777777" w:rsidR="00F43E40" w:rsidRPr="003546A9" w:rsidRDefault="00F43E40">
            <w:pPr>
              <w:rPr>
                <w:rFonts w:asciiTheme="majorHAnsi" w:eastAsia="Calibri" w:hAnsiTheme="majorHAnsi" w:cstheme="majorHAnsi"/>
                <w:color w:val="1F3864"/>
                <w:sz w:val="20"/>
                <w:szCs w:val="20"/>
              </w:rPr>
            </w:pPr>
          </w:p>
          <w:p w14:paraId="1CAF65C7" w14:textId="77777777" w:rsidR="00F43E40" w:rsidRPr="003546A9" w:rsidRDefault="00F43E40">
            <w:pPr>
              <w:rPr>
                <w:rFonts w:asciiTheme="majorHAnsi" w:eastAsia="Calibri" w:hAnsiTheme="majorHAnsi" w:cstheme="majorHAnsi"/>
                <w:color w:val="1F3864"/>
                <w:sz w:val="20"/>
                <w:szCs w:val="20"/>
              </w:rPr>
            </w:pPr>
          </w:p>
          <w:p w14:paraId="0FE036EC"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PV/DOP/AD/10/202</w:t>
            </w:r>
          </w:p>
        </w:tc>
        <w:tc>
          <w:tcPr>
            <w:tcW w:w="1560" w:type="dxa"/>
            <w:shd w:val="clear" w:color="auto" w:fill="auto"/>
            <w:tcMar>
              <w:top w:w="100" w:type="dxa"/>
              <w:left w:w="100" w:type="dxa"/>
              <w:bottom w:w="100" w:type="dxa"/>
              <w:right w:w="100" w:type="dxa"/>
            </w:tcMar>
          </w:tcPr>
          <w:p w14:paraId="27A7B4FB" w14:textId="77777777" w:rsidR="00F43E40" w:rsidRPr="003546A9" w:rsidRDefault="00F43E40">
            <w:pPr>
              <w:ind w:right="140"/>
              <w:rPr>
                <w:rFonts w:asciiTheme="majorHAnsi" w:eastAsia="Calibri" w:hAnsiTheme="majorHAnsi" w:cstheme="majorHAnsi"/>
                <w:color w:val="1F3864"/>
                <w:sz w:val="20"/>
                <w:szCs w:val="20"/>
              </w:rPr>
            </w:pPr>
          </w:p>
          <w:p w14:paraId="67D6D254" w14:textId="77777777" w:rsidR="00F43E40" w:rsidRPr="003546A9" w:rsidRDefault="00A94063">
            <w:pPr>
              <w:ind w:right="140"/>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 GAREY</w:t>
            </w:r>
          </w:p>
          <w:p w14:paraId="374FD5DB" w14:textId="77777777" w:rsidR="00F43E40" w:rsidRPr="003546A9" w:rsidRDefault="00A94063">
            <w:pPr>
              <w:ind w:right="140"/>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CONSTRUCCIONES</w:t>
            </w:r>
          </w:p>
          <w:p w14:paraId="0CCBF745"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S.A. DE C.V.</w:t>
            </w:r>
          </w:p>
        </w:tc>
        <w:tc>
          <w:tcPr>
            <w:tcW w:w="2520" w:type="dxa"/>
            <w:shd w:val="clear" w:color="auto" w:fill="auto"/>
            <w:tcMar>
              <w:top w:w="100" w:type="dxa"/>
              <w:left w:w="100" w:type="dxa"/>
              <w:bottom w:w="100" w:type="dxa"/>
              <w:right w:w="100" w:type="dxa"/>
            </w:tcMar>
          </w:tcPr>
          <w:p w14:paraId="07D9DB33" w14:textId="130AD064"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PAVIMENTACION A BASE DE CONCRETO HIDRÁULICO EN CALLE MAR DE CORTÉS ENTRE CALLE OCEANO INDICO Y CALLE OCEANO PACIFICO, COL. PALMAR DE ARAMARA </w:t>
            </w:r>
          </w:p>
        </w:tc>
        <w:tc>
          <w:tcPr>
            <w:tcW w:w="1530" w:type="dxa"/>
            <w:shd w:val="clear" w:color="auto" w:fill="auto"/>
            <w:tcMar>
              <w:top w:w="100" w:type="dxa"/>
              <w:left w:w="100" w:type="dxa"/>
              <w:bottom w:w="100" w:type="dxa"/>
              <w:right w:w="100" w:type="dxa"/>
            </w:tcMar>
          </w:tcPr>
          <w:p w14:paraId="4BBAF1CB" w14:textId="77777777" w:rsidR="00F43E40" w:rsidRPr="003546A9" w:rsidRDefault="00F43E40">
            <w:pPr>
              <w:jc w:val="center"/>
              <w:rPr>
                <w:rFonts w:asciiTheme="majorHAnsi" w:eastAsia="Calibri" w:hAnsiTheme="majorHAnsi" w:cstheme="majorHAnsi"/>
                <w:color w:val="1F3864"/>
                <w:sz w:val="20"/>
                <w:szCs w:val="20"/>
              </w:rPr>
            </w:pPr>
          </w:p>
          <w:p w14:paraId="5DDAD069" w14:textId="77777777" w:rsidR="00F43E40" w:rsidRPr="003546A9" w:rsidRDefault="00F43E40">
            <w:pPr>
              <w:jc w:val="center"/>
              <w:rPr>
                <w:rFonts w:asciiTheme="majorHAnsi" w:eastAsia="Calibri" w:hAnsiTheme="majorHAnsi" w:cstheme="majorHAnsi"/>
                <w:color w:val="1F3864"/>
                <w:sz w:val="20"/>
                <w:szCs w:val="20"/>
              </w:rPr>
            </w:pPr>
          </w:p>
          <w:p w14:paraId="2E7A39EA" w14:textId="77777777" w:rsidR="00F43E40" w:rsidRPr="003546A9" w:rsidRDefault="00F43E40">
            <w:pPr>
              <w:jc w:val="center"/>
              <w:rPr>
                <w:rFonts w:asciiTheme="majorHAnsi" w:eastAsia="Calibri" w:hAnsiTheme="majorHAnsi" w:cstheme="majorHAnsi"/>
                <w:color w:val="1F3864"/>
                <w:sz w:val="20"/>
                <w:szCs w:val="20"/>
              </w:rPr>
            </w:pPr>
          </w:p>
          <w:p w14:paraId="220CA3D2" w14:textId="77777777" w:rsidR="00F43E40" w:rsidRPr="003546A9" w:rsidRDefault="00F43E40">
            <w:pPr>
              <w:jc w:val="center"/>
              <w:rPr>
                <w:rFonts w:asciiTheme="majorHAnsi" w:eastAsia="Calibri" w:hAnsiTheme="majorHAnsi" w:cstheme="majorHAnsi"/>
                <w:color w:val="1F3864"/>
                <w:sz w:val="20"/>
                <w:szCs w:val="20"/>
              </w:rPr>
            </w:pPr>
          </w:p>
          <w:p w14:paraId="59F572A6"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$ 2,463,526.87</w:t>
            </w:r>
          </w:p>
        </w:tc>
        <w:tc>
          <w:tcPr>
            <w:tcW w:w="1500" w:type="dxa"/>
            <w:shd w:val="clear" w:color="auto" w:fill="auto"/>
            <w:tcMar>
              <w:top w:w="100" w:type="dxa"/>
              <w:left w:w="100" w:type="dxa"/>
              <w:bottom w:w="100" w:type="dxa"/>
              <w:right w:w="100" w:type="dxa"/>
            </w:tcMar>
          </w:tcPr>
          <w:p w14:paraId="383C2F75" w14:textId="77777777" w:rsidR="00F43E40" w:rsidRPr="003546A9" w:rsidRDefault="00F43E40">
            <w:pPr>
              <w:jc w:val="center"/>
              <w:rPr>
                <w:rFonts w:asciiTheme="majorHAnsi" w:eastAsia="Calibri" w:hAnsiTheme="majorHAnsi" w:cstheme="majorHAnsi"/>
                <w:color w:val="1F3864"/>
                <w:sz w:val="20"/>
                <w:szCs w:val="20"/>
              </w:rPr>
            </w:pPr>
          </w:p>
          <w:p w14:paraId="77F57D95" w14:textId="77777777" w:rsidR="00F43E40" w:rsidRPr="003546A9" w:rsidRDefault="00F43E40">
            <w:pPr>
              <w:jc w:val="center"/>
              <w:rPr>
                <w:rFonts w:asciiTheme="majorHAnsi" w:eastAsia="Calibri" w:hAnsiTheme="majorHAnsi" w:cstheme="majorHAnsi"/>
                <w:color w:val="1F3864"/>
                <w:sz w:val="20"/>
                <w:szCs w:val="20"/>
              </w:rPr>
            </w:pPr>
          </w:p>
          <w:p w14:paraId="1FDFB46B" w14:textId="77777777" w:rsidR="00F43E40" w:rsidRPr="003546A9" w:rsidRDefault="00F43E40">
            <w:pPr>
              <w:jc w:val="center"/>
              <w:rPr>
                <w:rFonts w:asciiTheme="majorHAnsi" w:eastAsia="Calibri" w:hAnsiTheme="majorHAnsi" w:cstheme="majorHAnsi"/>
                <w:color w:val="1F3864"/>
                <w:sz w:val="20"/>
                <w:szCs w:val="20"/>
              </w:rPr>
            </w:pPr>
          </w:p>
          <w:p w14:paraId="641926F0"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Fondos Municipales</w:t>
            </w:r>
          </w:p>
        </w:tc>
        <w:tc>
          <w:tcPr>
            <w:tcW w:w="1080" w:type="dxa"/>
            <w:shd w:val="clear" w:color="auto" w:fill="auto"/>
            <w:tcMar>
              <w:top w:w="100" w:type="dxa"/>
              <w:left w:w="100" w:type="dxa"/>
              <w:bottom w:w="100" w:type="dxa"/>
              <w:right w:w="100" w:type="dxa"/>
            </w:tcMar>
          </w:tcPr>
          <w:p w14:paraId="33F7BCA0" w14:textId="77777777" w:rsidR="00F43E40" w:rsidRPr="003546A9" w:rsidRDefault="00F43E40">
            <w:pPr>
              <w:jc w:val="center"/>
              <w:rPr>
                <w:rFonts w:asciiTheme="majorHAnsi" w:eastAsia="Calibri" w:hAnsiTheme="majorHAnsi" w:cstheme="majorHAnsi"/>
                <w:color w:val="1F3864"/>
                <w:sz w:val="20"/>
                <w:szCs w:val="20"/>
              </w:rPr>
            </w:pPr>
          </w:p>
          <w:p w14:paraId="420C0E22" w14:textId="77777777" w:rsidR="00F43E40" w:rsidRPr="003546A9" w:rsidRDefault="00F43E40">
            <w:pPr>
              <w:jc w:val="center"/>
              <w:rPr>
                <w:rFonts w:asciiTheme="majorHAnsi" w:eastAsia="Calibri" w:hAnsiTheme="majorHAnsi" w:cstheme="majorHAnsi"/>
                <w:color w:val="1F3864"/>
                <w:sz w:val="20"/>
                <w:szCs w:val="20"/>
              </w:rPr>
            </w:pPr>
          </w:p>
          <w:p w14:paraId="6386F72E" w14:textId="77777777" w:rsidR="00F43E40" w:rsidRPr="003546A9" w:rsidRDefault="00F43E40">
            <w:pPr>
              <w:jc w:val="center"/>
              <w:rPr>
                <w:rFonts w:asciiTheme="majorHAnsi" w:eastAsia="Calibri" w:hAnsiTheme="majorHAnsi" w:cstheme="majorHAnsi"/>
                <w:color w:val="1F3864"/>
                <w:sz w:val="20"/>
                <w:szCs w:val="20"/>
              </w:rPr>
            </w:pPr>
          </w:p>
          <w:p w14:paraId="4BC58ED4"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100 </w:t>
            </w:r>
          </w:p>
        </w:tc>
        <w:tc>
          <w:tcPr>
            <w:tcW w:w="1845" w:type="dxa"/>
            <w:shd w:val="clear" w:color="auto" w:fill="auto"/>
            <w:tcMar>
              <w:top w:w="100" w:type="dxa"/>
              <w:left w:w="100" w:type="dxa"/>
              <w:bottom w:w="100" w:type="dxa"/>
              <w:right w:w="100" w:type="dxa"/>
            </w:tcMar>
          </w:tcPr>
          <w:p w14:paraId="7505432A" w14:textId="77777777" w:rsidR="00F43E40" w:rsidRPr="003546A9" w:rsidRDefault="00F43E40">
            <w:pPr>
              <w:jc w:val="right"/>
              <w:rPr>
                <w:rFonts w:asciiTheme="majorHAnsi" w:eastAsia="Calibri" w:hAnsiTheme="majorHAnsi" w:cstheme="majorHAnsi"/>
                <w:color w:val="1F3864"/>
                <w:sz w:val="20"/>
                <w:szCs w:val="20"/>
              </w:rPr>
            </w:pPr>
          </w:p>
          <w:p w14:paraId="65EE8E87" w14:textId="77777777" w:rsidR="00F43E40" w:rsidRPr="003546A9" w:rsidRDefault="00F43E40">
            <w:pPr>
              <w:jc w:val="right"/>
              <w:rPr>
                <w:rFonts w:asciiTheme="majorHAnsi" w:eastAsia="Calibri" w:hAnsiTheme="majorHAnsi" w:cstheme="majorHAnsi"/>
                <w:color w:val="1F3864"/>
                <w:sz w:val="20"/>
                <w:szCs w:val="20"/>
              </w:rPr>
            </w:pPr>
          </w:p>
          <w:p w14:paraId="0BDEBD05" w14:textId="77777777" w:rsidR="00F43E40" w:rsidRPr="003546A9" w:rsidRDefault="00F43E40">
            <w:pPr>
              <w:rPr>
                <w:rFonts w:asciiTheme="majorHAnsi" w:eastAsia="Calibri" w:hAnsiTheme="majorHAnsi" w:cstheme="majorHAnsi"/>
                <w:color w:val="1F3864"/>
                <w:sz w:val="20"/>
                <w:szCs w:val="20"/>
              </w:rPr>
            </w:pPr>
          </w:p>
          <w:p w14:paraId="7B061279"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14/Febrero/2024.</w:t>
            </w:r>
          </w:p>
        </w:tc>
        <w:tc>
          <w:tcPr>
            <w:tcW w:w="1575" w:type="dxa"/>
            <w:shd w:val="clear" w:color="auto" w:fill="auto"/>
            <w:tcMar>
              <w:top w:w="100" w:type="dxa"/>
              <w:left w:w="100" w:type="dxa"/>
              <w:bottom w:w="100" w:type="dxa"/>
              <w:right w:w="100" w:type="dxa"/>
            </w:tcMar>
          </w:tcPr>
          <w:p w14:paraId="32FFABDC" w14:textId="77777777" w:rsidR="00F43E40" w:rsidRPr="003546A9" w:rsidRDefault="00F43E40">
            <w:pPr>
              <w:jc w:val="right"/>
              <w:rPr>
                <w:rFonts w:asciiTheme="majorHAnsi" w:eastAsia="Calibri" w:hAnsiTheme="majorHAnsi" w:cstheme="majorHAnsi"/>
                <w:color w:val="1F3864"/>
                <w:sz w:val="20"/>
                <w:szCs w:val="20"/>
              </w:rPr>
            </w:pPr>
          </w:p>
          <w:p w14:paraId="1570F329" w14:textId="77777777" w:rsidR="00F43E40" w:rsidRPr="003546A9" w:rsidRDefault="00F43E40">
            <w:pPr>
              <w:jc w:val="right"/>
              <w:rPr>
                <w:rFonts w:asciiTheme="majorHAnsi" w:eastAsia="Calibri" w:hAnsiTheme="majorHAnsi" w:cstheme="majorHAnsi"/>
                <w:color w:val="1F3864"/>
                <w:sz w:val="20"/>
                <w:szCs w:val="20"/>
              </w:rPr>
            </w:pPr>
          </w:p>
          <w:p w14:paraId="292D3660" w14:textId="77777777" w:rsidR="00F43E40" w:rsidRPr="003546A9" w:rsidRDefault="00F43E40">
            <w:pPr>
              <w:jc w:val="right"/>
              <w:rPr>
                <w:rFonts w:asciiTheme="majorHAnsi" w:eastAsia="Calibri" w:hAnsiTheme="majorHAnsi" w:cstheme="majorHAnsi"/>
                <w:color w:val="1F3864"/>
                <w:sz w:val="20"/>
                <w:szCs w:val="20"/>
              </w:rPr>
            </w:pPr>
          </w:p>
          <w:p w14:paraId="468BC97B" w14:textId="77777777" w:rsidR="00F43E40" w:rsidRPr="003546A9" w:rsidRDefault="00A94063">
            <w:pPr>
              <w:jc w:val="right"/>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13/Mayo/2024.</w:t>
            </w:r>
          </w:p>
        </w:tc>
        <w:tc>
          <w:tcPr>
            <w:tcW w:w="1545" w:type="dxa"/>
            <w:shd w:val="clear" w:color="auto" w:fill="auto"/>
            <w:tcMar>
              <w:top w:w="100" w:type="dxa"/>
              <w:left w:w="100" w:type="dxa"/>
              <w:bottom w:w="100" w:type="dxa"/>
              <w:right w:w="100" w:type="dxa"/>
            </w:tcMar>
          </w:tcPr>
          <w:p w14:paraId="7BBD4DE5" w14:textId="77777777" w:rsidR="00F43E40" w:rsidRPr="003546A9" w:rsidRDefault="00F43E40">
            <w:pPr>
              <w:jc w:val="center"/>
              <w:rPr>
                <w:rFonts w:asciiTheme="majorHAnsi" w:eastAsia="Calibri" w:hAnsiTheme="majorHAnsi" w:cstheme="majorHAnsi"/>
                <w:color w:val="1F3864"/>
                <w:sz w:val="20"/>
                <w:szCs w:val="20"/>
              </w:rPr>
            </w:pPr>
          </w:p>
          <w:p w14:paraId="28623EB5" w14:textId="77777777" w:rsidR="00F43E40" w:rsidRPr="003546A9" w:rsidRDefault="00F43E40">
            <w:pPr>
              <w:jc w:val="center"/>
              <w:rPr>
                <w:rFonts w:asciiTheme="majorHAnsi" w:eastAsia="Calibri" w:hAnsiTheme="majorHAnsi" w:cstheme="majorHAnsi"/>
                <w:color w:val="1F3864"/>
                <w:sz w:val="20"/>
                <w:szCs w:val="20"/>
              </w:rPr>
            </w:pPr>
          </w:p>
          <w:p w14:paraId="5C0C6A9D" w14:textId="77777777" w:rsidR="00F43E40" w:rsidRPr="003546A9" w:rsidRDefault="00F43E40">
            <w:pPr>
              <w:jc w:val="center"/>
              <w:rPr>
                <w:rFonts w:asciiTheme="majorHAnsi" w:eastAsia="Calibri" w:hAnsiTheme="majorHAnsi" w:cstheme="majorHAnsi"/>
                <w:color w:val="1F3864"/>
                <w:sz w:val="20"/>
                <w:szCs w:val="20"/>
              </w:rPr>
            </w:pPr>
          </w:p>
          <w:p w14:paraId="6362E01A"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TERMINADO </w:t>
            </w:r>
          </w:p>
        </w:tc>
      </w:tr>
      <w:tr w:rsidR="00F43E40" w:rsidRPr="003546A9" w14:paraId="5FDDDF3F" w14:textId="77777777">
        <w:tc>
          <w:tcPr>
            <w:tcW w:w="1230" w:type="dxa"/>
            <w:shd w:val="clear" w:color="auto" w:fill="auto"/>
            <w:tcMar>
              <w:top w:w="100" w:type="dxa"/>
              <w:left w:w="100" w:type="dxa"/>
              <w:bottom w:w="100" w:type="dxa"/>
              <w:right w:w="100" w:type="dxa"/>
            </w:tcMar>
          </w:tcPr>
          <w:p w14:paraId="14EAC0CC" w14:textId="77777777" w:rsidR="00F43E40" w:rsidRPr="003546A9" w:rsidRDefault="00F43E40">
            <w:pPr>
              <w:rPr>
                <w:rFonts w:asciiTheme="majorHAnsi" w:eastAsia="Calibri" w:hAnsiTheme="majorHAnsi" w:cstheme="majorHAnsi"/>
                <w:color w:val="1F3864"/>
                <w:sz w:val="20"/>
                <w:szCs w:val="20"/>
              </w:rPr>
            </w:pPr>
          </w:p>
          <w:p w14:paraId="0CF3127A"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V/DOP/CSS/13/2024</w:t>
            </w:r>
          </w:p>
        </w:tc>
        <w:tc>
          <w:tcPr>
            <w:tcW w:w="1560" w:type="dxa"/>
            <w:shd w:val="clear" w:color="auto" w:fill="auto"/>
            <w:tcMar>
              <w:top w:w="100" w:type="dxa"/>
              <w:left w:w="100" w:type="dxa"/>
              <w:bottom w:w="100" w:type="dxa"/>
              <w:right w:w="100" w:type="dxa"/>
            </w:tcMar>
          </w:tcPr>
          <w:p w14:paraId="641886EB" w14:textId="77777777" w:rsidR="00F43E40" w:rsidRPr="003546A9" w:rsidRDefault="00F43E40">
            <w:pPr>
              <w:rPr>
                <w:rFonts w:asciiTheme="majorHAnsi" w:eastAsia="Calibri" w:hAnsiTheme="majorHAnsi" w:cstheme="majorHAnsi"/>
                <w:color w:val="1F3864"/>
                <w:sz w:val="20"/>
                <w:szCs w:val="20"/>
              </w:rPr>
            </w:pPr>
          </w:p>
          <w:p w14:paraId="1BFCD2D8"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GAREY CONSTRUCCIONES S.A. DE C.V.</w:t>
            </w:r>
          </w:p>
        </w:tc>
        <w:tc>
          <w:tcPr>
            <w:tcW w:w="2520" w:type="dxa"/>
            <w:shd w:val="clear" w:color="auto" w:fill="auto"/>
            <w:tcMar>
              <w:top w:w="100" w:type="dxa"/>
              <w:left w:w="100" w:type="dxa"/>
              <w:bottom w:w="100" w:type="dxa"/>
              <w:right w:w="100" w:type="dxa"/>
            </w:tcMar>
          </w:tcPr>
          <w:p w14:paraId="4D316A68"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REHABILITACIÓN DE OBRAS SANITARIAS CALLE SAN SALVADOR ENTRE AV. MÉXICO Y CALLE BRASILIA, COLONIA 5 DE DICIEMBRE</w:t>
            </w:r>
          </w:p>
        </w:tc>
        <w:tc>
          <w:tcPr>
            <w:tcW w:w="1530" w:type="dxa"/>
            <w:shd w:val="clear" w:color="auto" w:fill="auto"/>
            <w:tcMar>
              <w:top w:w="100" w:type="dxa"/>
              <w:left w:w="100" w:type="dxa"/>
              <w:bottom w:w="100" w:type="dxa"/>
              <w:right w:w="100" w:type="dxa"/>
            </w:tcMar>
          </w:tcPr>
          <w:p w14:paraId="7BCBEB9F" w14:textId="77777777" w:rsidR="00F43E40" w:rsidRPr="003546A9" w:rsidRDefault="00F43E40">
            <w:pPr>
              <w:jc w:val="center"/>
              <w:rPr>
                <w:rFonts w:asciiTheme="majorHAnsi" w:eastAsia="Calibri" w:hAnsiTheme="majorHAnsi" w:cstheme="majorHAnsi"/>
                <w:color w:val="1F3864"/>
                <w:sz w:val="20"/>
                <w:szCs w:val="20"/>
              </w:rPr>
            </w:pPr>
          </w:p>
          <w:p w14:paraId="591B3CC7" w14:textId="77777777" w:rsidR="00F43E40" w:rsidRPr="003546A9" w:rsidRDefault="00F43E40">
            <w:pPr>
              <w:jc w:val="center"/>
              <w:rPr>
                <w:rFonts w:asciiTheme="majorHAnsi" w:eastAsia="Calibri" w:hAnsiTheme="majorHAnsi" w:cstheme="majorHAnsi"/>
                <w:color w:val="1F3864"/>
                <w:sz w:val="20"/>
                <w:szCs w:val="20"/>
              </w:rPr>
            </w:pPr>
          </w:p>
          <w:p w14:paraId="04F78E9D"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$ 6,779,052.03</w:t>
            </w:r>
          </w:p>
        </w:tc>
        <w:tc>
          <w:tcPr>
            <w:tcW w:w="1500" w:type="dxa"/>
            <w:shd w:val="clear" w:color="auto" w:fill="auto"/>
            <w:tcMar>
              <w:top w:w="100" w:type="dxa"/>
              <w:left w:w="100" w:type="dxa"/>
              <w:bottom w:w="100" w:type="dxa"/>
              <w:right w:w="100" w:type="dxa"/>
            </w:tcMar>
          </w:tcPr>
          <w:p w14:paraId="2826DB3A" w14:textId="77777777" w:rsidR="00F43E40" w:rsidRPr="003546A9" w:rsidRDefault="00F43E40">
            <w:pPr>
              <w:jc w:val="center"/>
              <w:rPr>
                <w:rFonts w:asciiTheme="majorHAnsi" w:eastAsia="Calibri" w:hAnsiTheme="majorHAnsi" w:cstheme="majorHAnsi"/>
                <w:color w:val="1F3864"/>
                <w:sz w:val="20"/>
                <w:szCs w:val="20"/>
              </w:rPr>
            </w:pPr>
          </w:p>
          <w:p w14:paraId="75B510C4"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Fondos Municipales</w:t>
            </w:r>
          </w:p>
        </w:tc>
        <w:tc>
          <w:tcPr>
            <w:tcW w:w="1080" w:type="dxa"/>
            <w:shd w:val="clear" w:color="auto" w:fill="auto"/>
            <w:tcMar>
              <w:top w:w="100" w:type="dxa"/>
              <w:left w:w="100" w:type="dxa"/>
              <w:bottom w:w="100" w:type="dxa"/>
              <w:right w:w="100" w:type="dxa"/>
            </w:tcMar>
          </w:tcPr>
          <w:p w14:paraId="3E512118" w14:textId="77777777" w:rsidR="00F43E40" w:rsidRPr="003546A9" w:rsidRDefault="00F43E40">
            <w:pPr>
              <w:jc w:val="center"/>
              <w:rPr>
                <w:rFonts w:asciiTheme="majorHAnsi" w:eastAsia="Calibri" w:hAnsiTheme="majorHAnsi" w:cstheme="majorHAnsi"/>
                <w:color w:val="1F3864"/>
                <w:sz w:val="20"/>
                <w:szCs w:val="20"/>
              </w:rPr>
            </w:pPr>
          </w:p>
          <w:p w14:paraId="496F7327" w14:textId="77777777" w:rsidR="00F43E40" w:rsidRPr="003546A9" w:rsidRDefault="00F43E40">
            <w:pPr>
              <w:jc w:val="center"/>
              <w:rPr>
                <w:rFonts w:asciiTheme="majorHAnsi" w:eastAsia="Calibri" w:hAnsiTheme="majorHAnsi" w:cstheme="majorHAnsi"/>
                <w:color w:val="1F3864"/>
                <w:sz w:val="20"/>
                <w:szCs w:val="20"/>
              </w:rPr>
            </w:pPr>
          </w:p>
          <w:p w14:paraId="53A18C6A"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57.31</w:t>
            </w:r>
          </w:p>
        </w:tc>
        <w:tc>
          <w:tcPr>
            <w:tcW w:w="1845" w:type="dxa"/>
            <w:shd w:val="clear" w:color="auto" w:fill="auto"/>
            <w:tcMar>
              <w:top w:w="100" w:type="dxa"/>
              <w:left w:w="100" w:type="dxa"/>
              <w:bottom w:w="100" w:type="dxa"/>
              <w:right w:w="100" w:type="dxa"/>
            </w:tcMar>
          </w:tcPr>
          <w:p w14:paraId="779491E6" w14:textId="77777777" w:rsidR="00F43E40" w:rsidRPr="003546A9" w:rsidRDefault="00F43E40">
            <w:pPr>
              <w:jc w:val="right"/>
              <w:rPr>
                <w:rFonts w:asciiTheme="majorHAnsi" w:eastAsia="Calibri" w:hAnsiTheme="majorHAnsi" w:cstheme="majorHAnsi"/>
                <w:color w:val="1F3864"/>
                <w:sz w:val="20"/>
                <w:szCs w:val="20"/>
              </w:rPr>
            </w:pPr>
          </w:p>
          <w:p w14:paraId="19AE2B21" w14:textId="77777777" w:rsidR="00F43E40" w:rsidRPr="003546A9" w:rsidRDefault="00F43E40">
            <w:pPr>
              <w:jc w:val="right"/>
              <w:rPr>
                <w:rFonts w:asciiTheme="majorHAnsi" w:eastAsia="Calibri" w:hAnsiTheme="majorHAnsi" w:cstheme="majorHAnsi"/>
                <w:color w:val="1F3864"/>
                <w:sz w:val="20"/>
                <w:szCs w:val="20"/>
              </w:rPr>
            </w:pPr>
          </w:p>
          <w:p w14:paraId="49B94D28"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14/Febrero/2024.</w:t>
            </w:r>
          </w:p>
        </w:tc>
        <w:tc>
          <w:tcPr>
            <w:tcW w:w="1575" w:type="dxa"/>
            <w:shd w:val="clear" w:color="auto" w:fill="auto"/>
            <w:tcMar>
              <w:top w:w="100" w:type="dxa"/>
              <w:left w:w="100" w:type="dxa"/>
              <w:bottom w:w="100" w:type="dxa"/>
              <w:right w:w="100" w:type="dxa"/>
            </w:tcMar>
          </w:tcPr>
          <w:p w14:paraId="64D1CBE6" w14:textId="77777777" w:rsidR="00F43E40" w:rsidRPr="003546A9" w:rsidRDefault="00F43E40">
            <w:pPr>
              <w:jc w:val="right"/>
              <w:rPr>
                <w:rFonts w:asciiTheme="majorHAnsi" w:eastAsia="Calibri" w:hAnsiTheme="majorHAnsi" w:cstheme="majorHAnsi"/>
                <w:color w:val="1F3864"/>
                <w:sz w:val="20"/>
                <w:szCs w:val="20"/>
              </w:rPr>
            </w:pPr>
          </w:p>
          <w:p w14:paraId="5F88249F" w14:textId="77777777" w:rsidR="00F43E40" w:rsidRPr="003546A9" w:rsidRDefault="00F43E40">
            <w:pPr>
              <w:jc w:val="right"/>
              <w:rPr>
                <w:rFonts w:asciiTheme="majorHAnsi" w:eastAsia="Calibri" w:hAnsiTheme="majorHAnsi" w:cstheme="majorHAnsi"/>
                <w:color w:val="1F3864"/>
                <w:sz w:val="20"/>
                <w:szCs w:val="20"/>
              </w:rPr>
            </w:pPr>
          </w:p>
          <w:p w14:paraId="04F1E173" w14:textId="77777777" w:rsidR="00F43E40" w:rsidRPr="003546A9" w:rsidRDefault="00A94063">
            <w:pPr>
              <w:jc w:val="right"/>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2/Julio/2024.</w:t>
            </w:r>
          </w:p>
        </w:tc>
        <w:tc>
          <w:tcPr>
            <w:tcW w:w="1545" w:type="dxa"/>
            <w:shd w:val="clear" w:color="auto" w:fill="auto"/>
            <w:tcMar>
              <w:top w:w="100" w:type="dxa"/>
              <w:left w:w="100" w:type="dxa"/>
              <w:bottom w:w="100" w:type="dxa"/>
              <w:right w:w="100" w:type="dxa"/>
            </w:tcMar>
          </w:tcPr>
          <w:p w14:paraId="4E62ABA7" w14:textId="77777777" w:rsidR="00F43E40" w:rsidRPr="003546A9" w:rsidRDefault="00F43E40">
            <w:pPr>
              <w:jc w:val="center"/>
              <w:rPr>
                <w:rFonts w:asciiTheme="majorHAnsi" w:eastAsia="Calibri" w:hAnsiTheme="majorHAnsi" w:cstheme="majorHAnsi"/>
                <w:color w:val="1F3864"/>
                <w:sz w:val="20"/>
                <w:szCs w:val="20"/>
              </w:rPr>
            </w:pPr>
          </w:p>
          <w:p w14:paraId="3A600C52" w14:textId="77777777" w:rsidR="00F43E40" w:rsidRPr="003546A9" w:rsidRDefault="00F43E40">
            <w:pPr>
              <w:jc w:val="center"/>
              <w:rPr>
                <w:rFonts w:asciiTheme="majorHAnsi" w:eastAsia="Calibri" w:hAnsiTheme="majorHAnsi" w:cstheme="majorHAnsi"/>
                <w:color w:val="1F3864"/>
                <w:sz w:val="20"/>
                <w:szCs w:val="20"/>
              </w:rPr>
            </w:pPr>
          </w:p>
          <w:p w14:paraId="11C579C9"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EN PROCESO </w:t>
            </w:r>
          </w:p>
        </w:tc>
      </w:tr>
      <w:tr w:rsidR="00F43E40" w:rsidRPr="003546A9" w14:paraId="498E05A8" w14:textId="77777777">
        <w:tc>
          <w:tcPr>
            <w:tcW w:w="1230" w:type="dxa"/>
            <w:shd w:val="clear" w:color="auto" w:fill="auto"/>
            <w:tcMar>
              <w:top w:w="100" w:type="dxa"/>
              <w:left w:w="100" w:type="dxa"/>
              <w:bottom w:w="100" w:type="dxa"/>
              <w:right w:w="100" w:type="dxa"/>
            </w:tcMar>
          </w:tcPr>
          <w:p w14:paraId="5DCA5BD0" w14:textId="77777777" w:rsidR="00F43E40" w:rsidRPr="003546A9" w:rsidRDefault="00F43E40">
            <w:pPr>
              <w:rPr>
                <w:rFonts w:asciiTheme="majorHAnsi" w:eastAsia="Calibri" w:hAnsiTheme="majorHAnsi" w:cstheme="majorHAnsi"/>
                <w:color w:val="1F3864"/>
                <w:sz w:val="20"/>
                <w:szCs w:val="20"/>
              </w:rPr>
            </w:pPr>
          </w:p>
          <w:p w14:paraId="373111EE" w14:textId="77777777" w:rsidR="00F43E40" w:rsidRPr="003546A9" w:rsidRDefault="00F43E40">
            <w:pPr>
              <w:rPr>
                <w:rFonts w:asciiTheme="majorHAnsi" w:eastAsia="Calibri" w:hAnsiTheme="majorHAnsi" w:cstheme="majorHAnsi"/>
                <w:color w:val="1F3864"/>
                <w:sz w:val="20"/>
                <w:szCs w:val="20"/>
              </w:rPr>
            </w:pPr>
          </w:p>
          <w:p w14:paraId="7089A95B" w14:textId="77777777" w:rsidR="00F43E40" w:rsidRPr="003546A9" w:rsidRDefault="00F43E40">
            <w:pPr>
              <w:rPr>
                <w:rFonts w:asciiTheme="majorHAnsi" w:eastAsia="Calibri" w:hAnsiTheme="majorHAnsi" w:cstheme="majorHAnsi"/>
                <w:color w:val="1F3864"/>
                <w:sz w:val="20"/>
                <w:szCs w:val="20"/>
              </w:rPr>
            </w:pPr>
          </w:p>
          <w:p w14:paraId="6C32F65A" w14:textId="77777777" w:rsidR="00F43E40" w:rsidRPr="003546A9" w:rsidRDefault="00F43E40">
            <w:pPr>
              <w:rPr>
                <w:rFonts w:asciiTheme="majorHAnsi" w:eastAsia="Calibri" w:hAnsiTheme="majorHAnsi" w:cstheme="majorHAnsi"/>
                <w:color w:val="1F3864"/>
                <w:sz w:val="20"/>
                <w:szCs w:val="20"/>
              </w:rPr>
            </w:pPr>
          </w:p>
          <w:p w14:paraId="7A21C2EB"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PV/DOP/CSS/22/2024</w:t>
            </w:r>
          </w:p>
        </w:tc>
        <w:tc>
          <w:tcPr>
            <w:tcW w:w="1560" w:type="dxa"/>
            <w:shd w:val="clear" w:color="auto" w:fill="auto"/>
            <w:tcMar>
              <w:top w:w="100" w:type="dxa"/>
              <w:left w:w="100" w:type="dxa"/>
              <w:bottom w:w="100" w:type="dxa"/>
              <w:right w:w="100" w:type="dxa"/>
            </w:tcMar>
          </w:tcPr>
          <w:p w14:paraId="7C3FA4AF" w14:textId="77777777" w:rsidR="00F43E40" w:rsidRPr="003546A9" w:rsidRDefault="00F43E40">
            <w:pPr>
              <w:jc w:val="center"/>
              <w:rPr>
                <w:rFonts w:asciiTheme="majorHAnsi" w:eastAsia="Calibri" w:hAnsiTheme="majorHAnsi" w:cstheme="majorHAnsi"/>
                <w:color w:val="1F3864"/>
                <w:sz w:val="20"/>
                <w:szCs w:val="20"/>
              </w:rPr>
            </w:pPr>
          </w:p>
          <w:p w14:paraId="309DBC65" w14:textId="77777777" w:rsidR="00F43E40" w:rsidRPr="003546A9" w:rsidRDefault="00F43E40">
            <w:pPr>
              <w:jc w:val="center"/>
              <w:rPr>
                <w:rFonts w:asciiTheme="majorHAnsi" w:eastAsia="Calibri" w:hAnsiTheme="majorHAnsi" w:cstheme="majorHAnsi"/>
                <w:color w:val="1F3864"/>
                <w:sz w:val="20"/>
                <w:szCs w:val="20"/>
              </w:rPr>
            </w:pPr>
          </w:p>
          <w:p w14:paraId="2E513B0B" w14:textId="77777777" w:rsidR="00F43E40" w:rsidRPr="003546A9" w:rsidRDefault="00F43E40">
            <w:pPr>
              <w:jc w:val="center"/>
              <w:rPr>
                <w:rFonts w:asciiTheme="majorHAnsi" w:eastAsia="Calibri" w:hAnsiTheme="majorHAnsi" w:cstheme="majorHAnsi"/>
                <w:color w:val="1F3864"/>
                <w:sz w:val="20"/>
                <w:szCs w:val="20"/>
              </w:rPr>
            </w:pPr>
          </w:p>
          <w:p w14:paraId="7D52F25A"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MARIELA RAQUEL HERRERA RENTERÍA</w:t>
            </w:r>
          </w:p>
        </w:tc>
        <w:tc>
          <w:tcPr>
            <w:tcW w:w="2520" w:type="dxa"/>
            <w:shd w:val="clear" w:color="auto" w:fill="auto"/>
            <w:tcMar>
              <w:top w:w="100" w:type="dxa"/>
              <w:left w:w="100" w:type="dxa"/>
              <w:bottom w:w="100" w:type="dxa"/>
              <w:right w:w="100" w:type="dxa"/>
            </w:tcMar>
          </w:tcPr>
          <w:p w14:paraId="72287355" w14:textId="553A7684"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PAVIMENTACIÓN CON CONCRETO HIDRÁULICO DE LA CALLE HIDALGO ENTRE LA CARRETERA 544 HASTA CALLE VALENTIN GOMEZ FARIAS, EN LA LOCALIDAD DE IXTAPA </w:t>
            </w:r>
          </w:p>
        </w:tc>
        <w:tc>
          <w:tcPr>
            <w:tcW w:w="1530" w:type="dxa"/>
            <w:shd w:val="clear" w:color="auto" w:fill="auto"/>
            <w:tcMar>
              <w:top w:w="100" w:type="dxa"/>
              <w:left w:w="100" w:type="dxa"/>
              <w:bottom w:w="100" w:type="dxa"/>
              <w:right w:w="100" w:type="dxa"/>
            </w:tcMar>
          </w:tcPr>
          <w:p w14:paraId="14DD81D6" w14:textId="77777777" w:rsidR="00F43E40" w:rsidRPr="003546A9" w:rsidRDefault="00F43E40">
            <w:pPr>
              <w:jc w:val="center"/>
              <w:rPr>
                <w:rFonts w:asciiTheme="majorHAnsi" w:eastAsia="Calibri" w:hAnsiTheme="majorHAnsi" w:cstheme="majorHAnsi"/>
                <w:b/>
                <w:color w:val="1F3864"/>
                <w:sz w:val="20"/>
                <w:szCs w:val="20"/>
              </w:rPr>
            </w:pPr>
          </w:p>
          <w:p w14:paraId="10CAAF42" w14:textId="77777777" w:rsidR="00F43E40" w:rsidRPr="003546A9" w:rsidRDefault="00F43E40">
            <w:pPr>
              <w:jc w:val="center"/>
              <w:rPr>
                <w:rFonts w:asciiTheme="majorHAnsi" w:eastAsia="Calibri" w:hAnsiTheme="majorHAnsi" w:cstheme="majorHAnsi"/>
                <w:b/>
                <w:color w:val="1F3864"/>
                <w:sz w:val="20"/>
                <w:szCs w:val="20"/>
              </w:rPr>
            </w:pPr>
          </w:p>
          <w:p w14:paraId="4AB23983" w14:textId="77777777" w:rsidR="00F43E40" w:rsidRPr="003546A9" w:rsidRDefault="00F43E40">
            <w:pPr>
              <w:jc w:val="center"/>
              <w:rPr>
                <w:rFonts w:asciiTheme="majorHAnsi" w:eastAsia="Calibri" w:hAnsiTheme="majorHAnsi" w:cstheme="majorHAnsi"/>
                <w:b/>
                <w:color w:val="1F3864"/>
                <w:sz w:val="20"/>
                <w:szCs w:val="20"/>
              </w:rPr>
            </w:pPr>
          </w:p>
          <w:p w14:paraId="32553BD2"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$ 11,384,027.24</w:t>
            </w:r>
          </w:p>
        </w:tc>
        <w:tc>
          <w:tcPr>
            <w:tcW w:w="1500" w:type="dxa"/>
            <w:shd w:val="clear" w:color="auto" w:fill="auto"/>
            <w:tcMar>
              <w:top w:w="100" w:type="dxa"/>
              <w:left w:w="100" w:type="dxa"/>
              <w:bottom w:w="100" w:type="dxa"/>
              <w:right w:w="100" w:type="dxa"/>
            </w:tcMar>
          </w:tcPr>
          <w:p w14:paraId="0AE4A9FB" w14:textId="77777777" w:rsidR="00F43E40" w:rsidRPr="003546A9" w:rsidRDefault="00F43E40">
            <w:pPr>
              <w:jc w:val="center"/>
              <w:rPr>
                <w:rFonts w:asciiTheme="majorHAnsi" w:eastAsia="Calibri" w:hAnsiTheme="majorHAnsi" w:cstheme="majorHAnsi"/>
                <w:color w:val="1F3864"/>
                <w:sz w:val="20"/>
                <w:szCs w:val="20"/>
              </w:rPr>
            </w:pPr>
          </w:p>
          <w:p w14:paraId="0159A8A0" w14:textId="77777777" w:rsidR="00F43E40" w:rsidRPr="003546A9" w:rsidRDefault="00F43E40">
            <w:pPr>
              <w:jc w:val="center"/>
              <w:rPr>
                <w:rFonts w:asciiTheme="majorHAnsi" w:eastAsia="Calibri" w:hAnsiTheme="majorHAnsi" w:cstheme="majorHAnsi"/>
                <w:color w:val="1F3864"/>
                <w:sz w:val="20"/>
                <w:szCs w:val="20"/>
              </w:rPr>
            </w:pPr>
          </w:p>
          <w:p w14:paraId="67A6BC91" w14:textId="77777777" w:rsidR="00F43E40" w:rsidRPr="003546A9" w:rsidRDefault="00F43E40">
            <w:pPr>
              <w:jc w:val="center"/>
              <w:rPr>
                <w:rFonts w:asciiTheme="majorHAnsi" w:eastAsia="Calibri" w:hAnsiTheme="majorHAnsi" w:cstheme="majorHAnsi"/>
                <w:color w:val="1F3864"/>
                <w:sz w:val="20"/>
                <w:szCs w:val="20"/>
              </w:rPr>
            </w:pPr>
          </w:p>
          <w:p w14:paraId="029CFA98"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color w:val="1F3864"/>
                <w:sz w:val="20"/>
                <w:szCs w:val="20"/>
              </w:rPr>
              <w:t>Fondos Municipales</w:t>
            </w:r>
          </w:p>
        </w:tc>
        <w:tc>
          <w:tcPr>
            <w:tcW w:w="1080" w:type="dxa"/>
            <w:shd w:val="clear" w:color="auto" w:fill="auto"/>
            <w:tcMar>
              <w:top w:w="100" w:type="dxa"/>
              <w:left w:w="100" w:type="dxa"/>
              <w:bottom w:w="100" w:type="dxa"/>
              <w:right w:w="100" w:type="dxa"/>
            </w:tcMar>
          </w:tcPr>
          <w:p w14:paraId="5B465815" w14:textId="77777777" w:rsidR="00F43E40" w:rsidRPr="003546A9" w:rsidRDefault="00F43E40">
            <w:pPr>
              <w:jc w:val="center"/>
              <w:rPr>
                <w:rFonts w:asciiTheme="majorHAnsi" w:eastAsia="Calibri" w:hAnsiTheme="majorHAnsi" w:cstheme="majorHAnsi"/>
                <w:b/>
                <w:color w:val="1F3864"/>
                <w:sz w:val="20"/>
                <w:szCs w:val="20"/>
              </w:rPr>
            </w:pPr>
          </w:p>
          <w:p w14:paraId="34AE06AF" w14:textId="77777777" w:rsidR="00F43E40" w:rsidRPr="003546A9" w:rsidRDefault="00F43E40">
            <w:pPr>
              <w:jc w:val="center"/>
              <w:rPr>
                <w:rFonts w:asciiTheme="majorHAnsi" w:eastAsia="Calibri" w:hAnsiTheme="majorHAnsi" w:cstheme="majorHAnsi"/>
                <w:b/>
                <w:color w:val="1F3864"/>
                <w:sz w:val="20"/>
                <w:szCs w:val="20"/>
              </w:rPr>
            </w:pPr>
          </w:p>
          <w:p w14:paraId="13432505" w14:textId="77777777" w:rsidR="00F43E40" w:rsidRPr="003546A9" w:rsidRDefault="00F43E40">
            <w:pPr>
              <w:jc w:val="center"/>
              <w:rPr>
                <w:rFonts w:asciiTheme="majorHAnsi" w:eastAsia="Calibri" w:hAnsiTheme="majorHAnsi" w:cstheme="majorHAnsi"/>
                <w:b/>
                <w:color w:val="1F3864"/>
                <w:sz w:val="20"/>
                <w:szCs w:val="20"/>
              </w:rPr>
            </w:pPr>
          </w:p>
          <w:p w14:paraId="11EFE233"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 xml:space="preserve">30% </w:t>
            </w:r>
          </w:p>
        </w:tc>
        <w:tc>
          <w:tcPr>
            <w:tcW w:w="1845" w:type="dxa"/>
            <w:shd w:val="clear" w:color="auto" w:fill="auto"/>
            <w:tcMar>
              <w:top w:w="100" w:type="dxa"/>
              <w:left w:w="100" w:type="dxa"/>
              <w:bottom w:w="100" w:type="dxa"/>
              <w:right w:w="100" w:type="dxa"/>
            </w:tcMar>
          </w:tcPr>
          <w:p w14:paraId="3AC5668A" w14:textId="77777777" w:rsidR="00F43E40" w:rsidRPr="003546A9" w:rsidRDefault="00F43E40">
            <w:pPr>
              <w:jc w:val="right"/>
              <w:rPr>
                <w:rFonts w:asciiTheme="majorHAnsi" w:eastAsia="Calibri" w:hAnsiTheme="majorHAnsi" w:cstheme="majorHAnsi"/>
                <w:b/>
                <w:color w:val="1F3864"/>
                <w:sz w:val="20"/>
                <w:szCs w:val="20"/>
              </w:rPr>
            </w:pPr>
          </w:p>
          <w:p w14:paraId="41FB95D2" w14:textId="77777777" w:rsidR="00F43E40" w:rsidRPr="003546A9" w:rsidRDefault="00F43E40">
            <w:pPr>
              <w:jc w:val="right"/>
              <w:rPr>
                <w:rFonts w:asciiTheme="majorHAnsi" w:eastAsia="Calibri" w:hAnsiTheme="majorHAnsi" w:cstheme="majorHAnsi"/>
                <w:b/>
                <w:color w:val="1F3864"/>
                <w:sz w:val="20"/>
                <w:szCs w:val="20"/>
              </w:rPr>
            </w:pPr>
          </w:p>
          <w:p w14:paraId="6BAF8363" w14:textId="77777777" w:rsidR="00F43E40" w:rsidRPr="003546A9" w:rsidRDefault="00F43E40">
            <w:pPr>
              <w:jc w:val="right"/>
              <w:rPr>
                <w:rFonts w:asciiTheme="majorHAnsi" w:eastAsia="Calibri" w:hAnsiTheme="majorHAnsi" w:cstheme="majorHAnsi"/>
                <w:b/>
                <w:color w:val="1F3864"/>
                <w:sz w:val="20"/>
                <w:szCs w:val="20"/>
              </w:rPr>
            </w:pPr>
          </w:p>
          <w:p w14:paraId="47504E99"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15/Marzo/2024</w:t>
            </w:r>
          </w:p>
        </w:tc>
        <w:tc>
          <w:tcPr>
            <w:tcW w:w="1575" w:type="dxa"/>
            <w:shd w:val="clear" w:color="auto" w:fill="auto"/>
            <w:tcMar>
              <w:top w:w="100" w:type="dxa"/>
              <w:left w:w="100" w:type="dxa"/>
              <w:bottom w:w="100" w:type="dxa"/>
              <w:right w:w="100" w:type="dxa"/>
            </w:tcMar>
          </w:tcPr>
          <w:p w14:paraId="6EE41121" w14:textId="77777777" w:rsidR="00F43E40" w:rsidRPr="003546A9" w:rsidRDefault="00F43E40">
            <w:pPr>
              <w:jc w:val="right"/>
              <w:rPr>
                <w:rFonts w:asciiTheme="majorHAnsi" w:eastAsia="Calibri" w:hAnsiTheme="majorHAnsi" w:cstheme="majorHAnsi"/>
                <w:b/>
                <w:color w:val="1F3864"/>
                <w:sz w:val="20"/>
                <w:szCs w:val="20"/>
              </w:rPr>
            </w:pPr>
          </w:p>
          <w:p w14:paraId="3E721F1E" w14:textId="77777777" w:rsidR="00F43E40" w:rsidRPr="003546A9" w:rsidRDefault="00F43E40">
            <w:pPr>
              <w:jc w:val="right"/>
              <w:rPr>
                <w:rFonts w:asciiTheme="majorHAnsi" w:eastAsia="Calibri" w:hAnsiTheme="majorHAnsi" w:cstheme="majorHAnsi"/>
                <w:b/>
                <w:color w:val="1F3864"/>
                <w:sz w:val="20"/>
                <w:szCs w:val="20"/>
              </w:rPr>
            </w:pPr>
          </w:p>
          <w:p w14:paraId="3B208CC1" w14:textId="77777777" w:rsidR="00F43E40" w:rsidRPr="003546A9" w:rsidRDefault="00F43E40">
            <w:pPr>
              <w:jc w:val="right"/>
              <w:rPr>
                <w:rFonts w:asciiTheme="majorHAnsi" w:eastAsia="Calibri" w:hAnsiTheme="majorHAnsi" w:cstheme="majorHAnsi"/>
                <w:b/>
                <w:color w:val="1F3864"/>
                <w:sz w:val="20"/>
                <w:szCs w:val="20"/>
              </w:rPr>
            </w:pPr>
          </w:p>
          <w:p w14:paraId="6AC48D32" w14:textId="77777777" w:rsidR="00F43E40" w:rsidRPr="003546A9" w:rsidRDefault="00A94063">
            <w:pPr>
              <w:jc w:val="right"/>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12/junio/2024</w:t>
            </w:r>
          </w:p>
        </w:tc>
        <w:tc>
          <w:tcPr>
            <w:tcW w:w="1545" w:type="dxa"/>
            <w:shd w:val="clear" w:color="auto" w:fill="auto"/>
            <w:tcMar>
              <w:top w:w="100" w:type="dxa"/>
              <w:left w:w="100" w:type="dxa"/>
              <w:bottom w:w="100" w:type="dxa"/>
              <w:right w:w="100" w:type="dxa"/>
            </w:tcMar>
          </w:tcPr>
          <w:p w14:paraId="1169A324" w14:textId="77777777" w:rsidR="00F43E40" w:rsidRPr="003546A9" w:rsidRDefault="00F43E40">
            <w:pPr>
              <w:jc w:val="center"/>
              <w:rPr>
                <w:rFonts w:asciiTheme="majorHAnsi" w:eastAsia="Calibri" w:hAnsiTheme="majorHAnsi" w:cstheme="majorHAnsi"/>
                <w:b/>
                <w:color w:val="1F3864"/>
                <w:sz w:val="20"/>
                <w:szCs w:val="20"/>
              </w:rPr>
            </w:pPr>
          </w:p>
          <w:p w14:paraId="1CA445D1" w14:textId="77777777" w:rsidR="00F43E40" w:rsidRPr="003546A9" w:rsidRDefault="00F43E40">
            <w:pPr>
              <w:jc w:val="center"/>
              <w:rPr>
                <w:rFonts w:asciiTheme="majorHAnsi" w:eastAsia="Calibri" w:hAnsiTheme="majorHAnsi" w:cstheme="majorHAnsi"/>
                <w:b/>
                <w:color w:val="1F3864"/>
                <w:sz w:val="20"/>
                <w:szCs w:val="20"/>
              </w:rPr>
            </w:pPr>
          </w:p>
          <w:p w14:paraId="65171D11" w14:textId="77777777" w:rsidR="00F43E40" w:rsidRPr="003546A9" w:rsidRDefault="00F43E40">
            <w:pPr>
              <w:jc w:val="center"/>
              <w:rPr>
                <w:rFonts w:asciiTheme="majorHAnsi" w:eastAsia="Calibri" w:hAnsiTheme="majorHAnsi" w:cstheme="majorHAnsi"/>
                <w:b/>
                <w:color w:val="1F3864"/>
                <w:sz w:val="20"/>
                <w:szCs w:val="20"/>
              </w:rPr>
            </w:pPr>
          </w:p>
          <w:p w14:paraId="42C31394" w14:textId="77777777" w:rsidR="00F43E40" w:rsidRPr="003546A9" w:rsidRDefault="00F43E40">
            <w:pPr>
              <w:jc w:val="center"/>
              <w:rPr>
                <w:rFonts w:asciiTheme="majorHAnsi" w:eastAsia="Calibri" w:hAnsiTheme="majorHAnsi" w:cstheme="majorHAnsi"/>
                <w:b/>
                <w:color w:val="1F3864"/>
                <w:sz w:val="20"/>
                <w:szCs w:val="20"/>
              </w:rPr>
            </w:pPr>
          </w:p>
          <w:p w14:paraId="50D2FF03"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 xml:space="preserve">TERMINADO </w:t>
            </w:r>
          </w:p>
        </w:tc>
      </w:tr>
      <w:tr w:rsidR="00F43E40" w:rsidRPr="003546A9" w14:paraId="073DE01D" w14:textId="77777777">
        <w:tc>
          <w:tcPr>
            <w:tcW w:w="1230" w:type="dxa"/>
            <w:shd w:val="clear" w:color="auto" w:fill="auto"/>
            <w:tcMar>
              <w:top w:w="100" w:type="dxa"/>
              <w:left w:w="100" w:type="dxa"/>
              <w:bottom w:w="100" w:type="dxa"/>
              <w:right w:w="100" w:type="dxa"/>
            </w:tcMar>
          </w:tcPr>
          <w:p w14:paraId="687BE9A0" w14:textId="77777777" w:rsidR="00F43E40" w:rsidRPr="003546A9" w:rsidRDefault="00F43E40">
            <w:pPr>
              <w:rPr>
                <w:rFonts w:asciiTheme="majorHAnsi" w:eastAsia="Calibri" w:hAnsiTheme="majorHAnsi" w:cstheme="majorHAnsi"/>
                <w:color w:val="1F3864"/>
                <w:sz w:val="20"/>
                <w:szCs w:val="20"/>
              </w:rPr>
            </w:pPr>
          </w:p>
          <w:p w14:paraId="74BE9908" w14:textId="77777777" w:rsidR="00F43E40" w:rsidRPr="003546A9" w:rsidRDefault="00F43E40">
            <w:pPr>
              <w:rPr>
                <w:rFonts w:asciiTheme="majorHAnsi" w:eastAsia="Calibri" w:hAnsiTheme="majorHAnsi" w:cstheme="majorHAnsi"/>
                <w:color w:val="1F3864"/>
                <w:sz w:val="20"/>
                <w:szCs w:val="20"/>
              </w:rPr>
            </w:pPr>
          </w:p>
          <w:p w14:paraId="4F01B60D" w14:textId="77777777" w:rsidR="00F43E40" w:rsidRPr="003546A9" w:rsidRDefault="00F43E40">
            <w:pPr>
              <w:rPr>
                <w:rFonts w:asciiTheme="majorHAnsi" w:eastAsia="Calibri" w:hAnsiTheme="majorHAnsi" w:cstheme="majorHAnsi"/>
                <w:color w:val="1F3864"/>
                <w:sz w:val="20"/>
                <w:szCs w:val="20"/>
              </w:rPr>
            </w:pPr>
          </w:p>
          <w:p w14:paraId="0FB1EB2A"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V/DOP/CSS/11/2024</w:t>
            </w:r>
          </w:p>
        </w:tc>
        <w:tc>
          <w:tcPr>
            <w:tcW w:w="1560" w:type="dxa"/>
            <w:shd w:val="clear" w:color="auto" w:fill="auto"/>
            <w:tcMar>
              <w:top w:w="100" w:type="dxa"/>
              <w:left w:w="100" w:type="dxa"/>
              <w:bottom w:w="100" w:type="dxa"/>
              <w:right w:w="100" w:type="dxa"/>
            </w:tcMar>
          </w:tcPr>
          <w:p w14:paraId="379766F3" w14:textId="77777777" w:rsidR="00F43E40" w:rsidRPr="003546A9" w:rsidRDefault="00F43E40">
            <w:pPr>
              <w:jc w:val="center"/>
              <w:rPr>
                <w:rFonts w:asciiTheme="majorHAnsi" w:eastAsia="Calibri" w:hAnsiTheme="majorHAnsi" w:cstheme="majorHAnsi"/>
                <w:color w:val="1F3864"/>
                <w:sz w:val="20"/>
                <w:szCs w:val="20"/>
              </w:rPr>
            </w:pPr>
          </w:p>
          <w:p w14:paraId="46555710" w14:textId="77777777" w:rsidR="00F43E40" w:rsidRPr="003546A9" w:rsidRDefault="00F43E40">
            <w:pPr>
              <w:jc w:val="center"/>
              <w:rPr>
                <w:rFonts w:asciiTheme="majorHAnsi" w:eastAsia="Calibri" w:hAnsiTheme="majorHAnsi" w:cstheme="majorHAnsi"/>
                <w:color w:val="1F3864"/>
                <w:sz w:val="20"/>
                <w:szCs w:val="20"/>
              </w:rPr>
            </w:pPr>
          </w:p>
          <w:p w14:paraId="52F9D209" w14:textId="77777777" w:rsidR="00F43E40" w:rsidRPr="003546A9" w:rsidRDefault="00F43E40">
            <w:pPr>
              <w:jc w:val="center"/>
              <w:rPr>
                <w:rFonts w:asciiTheme="majorHAnsi" w:eastAsia="Calibri" w:hAnsiTheme="majorHAnsi" w:cstheme="majorHAnsi"/>
                <w:color w:val="1F3864"/>
                <w:sz w:val="20"/>
                <w:szCs w:val="20"/>
              </w:rPr>
            </w:pPr>
          </w:p>
          <w:p w14:paraId="54FB7936"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RODHERICK PALACIOS BAUTISTA</w:t>
            </w:r>
          </w:p>
        </w:tc>
        <w:tc>
          <w:tcPr>
            <w:tcW w:w="2520" w:type="dxa"/>
            <w:shd w:val="clear" w:color="auto" w:fill="auto"/>
            <w:tcMar>
              <w:top w:w="100" w:type="dxa"/>
              <w:left w:w="100" w:type="dxa"/>
              <w:bottom w:w="100" w:type="dxa"/>
              <w:right w:w="100" w:type="dxa"/>
            </w:tcMar>
          </w:tcPr>
          <w:p w14:paraId="4E65F391" w14:textId="3EE1955F"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PAVIMENTACIÓN A BASE DE EMPEDRADO AHOGADO EN MORTERO EN LA CALLE BASILIO BADILLO ENTRE CALLE INSURGENTES Y CALLE AGUACATE, COL. EMILIANO ZAPATA</w:t>
            </w:r>
          </w:p>
        </w:tc>
        <w:tc>
          <w:tcPr>
            <w:tcW w:w="1530" w:type="dxa"/>
            <w:shd w:val="clear" w:color="auto" w:fill="auto"/>
            <w:tcMar>
              <w:top w:w="100" w:type="dxa"/>
              <w:left w:w="100" w:type="dxa"/>
              <w:bottom w:w="100" w:type="dxa"/>
              <w:right w:w="100" w:type="dxa"/>
            </w:tcMar>
          </w:tcPr>
          <w:p w14:paraId="383DF18B" w14:textId="77777777" w:rsidR="00F43E40" w:rsidRPr="003546A9" w:rsidRDefault="00F43E40">
            <w:pPr>
              <w:jc w:val="center"/>
              <w:rPr>
                <w:rFonts w:asciiTheme="majorHAnsi" w:eastAsia="Calibri" w:hAnsiTheme="majorHAnsi" w:cstheme="majorHAnsi"/>
                <w:b/>
                <w:color w:val="1F3864"/>
                <w:sz w:val="20"/>
                <w:szCs w:val="20"/>
              </w:rPr>
            </w:pPr>
          </w:p>
          <w:p w14:paraId="3B68429B" w14:textId="77777777" w:rsidR="00F43E40" w:rsidRPr="003546A9" w:rsidRDefault="00F43E40">
            <w:pPr>
              <w:jc w:val="center"/>
              <w:rPr>
                <w:rFonts w:asciiTheme="majorHAnsi" w:eastAsia="Calibri" w:hAnsiTheme="majorHAnsi" w:cstheme="majorHAnsi"/>
                <w:b/>
                <w:color w:val="1F3864"/>
                <w:sz w:val="20"/>
                <w:szCs w:val="20"/>
              </w:rPr>
            </w:pPr>
          </w:p>
          <w:p w14:paraId="29CFF75F" w14:textId="77777777" w:rsidR="00F43E40" w:rsidRPr="003546A9" w:rsidRDefault="00F43E40">
            <w:pPr>
              <w:jc w:val="center"/>
              <w:rPr>
                <w:rFonts w:asciiTheme="majorHAnsi" w:eastAsia="Calibri" w:hAnsiTheme="majorHAnsi" w:cstheme="majorHAnsi"/>
                <w:b/>
                <w:color w:val="1F3864"/>
                <w:sz w:val="20"/>
                <w:szCs w:val="20"/>
              </w:rPr>
            </w:pPr>
          </w:p>
          <w:p w14:paraId="2A51C0CB" w14:textId="77777777" w:rsidR="00F43E40" w:rsidRPr="003546A9" w:rsidRDefault="00F43E40">
            <w:pPr>
              <w:jc w:val="center"/>
              <w:rPr>
                <w:rFonts w:asciiTheme="majorHAnsi" w:eastAsia="Calibri" w:hAnsiTheme="majorHAnsi" w:cstheme="majorHAnsi"/>
                <w:b/>
                <w:color w:val="1F3864"/>
                <w:sz w:val="20"/>
                <w:szCs w:val="20"/>
              </w:rPr>
            </w:pPr>
          </w:p>
          <w:p w14:paraId="1D5DF7F3"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b/>
                <w:color w:val="1F3864"/>
                <w:sz w:val="20"/>
                <w:szCs w:val="20"/>
              </w:rPr>
              <w:t xml:space="preserve"> </w:t>
            </w:r>
            <w:r w:rsidRPr="003546A9">
              <w:rPr>
                <w:rFonts w:asciiTheme="majorHAnsi" w:eastAsia="Calibri" w:hAnsiTheme="majorHAnsi" w:cstheme="majorHAnsi"/>
                <w:color w:val="1F3864"/>
                <w:sz w:val="20"/>
                <w:szCs w:val="20"/>
              </w:rPr>
              <w:t>$5,687,106.45</w:t>
            </w:r>
          </w:p>
        </w:tc>
        <w:tc>
          <w:tcPr>
            <w:tcW w:w="1500" w:type="dxa"/>
            <w:shd w:val="clear" w:color="auto" w:fill="auto"/>
            <w:tcMar>
              <w:top w:w="100" w:type="dxa"/>
              <w:left w:w="100" w:type="dxa"/>
              <w:bottom w:w="100" w:type="dxa"/>
              <w:right w:w="100" w:type="dxa"/>
            </w:tcMar>
          </w:tcPr>
          <w:p w14:paraId="38FDF4B4" w14:textId="77777777" w:rsidR="00F43E40" w:rsidRPr="003546A9" w:rsidRDefault="00F43E40">
            <w:pPr>
              <w:jc w:val="center"/>
              <w:rPr>
                <w:rFonts w:asciiTheme="majorHAnsi" w:eastAsia="Calibri" w:hAnsiTheme="majorHAnsi" w:cstheme="majorHAnsi"/>
                <w:color w:val="1F3864"/>
                <w:sz w:val="20"/>
                <w:szCs w:val="20"/>
              </w:rPr>
            </w:pPr>
          </w:p>
          <w:p w14:paraId="01A1658D" w14:textId="77777777" w:rsidR="00F43E40" w:rsidRPr="003546A9" w:rsidRDefault="00F43E40">
            <w:pPr>
              <w:jc w:val="center"/>
              <w:rPr>
                <w:rFonts w:asciiTheme="majorHAnsi" w:eastAsia="Calibri" w:hAnsiTheme="majorHAnsi" w:cstheme="majorHAnsi"/>
                <w:color w:val="1F3864"/>
                <w:sz w:val="20"/>
                <w:szCs w:val="20"/>
              </w:rPr>
            </w:pPr>
          </w:p>
          <w:p w14:paraId="27C182A1" w14:textId="77777777" w:rsidR="00F43E40" w:rsidRPr="003546A9" w:rsidRDefault="00F43E40">
            <w:pPr>
              <w:jc w:val="center"/>
              <w:rPr>
                <w:rFonts w:asciiTheme="majorHAnsi" w:eastAsia="Calibri" w:hAnsiTheme="majorHAnsi" w:cstheme="majorHAnsi"/>
                <w:color w:val="1F3864"/>
                <w:sz w:val="20"/>
                <w:szCs w:val="20"/>
              </w:rPr>
            </w:pPr>
          </w:p>
          <w:p w14:paraId="45BD1B01"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color w:val="1F3864"/>
                <w:sz w:val="20"/>
                <w:szCs w:val="20"/>
              </w:rPr>
              <w:t>Fondos Municipales</w:t>
            </w:r>
          </w:p>
        </w:tc>
        <w:tc>
          <w:tcPr>
            <w:tcW w:w="1080" w:type="dxa"/>
            <w:shd w:val="clear" w:color="auto" w:fill="auto"/>
            <w:tcMar>
              <w:top w:w="100" w:type="dxa"/>
              <w:left w:w="100" w:type="dxa"/>
              <w:bottom w:w="100" w:type="dxa"/>
              <w:right w:w="100" w:type="dxa"/>
            </w:tcMar>
          </w:tcPr>
          <w:p w14:paraId="02C1C368" w14:textId="77777777" w:rsidR="00F43E40" w:rsidRPr="003546A9" w:rsidRDefault="00F43E40">
            <w:pPr>
              <w:jc w:val="center"/>
              <w:rPr>
                <w:rFonts w:asciiTheme="majorHAnsi" w:eastAsia="Calibri" w:hAnsiTheme="majorHAnsi" w:cstheme="majorHAnsi"/>
                <w:b/>
                <w:color w:val="1F3864"/>
                <w:sz w:val="20"/>
                <w:szCs w:val="20"/>
              </w:rPr>
            </w:pPr>
          </w:p>
          <w:p w14:paraId="5E7213E4" w14:textId="77777777" w:rsidR="00F43E40" w:rsidRPr="003546A9" w:rsidRDefault="00F43E40">
            <w:pPr>
              <w:jc w:val="center"/>
              <w:rPr>
                <w:rFonts w:asciiTheme="majorHAnsi" w:eastAsia="Calibri" w:hAnsiTheme="majorHAnsi" w:cstheme="majorHAnsi"/>
                <w:b/>
                <w:color w:val="1F3864"/>
                <w:sz w:val="20"/>
                <w:szCs w:val="20"/>
              </w:rPr>
            </w:pPr>
          </w:p>
          <w:p w14:paraId="59720AFD" w14:textId="77777777" w:rsidR="00F43E40" w:rsidRPr="003546A9" w:rsidRDefault="00F43E40">
            <w:pPr>
              <w:jc w:val="center"/>
              <w:rPr>
                <w:rFonts w:asciiTheme="majorHAnsi" w:eastAsia="Calibri" w:hAnsiTheme="majorHAnsi" w:cstheme="majorHAnsi"/>
                <w:b/>
                <w:color w:val="1F3864"/>
                <w:sz w:val="20"/>
                <w:szCs w:val="20"/>
              </w:rPr>
            </w:pPr>
          </w:p>
          <w:p w14:paraId="071C71BE" w14:textId="77777777" w:rsidR="00F43E40" w:rsidRPr="003546A9" w:rsidRDefault="00F43E40">
            <w:pPr>
              <w:jc w:val="center"/>
              <w:rPr>
                <w:rFonts w:asciiTheme="majorHAnsi" w:eastAsia="Calibri" w:hAnsiTheme="majorHAnsi" w:cstheme="majorHAnsi"/>
                <w:b/>
                <w:color w:val="1F3864"/>
                <w:sz w:val="20"/>
                <w:szCs w:val="20"/>
              </w:rPr>
            </w:pPr>
          </w:p>
          <w:p w14:paraId="694433BA"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0%</w:t>
            </w:r>
          </w:p>
        </w:tc>
        <w:tc>
          <w:tcPr>
            <w:tcW w:w="1845" w:type="dxa"/>
            <w:shd w:val="clear" w:color="auto" w:fill="auto"/>
            <w:tcMar>
              <w:top w:w="100" w:type="dxa"/>
              <w:left w:w="100" w:type="dxa"/>
              <w:bottom w:w="100" w:type="dxa"/>
              <w:right w:w="100" w:type="dxa"/>
            </w:tcMar>
          </w:tcPr>
          <w:p w14:paraId="78815F20" w14:textId="77777777" w:rsidR="00F43E40" w:rsidRPr="003546A9" w:rsidRDefault="00F43E40">
            <w:pPr>
              <w:jc w:val="right"/>
              <w:rPr>
                <w:rFonts w:asciiTheme="majorHAnsi" w:eastAsia="Calibri" w:hAnsiTheme="majorHAnsi" w:cstheme="majorHAnsi"/>
                <w:b/>
                <w:color w:val="1F3864"/>
                <w:sz w:val="20"/>
                <w:szCs w:val="20"/>
              </w:rPr>
            </w:pPr>
          </w:p>
          <w:p w14:paraId="162B58CC" w14:textId="77777777" w:rsidR="00F43E40" w:rsidRPr="003546A9" w:rsidRDefault="00F43E40">
            <w:pPr>
              <w:jc w:val="right"/>
              <w:rPr>
                <w:rFonts w:asciiTheme="majorHAnsi" w:eastAsia="Calibri" w:hAnsiTheme="majorHAnsi" w:cstheme="majorHAnsi"/>
                <w:b/>
                <w:color w:val="1F3864"/>
                <w:sz w:val="20"/>
                <w:szCs w:val="20"/>
              </w:rPr>
            </w:pPr>
          </w:p>
          <w:p w14:paraId="17FA3B7D" w14:textId="77777777" w:rsidR="00F43E40" w:rsidRPr="003546A9" w:rsidRDefault="00F43E40">
            <w:pPr>
              <w:jc w:val="center"/>
              <w:rPr>
                <w:rFonts w:asciiTheme="majorHAnsi" w:eastAsia="Calibri" w:hAnsiTheme="majorHAnsi" w:cstheme="majorHAnsi"/>
                <w:b/>
                <w:color w:val="1F3864"/>
                <w:sz w:val="20"/>
                <w:szCs w:val="20"/>
              </w:rPr>
            </w:pPr>
          </w:p>
          <w:p w14:paraId="75C8F8C8"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15/Marzo/202</w:t>
            </w:r>
            <w:r w:rsidRPr="003546A9">
              <w:rPr>
                <w:rFonts w:asciiTheme="majorHAnsi" w:eastAsia="Calibri" w:hAnsiTheme="majorHAnsi" w:cstheme="majorHAnsi"/>
                <w:b/>
                <w:color w:val="1F3864"/>
                <w:sz w:val="20"/>
                <w:szCs w:val="20"/>
              </w:rPr>
              <w:t>4</w:t>
            </w:r>
          </w:p>
        </w:tc>
        <w:tc>
          <w:tcPr>
            <w:tcW w:w="1575" w:type="dxa"/>
            <w:shd w:val="clear" w:color="auto" w:fill="auto"/>
            <w:tcMar>
              <w:top w:w="100" w:type="dxa"/>
              <w:left w:w="100" w:type="dxa"/>
              <w:bottom w:w="100" w:type="dxa"/>
              <w:right w:w="100" w:type="dxa"/>
            </w:tcMar>
          </w:tcPr>
          <w:p w14:paraId="39FD10B6" w14:textId="77777777" w:rsidR="00F43E40" w:rsidRPr="003546A9" w:rsidRDefault="00F43E40">
            <w:pPr>
              <w:jc w:val="right"/>
              <w:rPr>
                <w:rFonts w:asciiTheme="majorHAnsi" w:eastAsia="Calibri" w:hAnsiTheme="majorHAnsi" w:cstheme="majorHAnsi"/>
                <w:b/>
                <w:color w:val="1F3864"/>
                <w:sz w:val="20"/>
                <w:szCs w:val="20"/>
              </w:rPr>
            </w:pPr>
          </w:p>
          <w:p w14:paraId="3C76D9EE" w14:textId="77777777" w:rsidR="00F43E40" w:rsidRPr="003546A9" w:rsidRDefault="00F43E40">
            <w:pPr>
              <w:jc w:val="right"/>
              <w:rPr>
                <w:rFonts w:asciiTheme="majorHAnsi" w:eastAsia="Calibri" w:hAnsiTheme="majorHAnsi" w:cstheme="majorHAnsi"/>
                <w:b/>
                <w:color w:val="1F3864"/>
                <w:sz w:val="20"/>
                <w:szCs w:val="20"/>
              </w:rPr>
            </w:pPr>
          </w:p>
          <w:p w14:paraId="369341B3" w14:textId="77777777" w:rsidR="00F43E40" w:rsidRPr="003546A9" w:rsidRDefault="00F43E40">
            <w:pPr>
              <w:jc w:val="right"/>
              <w:rPr>
                <w:rFonts w:asciiTheme="majorHAnsi" w:eastAsia="Calibri" w:hAnsiTheme="majorHAnsi" w:cstheme="majorHAnsi"/>
                <w:b/>
                <w:color w:val="1F3864"/>
                <w:sz w:val="20"/>
                <w:szCs w:val="20"/>
              </w:rPr>
            </w:pPr>
          </w:p>
          <w:p w14:paraId="4A4C3962" w14:textId="77777777" w:rsidR="00F43E40" w:rsidRPr="003546A9" w:rsidRDefault="00A94063">
            <w:pP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 xml:space="preserve">  12/julio/2024</w:t>
            </w:r>
          </w:p>
        </w:tc>
        <w:tc>
          <w:tcPr>
            <w:tcW w:w="1545" w:type="dxa"/>
            <w:shd w:val="clear" w:color="auto" w:fill="auto"/>
            <w:tcMar>
              <w:top w:w="100" w:type="dxa"/>
              <w:left w:w="100" w:type="dxa"/>
              <w:bottom w:w="100" w:type="dxa"/>
              <w:right w:w="100" w:type="dxa"/>
            </w:tcMar>
          </w:tcPr>
          <w:p w14:paraId="694237C5" w14:textId="77777777" w:rsidR="00F43E40" w:rsidRPr="003546A9" w:rsidRDefault="00F43E40">
            <w:pPr>
              <w:jc w:val="center"/>
              <w:rPr>
                <w:rFonts w:asciiTheme="majorHAnsi" w:eastAsia="Calibri" w:hAnsiTheme="majorHAnsi" w:cstheme="majorHAnsi"/>
                <w:b/>
                <w:color w:val="1F3864"/>
                <w:sz w:val="20"/>
                <w:szCs w:val="20"/>
              </w:rPr>
            </w:pPr>
          </w:p>
          <w:p w14:paraId="2C62723C" w14:textId="77777777" w:rsidR="00F43E40" w:rsidRPr="003546A9" w:rsidRDefault="00F43E40">
            <w:pPr>
              <w:jc w:val="center"/>
              <w:rPr>
                <w:rFonts w:asciiTheme="majorHAnsi" w:eastAsia="Calibri" w:hAnsiTheme="majorHAnsi" w:cstheme="majorHAnsi"/>
                <w:b/>
                <w:color w:val="1F3864"/>
                <w:sz w:val="20"/>
                <w:szCs w:val="20"/>
              </w:rPr>
            </w:pPr>
          </w:p>
          <w:p w14:paraId="57C53054" w14:textId="77777777" w:rsidR="00F43E40" w:rsidRPr="003546A9" w:rsidRDefault="00F43E40">
            <w:pPr>
              <w:jc w:val="center"/>
              <w:rPr>
                <w:rFonts w:asciiTheme="majorHAnsi" w:eastAsia="Calibri" w:hAnsiTheme="majorHAnsi" w:cstheme="majorHAnsi"/>
                <w:b/>
                <w:color w:val="1F3864"/>
                <w:sz w:val="20"/>
                <w:szCs w:val="20"/>
              </w:rPr>
            </w:pPr>
          </w:p>
          <w:p w14:paraId="42DBD9C3"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 xml:space="preserve">PROCESO ANTICIPADO </w:t>
            </w:r>
          </w:p>
        </w:tc>
      </w:tr>
      <w:tr w:rsidR="00F43E40" w:rsidRPr="003546A9" w14:paraId="029CA9D5" w14:textId="77777777">
        <w:tc>
          <w:tcPr>
            <w:tcW w:w="1230" w:type="dxa"/>
            <w:shd w:val="clear" w:color="auto" w:fill="auto"/>
            <w:tcMar>
              <w:top w:w="100" w:type="dxa"/>
              <w:left w:w="100" w:type="dxa"/>
              <w:bottom w:w="100" w:type="dxa"/>
              <w:right w:w="100" w:type="dxa"/>
            </w:tcMar>
          </w:tcPr>
          <w:p w14:paraId="6BCB7CF1"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PV/DOP/CSS/23/2024</w:t>
            </w:r>
          </w:p>
        </w:tc>
        <w:tc>
          <w:tcPr>
            <w:tcW w:w="1560" w:type="dxa"/>
            <w:shd w:val="clear" w:color="auto" w:fill="auto"/>
            <w:tcMar>
              <w:top w:w="100" w:type="dxa"/>
              <w:left w:w="100" w:type="dxa"/>
              <w:bottom w:w="100" w:type="dxa"/>
              <w:right w:w="100" w:type="dxa"/>
            </w:tcMar>
          </w:tcPr>
          <w:p w14:paraId="78852388" w14:textId="77777777" w:rsidR="00F43E40" w:rsidRPr="003546A9" w:rsidRDefault="00F43E40">
            <w:pPr>
              <w:jc w:val="center"/>
              <w:rPr>
                <w:rFonts w:asciiTheme="majorHAnsi" w:eastAsia="Calibri" w:hAnsiTheme="majorHAnsi" w:cstheme="majorHAnsi"/>
                <w:color w:val="1F3864"/>
                <w:sz w:val="20"/>
                <w:szCs w:val="20"/>
              </w:rPr>
            </w:pPr>
          </w:p>
          <w:p w14:paraId="26B10D85"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DAVEGA SERVICE CONCRETOS, S.A. DE C.V.</w:t>
            </w:r>
          </w:p>
        </w:tc>
        <w:tc>
          <w:tcPr>
            <w:tcW w:w="2520" w:type="dxa"/>
            <w:shd w:val="clear" w:color="auto" w:fill="auto"/>
            <w:tcMar>
              <w:top w:w="100" w:type="dxa"/>
              <w:left w:w="100" w:type="dxa"/>
              <w:bottom w:w="100" w:type="dxa"/>
              <w:right w:w="100" w:type="dxa"/>
            </w:tcMar>
          </w:tcPr>
          <w:p w14:paraId="71607D8E" w14:textId="77777777" w:rsidR="00F43E40" w:rsidRPr="003546A9" w:rsidRDefault="00A94063">
            <w:pPr>
              <w:rPr>
                <w:rFonts w:asciiTheme="majorHAnsi" w:eastAsia="Calibri" w:hAnsiTheme="majorHAnsi" w:cstheme="majorHAnsi"/>
                <w:b/>
                <w:color w:val="1F3864"/>
                <w:sz w:val="20"/>
                <w:szCs w:val="20"/>
              </w:rPr>
            </w:pPr>
            <w:r w:rsidRPr="003546A9">
              <w:rPr>
                <w:rFonts w:asciiTheme="majorHAnsi" w:eastAsia="Calibri" w:hAnsiTheme="majorHAnsi" w:cstheme="majorHAnsi"/>
                <w:color w:val="1F3864"/>
                <w:sz w:val="20"/>
                <w:szCs w:val="20"/>
              </w:rPr>
              <w:t xml:space="preserve">PAVIMENTACIÓN CON CONCRETO HIDRAULICO DE CALLE VALENTIN GOMEZ FARIAS ENTRE CALLE MIGUEL HIDALGO Y CALLE INDEPENDENCIA, EN LA LOCALIDAD DE IXTAPA, </w:t>
            </w:r>
            <w:r w:rsidRPr="003546A9">
              <w:rPr>
                <w:rFonts w:asciiTheme="majorHAnsi" w:eastAsia="Calibri" w:hAnsiTheme="majorHAnsi" w:cstheme="majorHAnsi"/>
                <w:color w:val="1F3864"/>
                <w:sz w:val="20"/>
                <w:szCs w:val="20"/>
              </w:rPr>
              <w:t>PUERTO VALLARTA, JALISCO</w:t>
            </w:r>
          </w:p>
        </w:tc>
        <w:tc>
          <w:tcPr>
            <w:tcW w:w="1530" w:type="dxa"/>
            <w:shd w:val="clear" w:color="auto" w:fill="auto"/>
            <w:tcMar>
              <w:top w:w="100" w:type="dxa"/>
              <w:left w:w="100" w:type="dxa"/>
              <w:bottom w:w="100" w:type="dxa"/>
              <w:right w:w="100" w:type="dxa"/>
            </w:tcMar>
          </w:tcPr>
          <w:p w14:paraId="1DBDB36A" w14:textId="77777777" w:rsidR="00F43E40" w:rsidRPr="003546A9" w:rsidRDefault="00F43E40">
            <w:pPr>
              <w:jc w:val="center"/>
              <w:rPr>
                <w:rFonts w:asciiTheme="majorHAnsi" w:eastAsia="Calibri" w:hAnsiTheme="majorHAnsi" w:cstheme="majorHAnsi"/>
                <w:b/>
                <w:color w:val="1F3864"/>
                <w:sz w:val="20"/>
                <w:szCs w:val="20"/>
              </w:rPr>
            </w:pPr>
          </w:p>
          <w:p w14:paraId="1198A2AE" w14:textId="77777777" w:rsidR="00F43E40" w:rsidRPr="003546A9" w:rsidRDefault="00F43E40">
            <w:pPr>
              <w:jc w:val="center"/>
              <w:rPr>
                <w:rFonts w:asciiTheme="majorHAnsi" w:eastAsia="Calibri" w:hAnsiTheme="majorHAnsi" w:cstheme="majorHAnsi"/>
                <w:b/>
                <w:color w:val="1F3864"/>
                <w:sz w:val="20"/>
                <w:szCs w:val="20"/>
              </w:rPr>
            </w:pPr>
          </w:p>
          <w:p w14:paraId="27A5B764" w14:textId="77777777" w:rsidR="00F43E40" w:rsidRPr="003546A9" w:rsidRDefault="00F43E40">
            <w:pPr>
              <w:jc w:val="center"/>
              <w:rPr>
                <w:rFonts w:asciiTheme="majorHAnsi" w:eastAsia="Calibri" w:hAnsiTheme="majorHAnsi" w:cstheme="majorHAnsi"/>
                <w:b/>
                <w:color w:val="1F3864"/>
                <w:sz w:val="20"/>
                <w:szCs w:val="20"/>
              </w:rPr>
            </w:pPr>
          </w:p>
          <w:p w14:paraId="1B794A6D"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$ 8,471,754.04</w:t>
            </w:r>
          </w:p>
        </w:tc>
        <w:tc>
          <w:tcPr>
            <w:tcW w:w="1500" w:type="dxa"/>
            <w:shd w:val="clear" w:color="auto" w:fill="auto"/>
            <w:tcMar>
              <w:top w:w="100" w:type="dxa"/>
              <w:left w:w="100" w:type="dxa"/>
              <w:bottom w:w="100" w:type="dxa"/>
              <w:right w:w="100" w:type="dxa"/>
            </w:tcMar>
          </w:tcPr>
          <w:p w14:paraId="1728FBEF" w14:textId="77777777" w:rsidR="00F43E40" w:rsidRPr="003546A9" w:rsidRDefault="00F43E40">
            <w:pPr>
              <w:jc w:val="center"/>
              <w:rPr>
                <w:rFonts w:asciiTheme="majorHAnsi" w:eastAsia="Calibri" w:hAnsiTheme="majorHAnsi" w:cstheme="majorHAnsi"/>
                <w:color w:val="1F3864"/>
                <w:sz w:val="20"/>
                <w:szCs w:val="20"/>
              </w:rPr>
            </w:pPr>
          </w:p>
          <w:p w14:paraId="1A55CC7A" w14:textId="77777777" w:rsidR="00F43E40" w:rsidRPr="003546A9" w:rsidRDefault="00F43E40">
            <w:pPr>
              <w:jc w:val="center"/>
              <w:rPr>
                <w:rFonts w:asciiTheme="majorHAnsi" w:eastAsia="Calibri" w:hAnsiTheme="majorHAnsi" w:cstheme="majorHAnsi"/>
                <w:color w:val="1F3864"/>
                <w:sz w:val="20"/>
                <w:szCs w:val="20"/>
              </w:rPr>
            </w:pPr>
          </w:p>
          <w:p w14:paraId="68923730" w14:textId="77777777" w:rsidR="00F43E40" w:rsidRPr="003546A9" w:rsidRDefault="00F43E40">
            <w:pPr>
              <w:jc w:val="center"/>
              <w:rPr>
                <w:rFonts w:asciiTheme="majorHAnsi" w:eastAsia="Calibri" w:hAnsiTheme="majorHAnsi" w:cstheme="majorHAnsi"/>
                <w:color w:val="1F3864"/>
                <w:sz w:val="20"/>
                <w:szCs w:val="20"/>
              </w:rPr>
            </w:pPr>
          </w:p>
          <w:p w14:paraId="4C5C2898"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color w:val="1F3864"/>
                <w:sz w:val="20"/>
                <w:szCs w:val="20"/>
              </w:rPr>
              <w:t>Fondos Municipales</w:t>
            </w:r>
          </w:p>
        </w:tc>
        <w:tc>
          <w:tcPr>
            <w:tcW w:w="1080" w:type="dxa"/>
            <w:shd w:val="clear" w:color="auto" w:fill="auto"/>
            <w:tcMar>
              <w:top w:w="100" w:type="dxa"/>
              <w:left w:w="100" w:type="dxa"/>
              <w:bottom w:w="100" w:type="dxa"/>
              <w:right w:w="100" w:type="dxa"/>
            </w:tcMar>
          </w:tcPr>
          <w:p w14:paraId="068E283D" w14:textId="77777777" w:rsidR="00F43E40" w:rsidRPr="003546A9" w:rsidRDefault="00F43E40">
            <w:pPr>
              <w:jc w:val="center"/>
              <w:rPr>
                <w:rFonts w:asciiTheme="majorHAnsi" w:eastAsia="Calibri" w:hAnsiTheme="majorHAnsi" w:cstheme="majorHAnsi"/>
                <w:b/>
                <w:color w:val="1F3864"/>
                <w:sz w:val="20"/>
                <w:szCs w:val="20"/>
              </w:rPr>
            </w:pPr>
          </w:p>
          <w:p w14:paraId="16AA578C" w14:textId="77777777" w:rsidR="00F43E40" w:rsidRPr="003546A9" w:rsidRDefault="00F43E40">
            <w:pPr>
              <w:jc w:val="center"/>
              <w:rPr>
                <w:rFonts w:asciiTheme="majorHAnsi" w:eastAsia="Calibri" w:hAnsiTheme="majorHAnsi" w:cstheme="majorHAnsi"/>
                <w:b/>
                <w:color w:val="1F3864"/>
                <w:sz w:val="20"/>
                <w:szCs w:val="20"/>
              </w:rPr>
            </w:pPr>
          </w:p>
          <w:p w14:paraId="1FED4FDB" w14:textId="77777777" w:rsidR="00F43E40" w:rsidRPr="003546A9" w:rsidRDefault="00F43E40">
            <w:pPr>
              <w:jc w:val="center"/>
              <w:rPr>
                <w:rFonts w:asciiTheme="majorHAnsi" w:eastAsia="Calibri" w:hAnsiTheme="majorHAnsi" w:cstheme="majorHAnsi"/>
                <w:b/>
                <w:color w:val="1F3864"/>
                <w:sz w:val="20"/>
                <w:szCs w:val="20"/>
              </w:rPr>
            </w:pPr>
          </w:p>
          <w:p w14:paraId="6E1D4EA9"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30%</w:t>
            </w:r>
          </w:p>
        </w:tc>
        <w:tc>
          <w:tcPr>
            <w:tcW w:w="1845" w:type="dxa"/>
            <w:shd w:val="clear" w:color="auto" w:fill="auto"/>
            <w:tcMar>
              <w:top w:w="100" w:type="dxa"/>
              <w:left w:w="100" w:type="dxa"/>
              <w:bottom w:w="100" w:type="dxa"/>
              <w:right w:w="100" w:type="dxa"/>
            </w:tcMar>
          </w:tcPr>
          <w:p w14:paraId="755F9BE2" w14:textId="77777777" w:rsidR="00F43E40" w:rsidRPr="003546A9" w:rsidRDefault="00F43E40">
            <w:pPr>
              <w:jc w:val="right"/>
              <w:rPr>
                <w:rFonts w:asciiTheme="majorHAnsi" w:eastAsia="Calibri" w:hAnsiTheme="majorHAnsi" w:cstheme="majorHAnsi"/>
                <w:b/>
                <w:color w:val="1F3864"/>
                <w:sz w:val="20"/>
                <w:szCs w:val="20"/>
              </w:rPr>
            </w:pPr>
          </w:p>
          <w:p w14:paraId="6FEC1BEB" w14:textId="77777777" w:rsidR="00F43E40" w:rsidRPr="003546A9" w:rsidRDefault="00F43E40">
            <w:pPr>
              <w:jc w:val="right"/>
              <w:rPr>
                <w:rFonts w:asciiTheme="majorHAnsi" w:eastAsia="Calibri" w:hAnsiTheme="majorHAnsi" w:cstheme="majorHAnsi"/>
                <w:b/>
                <w:color w:val="1F3864"/>
                <w:sz w:val="20"/>
                <w:szCs w:val="20"/>
              </w:rPr>
            </w:pPr>
          </w:p>
          <w:p w14:paraId="4FF7F916" w14:textId="77777777" w:rsidR="00F43E40" w:rsidRPr="003546A9" w:rsidRDefault="00F43E40">
            <w:pPr>
              <w:jc w:val="right"/>
              <w:rPr>
                <w:rFonts w:asciiTheme="majorHAnsi" w:eastAsia="Calibri" w:hAnsiTheme="majorHAnsi" w:cstheme="majorHAnsi"/>
                <w:b/>
                <w:color w:val="1F3864"/>
                <w:sz w:val="20"/>
                <w:szCs w:val="20"/>
              </w:rPr>
            </w:pPr>
          </w:p>
          <w:p w14:paraId="771B9E6D"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15/Marzo/2024.</w:t>
            </w:r>
          </w:p>
        </w:tc>
        <w:tc>
          <w:tcPr>
            <w:tcW w:w="1575" w:type="dxa"/>
            <w:shd w:val="clear" w:color="auto" w:fill="auto"/>
            <w:tcMar>
              <w:top w:w="100" w:type="dxa"/>
              <w:left w:w="100" w:type="dxa"/>
              <w:bottom w:w="100" w:type="dxa"/>
              <w:right w:w="100" w:type="dxa"/>
            </w:tcMar>
          </w:tcPr>
          <w:p w14:paraId="7999A8D7" w14:textId="77777777" w:rsidR="00F43E40" w:rsidRPr="003546A9" w:rsidRDefault="00F43E40">
            <w:pPr>
              <w:jc w:val="right"/>
              <w:rPr>
                <w:rFonts w:asciiTheme="majorHAnsi" w:eastAsia="Calibri" w:hAnsiTheme="majorHAnsi" w:cstheme="majorHAnsi"/>
                <w:b/>
                <w:color w:val="1F3864"/>
                <w:sz w:val="20"/>
                <w:szCs w:val="20"/>
              </w:rPr>
            </w:pPr>
          </w:p>
          <w:p w14:paraId="16EF3A04" w14:textId="77777777" w:rsidR="00F43E40" w:rsidRPr="003546A9" w:rsidRDefault="00F43E40">
            <w:pPr>
              <w:jc w:val="right"/>
              <w:rPr>
                <w:rFonts w:asciiTheme="majorHAnsi" w:eastAsia="Calibri" w:hAnsiTheme="majorHAnsi" w:cstheme="majorHAnsi"/>
                <w:b/>
                <w:color w:val="1F3864"/>
                <w:sz w:val="20"/>
                <w:szCs w:val="20"/>
              </w:rPr>
            </w:pPr>
          </w:p>
          <w:p w14:paraId="7291734E" w14:textId="77777777" w:rsidR="00F43E40" w:rsidRPr="003546A9" w:rsidRDefault="00F43E40">
            <w:pPr>
              <w:jc w:val="right"/>
              <w:rPr>
                <w:rFonts w:asciiTheme="majorHAnsi" w:eastAsia="Calibri" w:hAnsiTheme="majorHAnsi" w:cstheme="majorHAnsi"/>
                <w:b/>
                <w:color w:val="1F3864"/>
                <w:sz w:val="20"/>
                <w:szCs w:val="20"/>
              </w:rPr>
            </w:pPr>
          </w:p>
          <w:p w14:paraId="51017EF5"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13/Marzo/2024</w:t>
            </w:r>
          </w:p>
        </w:tc>
        <w:tc>
          <w:tcPr>
            <w:tcW w:w="1545" w:type="dxa"/>
            <w:shd w:val="clear" w:color="auto" w:fill="auto"/>
            <w:tcMar>
              <w:top w:w="100" w:type="dxa"/>
              <w:left w:w="100" w:type="dxa"/>
              <w:bottom w:w="100" w:type="dxa"/>
              <w:right w:w="100" w:type="dxa"/>
            </w:tcMar>
          </w:tcPr>
          <w:p w14:paraId="41704E27" w14:textId="77777777" w:rsidR="00F43E40" w:rsidRPr="003546A9" w:rsidRDefault="00F43E40">
            <w:pPr>
              <w:jc w:val="right"/>
              <w:rPr>
                <w:rFonts w:asciiTheme="majorHAnsi" w:eastAsia="Calibri" w:hAnsiTheme="majorHAnsi" w:cstheme="majorHAnsi"/>
                <w:b/>
                <w:color w:val="1F3864"/>
                <w:sz w:val="20"/>
                <w:szCs w:val="20"/>
              </w:rPr>
            </w:pPr>
          </w:p>
          <w:p w14:paraId="0C72FD25" w14:textId="77777777" w:rsidR="00F43E40" w:rsidRPr="003546A9" w:rsidRDefault="00F43E40">
            <w:pPr>
              <w:jc w:val="right"/>
              <w:rPr>
                <w:rFonts w:asciiTheme="majorHAnsi" w:eastAsia="Calibri" w:hAnsiTheme="majorHAnsi" w:cstheme="majorHAnsi"/>
                <w:b/>
                <w:color w:val="1F3864"/>
                <w:sz w:val="20"/>
                <w:szCs w:val="20"/>
              </w:rPr>
            </w:pPr>
          </w:p>
          <w:p w14:paraId="32663927" w14:textId="77777777" w:rsidR="00F43E40" w:rsidRPr="003546A9" w:rsidRDefault="00F43E40">
            <w:pPr>
              <w:jc w:val="center"/>
              <w:rPr>
                <w:rFonts w:asciiTheme="majorHAnsi" w:eastAsia="Calibri" w:hAnsiTheme="majorHAnsi" w:cstheme="majorHAnsi"/>
                <w:b/>
                <w:color w:val="1F3864"/>
                <w:sz w:val="20"/>
                <w:szCs w:val="20"/>
              </w:rPr>
            </w:pPr>
          </w:p>
          <w:p w14:paraId="16AB564D" w14:textId="77777777" w:rsidR="00F43E40" w:rsidRPr="003546A9" w:rsidRDefault="00F43E40">
            <w:pPr>
              <w:jc w:val="center"/>
              <w:rPr>
                <w:rFonts w:asciiTheme="majorHAnsi" w:eastAsia="Calibri" w:hAnsiTheme="majorHAnsi" w:cstheme="majorHAnsi"/>
                <w:b/>
                <w:color w:val="1F3864"/>
                <w:sz w:val="20"/>
                <w:szCs w:val="20"/>
              </w:rPr>
            </w:pPr>
          </w:p>
          <w:p w14:paraId="461A863D"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 xml:space="preserve">PROCESO </w:t>
            </w:r>
          </w:p>
        </w:tc>
      </w:tr>
      <w:tr w:rsidR="00F43E40" w:rsidRPr="003546A9" w14:paraId="7594A5E7" w14:textId="77777777">
        <w:tc>
          <w:tcPr>
            <w:tcW w:w="1230" w:type="dxa"/>
            <w:shd w:val="clear" w:color="auto" w:fill="auto"/>
            <w:tcMar>
              <w:top w:w="100" w:type="dxa"/>
              <w:left w:w="100" w:type="dxa"/>
              <w:bottom w:w="100" w:type="dxa"/>
              <w:right w:w="100" w:type="dxa"/>
            </w:tcMar>
          </w:tcPr>
          <w:p w14:paraId="4F2BF16C"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PV/DOP/LP/08/2024</w:t>
            </w:r>
          </w:p>
        </w:tc>
        <w:tc>
          <w:tcPr>
            <w:tcW w:w="1560" w:type="dxa"/>
            <w:shd w:val="clear" w:color="auto" w:fill="auto"/>
            <w:tcMar>
              <w:top w:w="100" w:type="dxa"/>
              <w:left w:w="100" w:type="dxa"/>
              <w:bottom w:w="100" w:type="dxa"/>
              <w:right w:w="100" w:type="dxa"/>
            </w:tcMar>
          </w:tcPr>
          <w:p w14:paraId="63D99A0C"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EDH INGENIERIA Y DISEÑO, S.A. DE C.V.</w:t>
            </w:r>
          </w:p>
        </w:tc>
        <w:tc>
          <w:tcPr>
            <w:tcW w:w="2520" w:type="dxa"/>
            <w:shd w:val="clear" w:color="auto" w:fill="auto"/>
            <w:tcMar>
              <w:top w:w="100" w:type="dxa"/>
              <w:left w:w="100" w:type="dxa"/>
              <w:bottom w:w="100" w:type="dxa"/>
              <w:right w:w="100" w:type="dxa"/>
            </w:tcMar>
          </w:tcPr>
          <w:p w14:paraId="2DF798B9" w14:textId="6F2C3B2B"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 CONSTRUCCIÓN DEL PANTEÓN MUNICIPAL EL ZANCUDO </w:t>
            </w:r>
          </w:p>
        </w:tc>
        <w:tc>
          <w:tcPr>
            <w:tcW w:w="1530" w:type="dxa"/>
            <w:shd w:val="clear" w:color="auto" w:fill="auto"/>
            <w:tcMar>
              <w:top w:w="100" w:type="dxa"/>
              <w:left w:w="100" w:type="dxa"/>
              <w:bottom w:w="100" w:type="dxa"/>
              <w:right w:w="100" w:type="dxa"/>
            </w:tcMar>
          </w:tcPr>
          <w:p w14:paraId="0EAACD4C" w14:textId="77777777" w:rsidR="00F43E40" w:rsidRPr="003546A9" w:rsidRDefault="00F43E40">
            <w:pPr>
              <w:rPr>
                <w:rFonts w:asciiTheme="majorHAnsi" w:eastAsia="Calibri" w:hAnsiTheme="majorHAnsi" w:cstheme="majorHAnsi"/>
                <w:color w:val="1F3864"/>
                <w:sz w:val="20"/>
                <w:szCs w:val="20"/>
              </w:rPr>
            </w:pPr>
          </w:p>
          <w:p w14:paraId="49929927"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$ 19,803,894.23</w:t>
            </w:r>
          </w:p>
        </w:tc>
        <w:tc>
          <w:tcPr>
            <w:tcW w:w="1500" w:type="dxa"/>
            <w:shd w:val="clear" w:color="auto" w:fill="auto"/>
            <w:tcMar>
              <w:top w:w="100" w:type="dxa"/>
              <w:left w:w="100" w:type="dxa"/>
              <w:bottom w:w="100" w:type="dxa"/>
              <w:right w:w="100" w:type="dxa"/>
            </w:tcMar>
          </w:tcPr>
          <w:p w14:paraId="180A3E05" w14:textId="77777777" w:rsidR="00F43E40" w:rsidRPr="003546A9" w:rsidRDefault="00F43E40">
            <w:pPr>
              <w:jc w:val="center"/>
              <w:rPr>
                <w:rFonts w:asciiTheme="majorHAnsi" w:eastAsia="Calibri" w:hAnsiTheme="majorHAnsi" w:cstheme="majorHAnsi"/>
                <w:color w:val="1F3864"/>
                <w:sz w:val="20"/>
                <w:szCs w:val="20"/>
              </w:rPr>
            </w:pPr>
          </w:p>
          <w:p w14:paraId="5BF9F8EB"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color w:val="1F3864"/>
                <w:sz w:val="20"/>
                <w:szCs w:val="20"/>
              </w:rPr>
              <w:t>Fondos Municipales</w:t>
            </w:r>
          </w:p>
        </w:tc>
        <w:tc>
          <w:tcPr>
            <w:tcW w:w="1080" w:type="dxa"/>
            <w:shd w:val="clear" w:color="auto" w:fill="auto"/>
            <w:tcMar>
              <w:top w:w="100" w:type="dxa"/>
              <w:left w:w="100" w:type="dxa"/>
              <w:bottom w:w="100" w:type="dxa"/>
              <w:right w:w="100" w:type="dxa"/>
            </w:tcMar>
          </w:tcPr>
          <w:p w14:paraId="1FCF2491" w14:textId="77777777" w:rsidR="00F43E40" w:rsidRPr="003546A9" w:rsidRDefault="00F43E40">
            <w:pPr>
              <w:jc w:val="center"/>
              <w:rPr>
                <w:rFonts w:asciiTheme="majorHAnsi" w:eastAsia="Calibri" w:hAnsiTheme="majorHAnsi" w:cstheme="majorHAnsi"/>
                <w:b/>
                <w:color w:val="1F3864"/>
                <w:sz w:val="20"/>
                <w:szCs w:val="20"/>
              </w:rPr>
            </w:pPr>
          </w:p>
          <w:p w14:paraId="68BA964E" w14:textId="77777777" w:rsidR="00F43E40" w:rsidRPr="003546A9" w:rsidRDefault="00F43E40">
            <w:pPr>
              <w:jc w:val="center"/>
              <w:rPr>
                <w:rFonts w:asciiTheme="majorHAnsi" w:eastAsia="Calibri" w:hAnsiTheme="majorHAnsi" w:cstheme="majorHAnsi"/>
                <w:b/>
                <w:color w:val="1F3864"/>
                <w:sz w:val="20"/>
                <w:szCs w:val="20"/>
              </w:rPr>
            </w:pPr>
          </w:p>
          <w:p w14:paraId="5925210D"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0%</w:t>
            </w:r>
          </w:p>
        </w:tc>
        <w:tc>
          <w:tcPr>
            <w:tcW w:w="1845" w:type="dxa"/>
            <w:shd w:val="clear" w:color="auto" w:fill="auto"/>
            <w:tcMar>
              <w:top w:w="100" w:type="dxa"/>
              <w:left w:w="100" w:type="dxa"/>
              <w:bottom w:w="100" w:type="dxa"/>
              <w:right w:w="100" w:type="dxa"/>
            </w:tcMar>
          </w:tcPr>
          <w:p w14:paraId="0071CD16" w14:textId="77777777" w:rsidR="00F43E40" w:rsidRPr="003546A9" w:rsidRDefault="00F43E40">
            <w:pPr>
              <w:jc w:val="center"/>
              <w:rPr>
                <w:rFonts w:asciiTheme="majorHAnsi" w:eastAsia="Calibri" w:hAnsiTheme="majorHAnsi" w:cstheme="majorHAnsi"/>
                <w:b/>
                <w:color w:val="1F3864"/>
                <w:sz w:val="20"/>
                <w:szCs w:val="20"/>
              </w:rPr>
            </w:pPr>
          </w:p>
          <w:p w14:paraId="28D584E8"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15/Marzo/2024</w:t>
            </w:r>
          </w:p>
        </w:tc>
        <w:tc>
          <w:tcPr>
            <w:tcW w:w="1575" w:type="dxa"/>
            <w:shd w:val="clear" w:color="auto" w:fill="auto"/>
            <w:tcMar>
              <w:top w:w="100" w:type="dxa"/>
              <w:left w:w="100" w:type="dxa"/>
              <w:bottom w:w="100" w:type="dxa"/>
              <w:right w:w="100" w:type="dxa"/>
            </w:tcMar>
          </w:tcPr>
          <w:p w14:paraId="22588FCD" w14:textId="77777777" w:rsidR="00F43E40" w:rsidRPr="003546A9" w:rsidRDefault="00F43E40">
            <w:pPr>
              <w:jc w:val="center"/>
              <w:rPr>
                <w:rFonts w:asciiTheme="majorHAnsi" w:eastAsia="Calibri" w:hAnsiTheme="majorHAnsi" w:cstheme="majorHAnsi"/>
                <w:b/>
                <w:color w:val="1F3864"/>
                <w:sz w:val="20"/>
                <w:szCs w:val="20"/>
              </w:rPr>
            </w:pPr>
          </w:p>
          <w:p w14:paraId="3A917072" w14:textId="77777777" w:rsidR="00F43E40" w:rsidRPr="003546A9" w:rsidRDefault="00A94063">
            <w:pP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13/Marzo/2024</w:t>
            </w:r>
          </w:p>
        </w:tc>
        <w:tc>
          <w:tcPr>
            <w:tcW w:w="1545" w:type="dxa"/>
            <w:shd w:val="clear" w:color="auto" w:fill="auto"/>
            <w:tcMar>
              <w:top w:w="100" w:type="dxa"/>
              <w:left w:w="100" w:type="dxa"/>
              <w:bottom w:w="100" w:type="dxa"/>
              <w:right w:w="100" w:type="dxa"/>
            </w:tcMar>
          </w:tcPr>
          <w:p w14:paraId="789393C0" w14:textId="77777777" w:rsidR="00F43E40" w:rsidRPr="003546A9" w:rsidRDefault="00F43E40">
            <w:pPr>
              <w:jc w:val="center"/>
              <w:rPr>
                <w:rFonts w:asciiTheme="majorHAnsi" w:eastAsia="Calibri" w:hAnsiTheme="majorHAnsi" w:cstheme="majorHAnsi"/>
                <w:b/>
                <w:color w:val="1F3864"/>
                <w:sz w:val="20"/>
                <w:szCs w:val="20"/>
              </w:rPr>
            </w:pPr>
          </w:p>
          <w:p w14:paraId="50981619"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 xml:space="preserve">PROCESO ANTICIPADO </w:t>
            </w:r>
          </w:p>
        </w:tc>
      </w:tr>
      <w:tr w:rsidR="00F43E40" w:rsidRPr="003546A9" w14:paraId="1E50F7D9" w14:textId="77777777">
        <w:tc>
          <w:tcPr>
            <w:tcW w:w="1230" w:type="dxa"/>
            <w:shd w:val="clear" w:color="auto" w:fill="auto"/>
            <w:tcMar>
              <w:top w:w="100" w:type="dxa"/>
              <w:left w:w="100" w:type="dxa"/>
              <w:bottom w:w="100" w:type="dxa"/>
              <w:right w:w="100" w:type="dxa"/>
            </w:tcMar>
          </w:tcPr>
          <w:p w14:paraId="62AD938A" w14:textId="77777777" w:rsidR="00F43E40" w:rsidRPr="003546A9" w:rsidRDefault="00F43E40">
            <w:pPr>
              <w:rPr>
                <w:rFonts w:asciiTheme="majorHAnsi" w:eastAsia="Calibri" w:hAnsiTheme="majorHAnsi" w:cstheme="majorHAnsi"/>
                <w:color w:val="1F3864"/>
                <w:sz w:val="20"/>
                <w:szCs w:val="20"/>
              </w:rPr>
            </w:pPr>
          </w:p>
          <w:p w14:paraId="38020274" w14:textId="77777777" w:rsidR="00F43E40" w:rsidRPr="003546A9" w:rsidRDefault="00F43E40">
            <w:pPr>
              <w:rPr>
                <w:rFonts w:asciiTheme="majorHAnsi" w:eastAsia="Calibri" w:hAnsiTheme="majorHAnsi" w:cstheme="majorHAnsi"/>
                <w:color w:val="1F3864"/>
                <w:sz w:val="20"/>
                <w:szCs w:val="20"/>
              </w:rPr>
            </w:pPr>
          </w:p>
          <w:p w14:paraId="4024F681"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PV/DOP/LP/01/2024</w:t>
            </w:r>
          </w:p>
        </w:tc>
        <w:tc>
          <w:tcPr>
            <w:tcW w:w="1560" w:type="dxa"/>
            <w:shd w:val="clear" w:color="auto" w:fill="auto"/>
            <w:tcMar>
              <w:top w:w="100" w:type="dxa"/>
              <w:left w:w="100" w:type="dxa"/>
              <w:bottom w:w="100" w:type="dxa"/>
              <w:right w:w="100" w:type="dxa"/>
            </w:tcMar>
          </w:tcPr>
          <w:p w14:paraId="65118EF3" w14:textId="77777777" w:rsidR="00F43E40" w:rsidRPr="003546A9" w:rsidRDefault="00F43E40">
            <w:pPr>
              <w:jc w:val="center"/>
              <w:rPr>
                <w:rFonts w:asciiTheme="majorHAnsi" w:eastAsia="Calibri" w:hAnsiTheme="majorHAnsi" w:cstheme="majorHAnsi"/>
                <w:color w:val="1F3864"/>
                <w:sz w:val="20"/>
                <w:szCs w:val="20"/>
              </w:rPr>
            </w:pPr>
          </w:p>
          <w:p w14:paraId="6DA5E32E" w14:textId="77777777" w:rsidR="00F43E40" w:rsidRPr="003546A9" w:rsidRDefault="00F43E40">
            <w:pPr>
              <w:jc w:val="center"/>
              <w:rPr>
                <w:rFonts w:asciiTheme="majorHAnsi" w:eastAsia="Calibri" w:hAnsiTheme="majorHAnsi" w:cstheme="majorHAnsi"/>
                <w:color w:val="1F3864"/>
                <w:sz w:val="20"/>
                <w:szCs w:val="20"/>
              </w:rPr>
            </w:pPr>
          </w:p>
          <w:p w14:paraId="100952ED" w14:textId="77777777" w:rsidR="00F43E40" w:rsidRPr="003546A9" w:rsidRDefault="00A94063">
            <w:pPr>
              <w:jc w:val="cente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EDH INGENIERIA Y DISEÑO, S.A. DE C.V. </w:t>
            </w:r>
          </w:p>
        </w:tc>
        <w:tc>
          <w:tcPr>
            <w:tcW w:w="2520" w:type="dxa"/>
            <w:shd w:val="clear" w:color="auto" w:fill="auto"/>
            <w:tcMar>
              <w:top w:w="100" w:type="dxa"/>
              <w:left w:w="100" w:type="dxa"/>
              <w:bottom w:w="100" w:type="dxa"/>
              <w:right w:w="100" w:type="dxa"/>
            </w:tcMar>
          </w:tcPr>
          <w:p w14:paraId="50BF0146" w14:textId="77777777" w:rsidR="00F43E40" w:rsidRPr="003546A9" w:rsidRDefault="00A94063">
            <w:pPr>
              <w:rPr>
                <w:rFonts w:asciiTheme="majorHAnsi" w:eastAsia="Calibri" w:hAnsiTheme="majorHAnsi" w:cstheme="majorHAnsi"/>
                <w:color w:val="1F3864"/>
                <w:sz w:val="20"/>
                <w:szCs w:val="20"/>
              </w:rPr>
            </w:pPr>
            <w:r w:rsidRPr="003546A9">
              <w:rPr>
                <w:rFonts w:asciiTheme="majorHAnsi" w:eastAsia="Calibri" w:hAnsiTheme="majorHAnsi" w:cstheme="majorHAnsi"/>
                <w:color w:val="1F3864"/>
                <w:sz w:val="20"/>
                <w:szCs w:val="20"/>
              </w:rPr>
              <w:t xml:space="preserve">PROGRAMA DE MANTENIMIENTO DEL MALECÓN, Y SERVICIOS EN LAS INSTALACIONES DE </w:t>
            </w:r>
            <w:proofErr w:type="gramStart"/>
            <w:r w:rsidRPr="003546A9">
              <w:rPr>
                <w:rFonts w:asciiTheme="majorHAnsi" w:eastAsia="Calibri" w:hAnsiTheme="majorHAnsi" w:cstheme="majorHAnsi"/>
                <w:color w:val="1F3864"/>
                <w:sz w:val="20"/>
                <w:szCs w:val="20"/>
              </w:rPr>
              <w:t>LA  ZONA</w:t>
            </w:r>
            <w:proofErr w:type="gramEnd"/>
            <w:r w:rsidRPr="003546A9">
              <w:rPr>
                <w:rFonts w:asciiTheme="majorHAnsi" w:eastAsia="Calibri" w:hAnsiTheme="majorHAnsi" w:cstheme="majorHAnsi"/>
                <w:color w:val="1F3864"/>
                <w:sz w:val="20"/>
                <w:szCs w:val="20"/>
              </w:rPr>
              <w:t xml:space="preserve"> FEDERAL MARÍTIMO TERRESTRE Y TERRENOS GANADOS AL MAR. </w:t>
            </w:r>
          </w:p>
        </w:tc>
        <w:tc>
          <w:tcPr>
            <w:tcW w:w="1530" w:type="dxa"/>
            <w:shd w:val="clear" w:color="auto" w:fill="auto"/>
            <w:tcMar>
              <w:top w:w="100" w:type="dxa"/>
              <w:left w:w="100" w:type="dxa"/>
              <w:bottom w:w="100" w:type="dxa"/>
              <w:right w:w="100" w:type="dxa"/>
            </w:tcMar>
          </w:tcPr>
          <w:p w14:paraId="4AA0B697" w14:textId="77777777" w:rsidR="00F43E40" w:rsidRPr="003546A9" w:rsidRDefault="00F43E40">
            <w:pPr>
              <w:jc w:val="center"/>
              <w:rPr>
                <w:rFonts w:asciiTheme="majorHAnsi" w:eastAsia="Calibri" w:hAnsiTheme="majorHAnsi" w:cstheme="majorHAnsi"/>
                <w:color w:val="1F3864"/>
                <w:sz w:val="20"/>
                <w:szCs w:val="20"/>
              </w:rPr>
            </w:pPr>
          </w:p>
          <w:p w14:paraId="1289A8BB" w14:textId="77777777" w:rsidR="00F43E40" w:rsidRPr="003546A9" w:rsidRDefault="00F43E40">
            <w:pPr>
              <w:jc w:val="center"/>
              <w:rPr>
                <w:rFonts w:asciiTheme="majorHAnsi" w:eastAsia="Calibri" w:hAnsiTheme="majorHAnsi" w:cstheme="majorHAnsi"/>
                <w:color w:val="1F3864"/>
                <w:sz w:val="20"/>
                <w:szCs w:val="20"/>
              </w:rPr>
            </w:pPr>
          </w:p>
          <w:p w14:paraId="461ADAA9" w14:textId="77777777" w:rsidR="00F43E40" w:rsidRPr="003546A9" w:rsidRDefault="00F43E40">
            <w:pPr>
              <w:jc w:val="center"/>
              <w:rPr>
                <w:rFonts w:asciiTheme="majorHAnsi" w:eastAsia="Calibri" w:hAnsiTheme="majorHAnsi" w:cstheme="majorHAnsi"/>
                <w:color w:val="1F3864"/>
                <w:sz w:val="20"/>
                <w:szCs w:val="20"/>
              </w:rPr>
            </w:pPr>
          </w:p>
          <w:p w14:paraId="0F435F3D"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color w:val="1F3864"/>
                <w:sz w:val="20"/>
                <w:szCs w:val="20"/>
              </w:rPr>
              <w:t>$ 15,445,073.8</w:t>
            </w:r>
            <w:r w:rsidRPr="003546A9">
              <w:rPr>
                <w:rFonts w:asciiTheme="majorHAnsi" w:eastAsia="Calibri" w:hAnsiTheme="majorHAnsi" w:cstheme="majorHAnsi"/>
                <w:b/>
                <w:color w:val="1F3864"/>
                <w:sz w:val="20"/>
                <w:szCs w:val="20"/>
              </w:rPr>
              <w:t>7</w:t>
            </w:r>
          </w:p>
        </w:tc>
        <w:tc>
          <w:tcPr>
            <w:tcW w:w="1500" w:type="dxa"/>
            <w:shd w:val="clear" w:color="auto" w:fill="auto"/>
            <w:tcMar>
              <w:top w:w="100" w:type="dxa"/>
              <w:left w:w="100" w:type="dxa"/>
              <w:bottom w:w="100" w:type="dxa"/>
              <w:right w:w="100" w:type="dxa"/>
            </w:tcMar>
          </w:tcPr>
          <w:p w14:paraId="26A95278" w14:textId="77777777" w:rsidR="00F43E40" w:rsidRPr="003546A9" w:rsidRDefault="00F43E40">
            <w:pPr>
              <w:jc w:val="right"/>
              <w:rPr>
                <w:rFonts w:asciiTheme="majorHAnsi" w:eastAsia="Calibri" w:hAnsiTheme="majorHAnsi" w:cstheme="majorHAnsi"/>
                <w:b/>
                <w:color w:val="1F3864"/>
                <w:sz w:val="20"/>
                <w:szCs w:val="20"/>
              </w:rPr>
            </w:pPr>
          </w:p>
          <w:p w14:paraId="48CD9EFC" w14:textId="77777777" w:rsidR="00F43E40" w:rsidRPr="003546A9" w:rsidRDefault="00F43E40">
            <w:pPr>
              <w:jc w:val="right"/>
              <w:rPr>
                <w:rFonts w:asciiTheme="majorHAnsi" w:eastAsia="Calibri" w:hAnsiTheme="majorHAnsi" w:cstheme="majorHAnsi"/>
                <w:b/>
                <w:color w:val="1F3864"/>
                <w:sz w:val="20"/>
                <w:szCs w:val="20"/>
              </w:rPr>
            </w:pPr>
          </w:p>
          <w:p w14:paraId="1358F7C6" w14:textId="77777777" w:rsidR="00F43E40" w:rsidRPr="003546A9" w:rsidRDefault="00F43E40">
            <w:pPr>
              <w:jc w:val="center"/>
              <w:rPr>
                <w:rFonts w:asciiTheme="majorHAnsi" w:eastAsia="Calibri" w:hAnsiTheme="majorHAnsi" w:cstheme="majorHAnsi"/>
                <w:b/>
                <w:color w:val="1F3864"/>
                <w:sz w:val="20"/>
                <w:szCs w:val="20"/>
              </w:rPr>
            </w:pPr>
          </w:p>
          <w:p w14:paraId="572632AE"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 xml:space="preserve">ZOFEMAT </w:t>
            </w:r>
          </w:p>
        </w:tc>
        <w:tc>
          <w:tcPr>
            <w:tcW w:w="1080" w:type="dxa"/>
            <w:shd w:val="clear" w:color="auto" w:fill="auto"/>
            <w:tcMar>
              <w:top w:w="100" w:type="dxa"/>
              <w:left w:w="100" w:type="dxa"/>
              <w:bottom w:w="100" w:type="dxa"/>
              <w:right w:w="100" w:type="dxa"/>
            </w:tcMar>
          </w:tcPr>
          <w:p w14:paraId="6F732F8D" w14:textId="77777777" w:rsidR="00F43E40" w:rsidRPr="003546A9" w:rsidRDefault="00F43E40">
            <w:pPr>
              <w:jc w:val="center"/>
              <w:rPr>
                <w:rFonts w:asciiTheme="majorHAnsi" w:eastAsia="Calibri" w:hAnsiTheme="majorHAnsi" w:cstheme="majorHAnsi"/>
                <w:b/>
                <w:color w:val="1F3864"/>
                <w:sz w:val="20"/>
                <w:szCs w:val="20"/>
              </w:rPr>
            </w:pPr>
          </w:p>
          <w:p w14:paraId="30F4151B" w14:textId="77777777" w:rsidR="00F43E40" w:rsidRPr="003546A9" w:rsidRDefault="00F43E40">
            <w:pPr>
              <w:jc w:val="center"/>
              <w:rPr>
                <w:rFonts w:asciiTheme="majorHAnsi" w:eastAsia="Calibri" w:hAnsiTheme="majorHAnsi" w:cstheme="majorHAnsi"/>
                <w:b/>
                <w:color w:val="1F3864"/>
                <w:sz w:val="20"/>
                <w:szCs w:val="20"/>
              </w:rPr>
            </w:pPr>
          </w:p>
          <w:p w14:paraId="1EDA8168" w14:textId="77777777" w:rsidR="00F43E40" w:rsidRPr="003546A9" w:rsidRDefault="00F43E40">
            <w:pPr>
              <w:jc w:val="center"/>
              <w:rPr>
                <w:rFonts w:asciiTheme="majorHAnsi" w:eastAsia="Calibri" w:hAnsiTheme="majorHAnsi" w:cstheme="majorHAnsi"/>
                <w:b/>
                <w:color w:val="1F3864"/>
                <w:sz w:val="20"/>
                <w:szCs w:val="20"/>
              </w:rPr>
            </w:pPr>
          </w:p>
          <w:p w14:paraId="3FA32908"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30%</w:t>
            </w:r>
          </w:p>
        </w:tc>
        <w:tc>
          <w:tcPr>
            <w:tcW w:w="1845" w:type="dxa"/>
            <w:shd w:val="clear" w:color="auto" w:fill="auto"/>
            <w:tcMar>
              <w:top w:w="100" w:type="dxa"/>
              <w:left w:w="100" w:type="dxa"/>
              <w:bottom w:w="100" w:type="dxa"/>
              <w:right w:w="100" w:type="dxa"/>
            </w:tcMar>
          </w:tcPr>
          <w:p w14:paraId="7169DEDC" w14:textId="77777777" w:rsidR="00F43E40" w:rsidRPr="003546A9" w:rsidRDefault="00F43E40">
            <w:pPr>
              <w:jc w:val="right"/>
              <w:rPr>
                <w:rFonts w:asciiTheme="majorHAnsi" w:eastAsia="Calibri" w:hAnsiTheme="majorHAnsi" w:cstheme="majorHAnsi"/>
                <w:b/>
                <w:color w:val="1F3864"/>
                <w:sz w:val="20"/>
                <w:szCs w:val="20"/>
              </w:rPr>
            </w:pPr>
          </w:p>
          <w:p w14:paraId="05979EA7" w14:textId="77777777" w:rsidR="00F43E40" w:rsidRPr="003546A9" w:rsidRDefault="00F43E40">
            <w:pPr>
              <w:jc w:val="right"/>
              <w:rPr>
                <w:rFonts w:asciiTheme="majorHAnsi" w:eastAsia="Calibri" w:hAnsiTheme="majorHAnsi" w:cstheme="majorHAnsi"/>
                <w:b/>
                <w:color w:val="1F3864"/>
                <w:sz w:val="20"/>
                <w:szCs w:val="20"/>
              </w:rPr>
            </w:pPr>
          </w:p>
          <w:p w14:paraId="24AE228B" w14:textId="77777777" w:rsidR="00F43E40" w:rsidRPr="003546A9" w:rsidRDefault="00F43E40">
            <w:pPr>
              <w:jc w:val="right"/>
              <w:rPr>
                <w:rFonts w:asciiTheme="majorHAnsi" w:eastAsia="Calibri" w:hAnsiTheme="majorHAnsi" w:cstheme="majorHAnsi"/>
                <w:b/>
                <w:color w:val="1F3864"/>
                <w:sz w:val="20"/>
                <w:szCs w:val="20"/>
              </w:rPr>
            </w:pPr>
          </w:p>
          <w:p w14:paraId="476FF8FA"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06/Marzo/2024</w:t>
            </w:r>
          </w:p>
        </w:tc>
        <w:tc>
          <w:tcPr>
            <w:tcW w:w="1575" w:type="dxa"/>
            <w:shd w:val="clear" w:color="auto" w:fill="auto"/>
            <w:tcMar>
              <w:top w:w="100" w:type="dxa"/>
              <w:left w:w="100" w:type="dxa"/>
              <w:bottom w:w="100" w:type="dxa"/>
              <w:right w:w="100" w:type="dxa"/>
            </w:tcMar>
          </w:tcPr>
          <w:p w14:paraId="2DAF576D" w14:textId="77777777" w:rsidR="00F43E40" w:rsidRPr="003546A9" w:rsidRDefault="00F43E40">
            <w:pPr>
              <w:jc w:val="center"/>
              <w:rPr>
                <w:rFonts w:asciiTheme="majorHAnsi" w:eastAsia="Calibri" w:hAnsiTheme="majorHAnsi" w:cstheme="majorHAnsi"/>
                <w:b/>
                <w:color w:val="1F3864"/>
                <w:sz w:val="20"/>
                <w:szCs w:val="20"/>
              </w:rPr>
            </w:pPr>
          </w:p>
          <w:p w14:paraId="3AB9CAD0" w14:textId="77777777" w:rsidR="00F43E40" w:rsidRPr="003546A9" w:rsidRDefault="00F43E40">
            <w:pPr>
              <w:jc w:val="center"/>
              <w:rPr>
                <w:rFonts w:asciiTheme="majorHAnsi" w:eastAsia="Calibri" w:hAnsiTheme="majorHAnsi" w:cstheme="majorHAnsi"/>
                <w:b/>
                <w:color w:val="1F3864"/>
                <w:sz w:val="20"/>
                <w:szCs w:val="20"/>
              </w:rPr>
            </w:pPr>
          </w:p>
          <w:p w14:paraId="04A65BB7" w14:textId="77777777" w:rsidR="00F43E40" w:rsidRPr="003546A9" w:rsidRDefault="00F43E40">
            <w:pPr>
              <w:jc w:val="center"/>
              <w:rPr>
                <w:rFonts w:asciiTheme="majorHAnsi" w:eastAsia="Calibri" w:hAnsiTheme="majorHAnsi" w:cstheme="majorHAnsi"/>
                <w:b/>
                <w:color w:val="1F3864"/>
                <w:sz w:val="20"/>
                <w:szCs w:val="20"/>
              </w:rPr>
            </w:pPr>
          </w:p>
          <w:p w14:paraId="7D194043"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13/Marzo/2024</w:t>
            </w:r>
          </w:p>
        </w:tc>
        <w:tc>
          <w:tcPr>
            <w:tcW w:w="1545" w:type="dxa"/>
            <w:shd w:val="clear" w:color="auto" w:fill="auto"/>
            <w:tcMar>
              <w:top w:w="100" w:type="dxa"/>
              <w:left w:w="100" w:type="dxa"/>
              <w:bottom w:w="100" w:type="dxa"/>
              <w:right w:w="100" w:type="dxa"/>
            </w:tcMar>
          </w:tcPr>
          <w:p w14:paraId="4CC340CD" w14:textId="77777777" w:rsidR="00F43E40" w:rsidRPr="003546A9" w:rsidRDefault="00F43E40">
            <w:pPr>
              <w:jc w:val="center"/>
              <w:rPr>
                <w:rFonts w:asciiTheme="majorHAnsi" w:eastAsia="Calibri" w:hAnsiTheme="majorHAnsi" w:cstheme="majorHAnsi"/>
                <w:b/>
                <w:color w:val="1F3864"/>
                <w:sz w:val="20"/>
                <w:szCs w:val="20"/>
              </w:rPr>
            </w:pPr>
          </w:p>
          <w:p w14:paraId="7999D90D" w14:textId="77777777" w:rsidR="00F43E40" w:rsidRPr="003546A9" w:rsidRDefault="00F43E40">
            <w:pPr>
              <w:jc w:val="center"/>
              <w:rPr>
                <w:rFonts w:asciiTheme="majorHAnsi" w:eastAsia="Calibri" w:hAnsiTheme="majorHAnsi" w:cstheme="majorHAnsi"/>
                <w:b/>
                <w:color w:val="1F3864"/>
                <w:sz w:val="20"/>
                <w:szCs w:val="20"/>
              </w:rPr>
            </w:pPr>
          </w:p>
          <w:p w14:paraId="1E28CD19" w14:textId="77777777" w:rsidR="00F43E40" w:rsidRPr="003546A9" w:rsidRDefault="00A94063">
            <w:pPr>
              <w:jc w:val="center"/>
              <w:rPr>
                <w:rFonts w:asciiTheme="majorHAnsi" w:eastAsia="Calibri" w:hAnsiTheme="majorHAnsi" w:cstheme="majorHAnsi"/>
                <w:b/>
                <w:color w:val="1F3864"/>
                <w:sz w:val="20"/>
                <w:szCs w:val="20"/>
              </w:rPr>
            </w:pPr>
            <w:r w:rsidRPr="003546A9">
              <w:rPr>
                <w:rFonts w:asciiTheme="majorHAnsi" w:eastAsia="Calibri" w:hAnsiTheme="majorHAnsi" w:cstheme="majorHAnsi"/>
                <w:b/>
                <w:color w:val="1F3864"/>
                <w:sz w:val="20"/>
                <w:szCs w:val="20"/>
              </w:rPr>
              <w:t xml:space="preserve">PROCESO ANTICIPADO </w:t>
            </w:r>
          </w:p>
        </w:tc>
      </w:tr>
    </w:tbl>
    <w:p w14:paraId="2341096A" w14:textId="77777777" w:rsidR="00F43E40" w:rsidRPr="003546A9" w:rsidRDefault="00F43E40">
      <w:pPr>
        <w:spacing w:before="240" w:after="240"/>
        <w:ind w:hanging="2"/>
        <w:rPr>
          <w:rFonts w:asciiTheme="majorHAnsi" w:eastAsia="Calibri" w:hAnsiTheme="majorHAnsi" w:cstheme="majorHAnsi"/>
          <w:color w:val="1F3864"/>
        </w:rPr>
        <w:sectPr w:rsidR="00F43E40" w:rsidRPr="003546A9" w:rsidSect="00A7138D">
          <w:pgSz w:w="15840" w:h="12240" w:orient="landscape"/>
          <w:pgMar w:top="992" w:right="709" w:bottom="1043" w:left="851" w:header="709" w:footer="159" w:gutter="0"/>
          <w:cols w:space="720"/>
        </w:sectPr>
      </w:pPr>
    </w:p>
    <w:p w14:paraId="1112E939" w14:textId="77777777" w:rsidR="00F43E40" w:rsidRPr="003546A9" w:rsidRDefault="00A94063">
      <w:pPr>
        <w:ind w:left="-1"/>
        <w:rPr>
          <w:rFonts w:asciiTheme="majorHAnsi" w:eastAsia="Calibri" w:hAnsiTheme="majorHAnsi" w:cstheme="majorHAnsi"/>
          <w:color w:val="1F3864"/>
        </w:rPr>
      </w:pPr>
      <w:r w:rsidRPr="003546A9">
        <w:rPr>
          <w:rFonts w:asciiTheme="majorHAnsi" w:eastAsia="Calibri" w:hAnsiTheme="majorHAnsi" w:cstheme="majorHAnsi"/>
          <w:b/>
          <w:color w:val="1F3864"/>
        </w:rPr>
        <w:lastRenderedPageBreak/>
        <w:t>ESTRATEGIA 4.2. PLANEACIÓN TERRITORIAL</w:t>
      </w:r>
    </w:p>
    <w:p w14:paraId="1D89EEA6" w14:textId="77777777" w:rsidR="00F43E40" w:rsidRPr="003546A9" w:rsidRDefault="00F43E40">
      <w:pPr>
        <w:ind w:left="2" w:hanging="4"/>
        <w:jc w:val="right"/>
        <w:rPr>
          <w:rFonts w:asciiTheme="majorHAnsi" w:eastAsia="Calibri" w:hAnsiTheme="majorHAnsi" w:cstheme="majorHAnsi"/>
          <w:color w:val="1F3864"/>
        </w:rPr>
      </w:pPr>
    </w:p>
    <w:p w14:paraId="4F951FF5"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Con el propósito de que en nuestro municipio cuente con un instrumento de ordenamiento ecológico, con enfoque de conservación y mejoramiento de los servicios ambientales, la Dirección de Desarrollo Urbano en colabor</w:t>
      </w:r>
      <w:r w:rsidRPr="003546A9">
        <w:rPr>
          <w:rFonts w:asciiTheme="majorHAnsi" w:eastAsia="Calibri" w:hAnsiTheme="majorHAnsi" w:cstheme="majorHAnsi"/>
          <w:color w:val="1F3864"/>
        </w:rPr>
        <w:t>ación y mediante la Subdirección de Medio Ambiente, llevaron a cabo las siguientes acciones.</w:t>
      </w:r>
    </w:p>
    <w:p w14:paraId="26F7E90D" w14:textId="77777777" w:rsidR="00F43E40" w:rsidRPr="003546A9" w:rsidRDefault="00F43E40">
      <w:pPr>
        <w:ind w:hanging="2"/>
        <w:jc w:val="both"/>
        <w:rPr>
          <w:rFonts w:asciiTheme="majorHAnsi" w:eastAsia="Calibri" w:hAnsiTheme="majorHAnsi" w:cstheme="majorHAnsi"/>
          <w:color w:val="1F3864"/>
        </w:rPr>
      </w:pPr>
    </w:p>
    <w:p w14:paraId="0FB4528B"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La Jefatura de Instrumentos Urbanos En el cuarto trimestre de este año, se han llevado a cabo diversas actividades destinadas a mejorar las condiciones del </w:t>
      </w:r>
      <w:r w:rsidRPr="003546A9">
        <w:rPr>
          <w:rFonts w:asciiTheme="majorHAnsi" w:eastAsia="Calibri" w:hAnsiTheme="majorHAnsi" w:cstheme="majorHAnsi"/>
          <w:color w:val="1F3864"/>
        </w:rPr>
        <w:t>territorio y promover la integración plena en la vida urbana. Algunos de los avances más destacados son:</w:t>
      </w:r>
    </w:p>
    <w:p w14:paraId="13CF6887" w14:textId="77777777" w:rsidR="00F43E40" w:rsidRPr="003546A9" w:rsidRDefault="00F43E40">
      <w:pPr>
        <w:ind w:hanging="2"/>
        <w:jc w:val="both"/>
        <w:rPr>
          <w:rFonts w:asciiTheme="majorHAnsi" w:eastAsia="Calibri" w:hAnsiTheme="majorHAnsi" w:cstheme="majorHAnsi"/>
          <w:color w:val="1F3864"/>
        </w:rPr>
      </w:pPr>
    </w:p>
    <w:p w14:paraId="16E9C834" w14:textId="77777777" w:rsidR="00F43E40" w:rsidRPr="003546A9" w:rsidRDefault="00A94063">
      <w:pPr>
        <w:numPr>
          <w:ilvl w:val="0"/>
          <w:numId w:val="9"/>
        </w:numPr>
        <w:jc w:val="both"/>
        <w:rPr>
          <w:rFonts w:asciiTheme="majorHAnsi" w:eastAsia="Calibri" w:hAnsiTheme="majorHAnsi" w:cstheme="majorHAnsi"/>
          <w:color w:val="1F3864"/>
        </w:rPr>
      </w:pPr>
      <w:r w:rsidRPr="003546A9">
        <w:rPr>
          <w:rFonts w:asciiTheme="majorHAnsi" w:eastAsia="Calibri" w:hAnsiTheme="majorHAnsi" w:cstheme="majorHAnsi"/>
          <w:b/>
          <w:color w:val="1F3864"/>
        </w:rPr>
        <w:t>Parques Ecológicos:</w:t>
      </w:r>
      <w:r w:rsidRPr="003546A9">
        <w:rPr>
          <w:rFonts w:asciiTheme="majorHAnsi" w:eastAsia="Calibri" w:hAnsiTheme="majorHAnsi" w:cstheme="majorHAnsi"/>
          <w:color w:val="1F3864"/>
        </w:rPr>
        <w:t xml:space="preserve"> </w:t>
      </w:r>
      <w:r w:rsidRPr="003546A9">
        <w:rPr>
          <w:rFonts w:asciiTheme="majorHAnsi" w:eastAsia="Calibri" w:hAnsiTheme="majorHAnsi" w:cstheme="majorHAnsi"/>
          <w:b/>
          <w:color w:val="1F3864"/>
        </w:rPr>
        <w:t>Se ha alcanzado un avance del 80%</w:t>
      </w:r>
      <w:r w:rsidRPr="003546A9">
        <w:rPr>
          <w:rFonts w:asciiTheme="majorHAnsi" w:eastAsia="Calibri" w:hAnsiTheme="majorHAnsi" w:cstheme="majorHAnsi"/>
          <w:color w:val="1F3864"/>
        </w:rPr>
        <w:t xml:space="preserve"> en este proyecto, que se encuentra en seguimiento administrativo. El proyecto aún se encuentra e</w:t>
      </w:r>
      <w:r w:rsidRPr="003546A9">
        <w:rPr>
          <w:rFonts w:asciiTheme="majorHAnsi" w:eastAsia="Calibri" w:hAnsiTheme="majorHAnsi" w:cstheme="majorHAnsi"/>
          <w:color w:val="1F3864"/>
        </w:rPr>
        <w:t>n las comisiones edilicias del H. Ayuntamiento para su dictaminación y aprobación.</w:t>
      </w:r>
    </w:p>
    <w:p w14:paraId="21B23F78" w14:textId="77777777" w:rsidR="00F43E40" w:rsidRPr="003546A9" w:rsidRDefault="00F43E40">
      <w:pPr>
        <w:jc w:val="both"/>
        <w:rPr>
          <w:rFonts w:asciiTheme="majorHAnsi" w:eastAsia="Calibri" w:hAnsiTheme="majorHAnsi" w:cstheme="majorHAnsi"/>
        </w:rPr>
      </w:pPr>
    </w:p>
    <w:p w14:paraId="4E39AA7F" w14:textId="77777777" w:rsidR="00F43E40" w:rsidRPr="003546A9" w:rsidRDefault="00A94063">
      <w:pPr>
        <w:numPr>
          <w:ilvl w:val="0"/>
          <w:numId w:val="9"/>
        </w:numPr>
        <w:jc w:val="both"/>
        <w:rPr>
          <w:rFonts w:asciiTheme="majorHAnsi" w:eastAsia="Calibri" w:hAnsiTheme="majorHAnsi" w:cstheme="majorHAnsi"/>
          <w:color w:val="1F3864"/>
        </w:rPr>
      </w:pPr>
      <w:r w:rsidRPr="003546A9">
        <w:rPr>
          <w:rFonts w:asciiTheme="majorHAnsi" w:eastAsia="Calibri" w:hAnsiTheme="majorHAnsi" w:cstheme="majorHAnsi"/>
          <w:b/>
          <w:color w:val="1F3864"/>
        </w:rPr>
        <w:t>Corazón Urbano: Avance 55% - Estatus: Transformar</w:t>
      </w:r>
      <w:r w:rsidRPr="003546A9">
        <w:rPr>
          <w:rFonts w:asciiTheme="majorHAnsi" w:eastAsia="Arial" w:hAnsiTheme="majorHAnsi" w:cstheme="majorHAnsi"/>
          <w:b/>
        </w:rPr>
        <w:t xml:space="preserve"> </w:t>
      </w:r>
      <w:r w:rsidRPr="003546A9">
        <w:rPr>
          <w:rFonts w:asciiTheme="majorHAnsi" w:eastAsia="Calibri" w:hAnsiTheme="majorHAnsi" w:cstheme="majorHAnsi"/>
          <w:color w:val="1F3864"/>
        </w:rPr>
        <w:t>Derivado de este programa, se despliega un subprograma llamado “Calles Caminables” que además fue presentado al equipo del</w:t>
      </w:r>
      <w:r w:rsidRPr="003546A9">
        <w:rPr>
          <w:rFonts w:asciiTheme="majorHAnsi" w:eastAsia="Calibri" w:hAnsiTheme="majorHAnsi" w:cstheme="majorHAnsi"/>
          <w:color w:val="1F3864"/>
        </w:rPr>
        <w:t xml:space="preserve"> Centro Histórico.</w:t>
      </w:r>
    </w:p>
    <w:p w14:paraId="154EA40E" w14:textId="77777777" w:rsidR="00F43E40" w:rsidRPr="003546A9" w:rsidRDefault="00A94063">
      <w:pPr>
        <w:spacing w:before="240" w:after="240"/>
        <w:ind w:left="720"/>
        <w:jc w:val="both"/>
        <w:rPr>
          <w:rFonts w:asciiTheme="majorHAnsi" w:eastAsia="Calibri" w:hAnsiTheme="majorHAnsi" w:cstheme="majorHAnsi"/>
          <w:b/>
          <w:color w:val="1F3864"/>
        </w:rPr>
      </w:pPr>
      <w:r w:rsidRPr="003546A9">
        <w:rPr>
          <w:rFonts w:asciiTheme="majorHAnsi" w:eastAsia="Calibri" w:hAnsiTheme="majorHAnsi" w:cstheme="majorHAnsi"/>
          <w:b/>
          <w:color w:val="1F3864"/>
        </w:rPr>
        <w:t>Calles caminables</w:t>
      </w:r>
    </w:p>
    <w:p w14:paraId="04F85F5E" w14:textId="77777777" w:rsidR="00F43E40" w:rsidRPr="003546A9" w:rsidRDefault="00A94063">
      <w:pPr>
        <w:spacing w:before="240" w:after="240"/>
        <w:ind w:firstLine="720"/>
        <w:jc w:val="both"/>
        <w:rPr>
          <w:rFonts w:asciiTheme="majorHAnsi" w:eastAsia="Calibri" w:hAnsiTheme="majorHAnsi" w:cstheme="majorHAnsi"/>
          <w:color w:val="1F3864"/>
        </w:rPr>
      </w:pPr>
      <w:r w:rsidRPr="003546A9">
        <w:rPr>
          <w:rFonts w:asciiTheme="majorHAnsi" w:eastAsia="Calibri" w:hAnsiTheme="majorHAnsi" w:cstheme="majorHAnsi"/>
          <w:color w:val="1F3864"/>
        </w:rPr>
        <w:t>Las ciudades caminables son aquellas que están diseñadas para que los peatones puedan moverse de manera segura, cómoda y eficiente. Estas ciudades se caracterizan por tener un espacio público de calidad, con calles y ac</w:t>
      </w:r>
      <w:r w:rsidRPr="003546A9">
        <w:rPr>
          <w:rFonts w:asciiTheme="majorHAnsi" w:eastAsia="Calibri" w:hAnsiTheme="majorHAnsi" w:cstheme="majorHAnsi"/>
          <w:color w:val="1F3864"/>
        </w:rPr>
        <w:t>eras amplias, iluminadas y bien mantenidas; además, suelen contar con una buena planificación urbana que fomente la movilidad a pie, como la creación de zonas peatonales, la reducción del tráfico de vehículos y la construcción de infraestructuras para bici</w:t>
      </w:r>
      <w:r w:rsidRPr="003546A9">
        <w:rPr>
          <w:rFonts w:asciiTheme="majorHAnsi" w:eastAsia="Calibri" w:hAnsiTheme="majorHAnsi" w:cstheme="majorHAnsi"/>
          <w:color w:val="1F3864"/>
        </w:rPr>
        <w:t>cletas.</w:t>
      </w:r>
    </w:p>
    <w:p w14:paraId="476F480E" w14:textId="77777777" w:rsidR="00F43E40" w:rsidRPr="003546A9" w:rsidRDefault="00A94063">
      <w:pPr>
        <w:spacing w:before="240" w:after="240"/>
        <w:ind w:firstLine="425"/>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w:t>
      </w:r>
      <w:r w:rsidRPr="003546A9">
        <w:rPr>
          <w:rFonts w:asciiTheme="majorHAnsi" w:eastAsia="Calibri" w:hAnsiTheme="majorHAnsi" w:cstheme="majorHAnsi"/>
          <w:color w:val="1F3864"/>
        </w:rPr>
        <w:tab/>
        <w:t>Puerto Vallarta, pretende convertirse en una ciudad caminable que logre crear espacios públicos atractivos y seguros que fomenten la interacción social y la actividad física a fin de reducir la dependencia del automóvil, la contaminación del air</w:t>
      </w:r>
      <w:r w:rsidRPr="003546A9">
        <w:rPr>
          <w:rFonts w:asciiTheme="majorHAnsi" w:eastAsia="Calibri" w:hAnsiTheme="majorHAnsi" w:cstheme="majorHAnsi"/>
          <w:color w:val="1F3864"/>
        </w:rPr>
        <w:t>e, el ruido en las ciudades y el riesgo de enfermedades crónicas como la obesidad, la diabetes y las enfermedades cardíacas; y, de esta manera, mejorar la calidad de vida de los “Pata Salada”.</w:t>
      </w:r>
    </w:p>
    <w:p w14:paraId="132C0FB0" w14:textId="77777777" w:rsidR="00F43E40" w:rsidRPr="003546A9" w:rsidRDefault="00A94063">
      <w:pPr>
        <w:spacing w:before="240" w:after="240"/>
        <w:ind w:firstLine="72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Este subprograma que tiene por objetivo impulsar la movilidad </w:t>
      </w:r>
      <w:r w:rsidRPr="003546A9">
        <w:rPr>
          <w:rFonts w:asciiTheme="majorHAnsi" w:eastAsia="Calibri" w:hAnsiTheme="majorHAnsi" w:cstheme="majorHAnsi"/>
          <w:color w:val="1F3864"/>
        </w:rPr>
        <w:t>integral con enfoque en el peatón. Se pretende que las calles terciarias del centro de la ciudad puedan ser accesibles y recreativas para la población caminante, a manera de estimular la vida saludable, sostenible y sobre todo la conexión con los equipamie</w:t>
      </w:r>
      <w:r w:rsidRPr="003546A9">
        <w:rPr>
          <w:rFonts w:asciiTheme="majorHAnsi" w:eastAsia="Calibri" w:hAnsiTheme="majorHAnsi" w:cstheme="majorHAnsi"/>
          <w:color w:val="1F3864"/>
        </w:rPr>
        <w:t xml:space="preserve">ntos verdes y urbanos.  Avance 40% </w:t>
      </w:r>
    </w:p>
    <w:p w14:paraId="1C629B2C" w14:textId="77777777" w:rsidR="00F43E40" w:rsidRPr="003546A9" w:rsidRDefault="00A94063">
      <w:pPr>
        <w:spacing w:before="240" w:after="240"/>
        <w:ind w:firstLine="720"/>
        <w:jc w:val="center"/>
        <w:rPr>
          <w:rFonts w:asciiTheme="majorHAnsi" w:eastAsia="Calibri" w:hAnsiTheme="majorHAnsi" w:cstheme="majorHAnsi"/>
          <w:color w:val="1F3864"/>
        </w:rPr>
      </w:pPr>
      <w:r w:rsidRPr="003546A9">
        <w:rPr>
          <w:rFonts w:asciiTheme="majorHAnsi" w:eastAsia="Calibri" w:hAnsiTheme="majorHAnsi" w:cstheme="majorHAnsi"/>
          <w:noProof/>
          <w:color w:val="1F3864"/>
        </w:rPr>
        <w:drawing>
          <wp:inline distT="114300" distB="114300" distL="114300" distR="114300" wp14:anchorId="44C9FA80" wp14:editId="139BD8B2">
            <wp:extent cx="2435543" cy="2600325"/>
            <wp:effectExtent l="0" t="0" r="0" b="0"/>
            <wp:docPr id="7483177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2435543" cy="2600325"/>
                    </a:xfrm>
                    <a:prstGeom prst="rect">
                      <a:avLst/>
                    </a:prstGeom>
                    <a:ln/>
                  </pic:spPr>
                </pic:pic>
              </a:graphicData>
            </a:graphic>
          </wp:inline>
        </w:drawing>
      </w:r>
    </w:p>
    <w:p w14:paraId="0DE79E5C" w14:textId="77777777" w:rsidR="00F43E40" w:rsidRPr="003546A9" w:rsidRDefault="00A94063">
      <w:pPr>
        <w:spacing w:before="240" w:after="240"/>
        <w:ind w:left="360"/>
        <w:jc w:val="both"/>
        <w:rPr>
          <w:rFonts w:asciiTheme="majorHAnsi" w:eastAsia="Calibri" w:hAnsiTheme="majorHAnsi" w:cstheme="majorHAnsi"/>
          <w:b/>
          <w:color w:val="1F3864"/>
        </w:rPr>
      </w:pPr>
      <w:r w:rsidRPr="003546A9">
        <w:rPr>
          <w:rFonts w:asciiTheme="majorHAnsi" w:eastAsia="Calibri" w:hAnsiTheme="majorHAnsi" w:cstheme="majorHAnsi"/>
        </w:rPr>
        <w:t>·</w:t>
      </w:r>
      <w:r w:rsidRPr="003546A9">
        <w:rPr>
          <w:rFonts w:asciiTheme="majorHAnsi" w:eastAsia="Times New Roman" w:hAnsiTheme="majorHAnsi" w:cstheme="majorHAnsi"/>
          <w:sz w:val="14"/>
          <w:szCs w:val="14"/>
        </w:rPr>
        <w:t xml:space="preserve">         </w:t>
      </w:r>
      <w:r w:rsidRPr="003546A9">
        <w:rPr>
          <w:rFonts w:asciiTheme="majorHAnsi" w:eastAsia="Calibri" w:hAnsiTheme="majorHAnsi" w:cstheme="majorHAnsi"/>
          <w:b/>
          <w:color w:val="1F3864"/>
        </w:rPr>
        <w:t>Programa de Ordenamiento Territorial de la Zona Metropolitana Interestatal de Puerto Vallarta-Bahía de Banderas - Avance 99% - Estatus: Seguimiento administrativo a nivel federal</w:t>
      </w:r>
    </w:p>
    <w:p w14:paraId="09B2EBD1"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lastRenderedPageBreak/>
        <w:t>A manera de avance, se confor</w:t>
      </w:r>
      <w:r w:rsidRPr="003546A9">
        <w:rPr>
          <w:rFonts w:asciiTheme="majorHAnsi" w:eastAsia="Calibri" w:hAnsiTheme="majorHAnsi" w:cstheme="majorHAnsi"/>
          <w:color w:val="1F3864"/>
        </w:rPr>
        <w:t>maron las comisiones de dicho programa, así mismo, se dio seguimiento administrativo en coordinación con SEMADET, SEDATU y SDS (secretaría de Desarrollo Sustentable), para la publicación del dictamen de Congruencia del Estado de Jalisco y Nayarit.</w:t>
      </w:r>
    </w:p>
    <w:p w14:paraId="300D73D7" w14:textId="77777777" w:rsidR="00F43E40" w:rsidRPr="003546A9" w:rsidRDefault="00A94063">
      <w:pPr>
        <w:spacing w:before="240" w:after="240"/>
        <w:ind w:left="360"/>
        <w:jc w:val="both"/>
        <w:rPr>
          <w:rFonts w:asciiTheme="majorHAnsi" w:eastAsia="Calibri" w:hAnsiTheme="majorHAnsi" w:cstheme="majorHAnsi"/>
          <w:b/>
          <w:color w:val="1F3864"/>
        </w:rPr>
      </w:pPr>
      <w:r w:rsidRPr="003546A9">
        <w:rPr>
          <w:rFonts w:asciiTheme="majorHAnsi" w:eastAsia="Calibri" w:hAnsiTheme="majorHAnsi" w:cstheme="majorHAnsi"/>
        </w:rPr>
        <w:t>·</w:t>
      </w:r>
      <w:r w:rsidRPr="003546A9">
        <w:rPr>
          <w:rFonts w:asciiTheme="majorHAnsi" w:eastAsia="Times New Roman" w:hAnsiTheme="majorHAnsi" w:cstheme="majorHAnsi"/>
          <w:sz w:val="14"/>
          <w:szCs w:val="14"/>
        </w:rPr>
        <w:t xml:space="preserve">       </w:t>
      </w:r>
      <w:r w:rsidRPr="003546A9">
        <w:rPr>
          <w:rFonts w:asciiTheme="majorHAnsi" w:eastAsia="Calibri" w:hAnsiTheme="majorHAnsi" w:cstheme="majorHAnsi"/>
        </w:rPr>
        <w:t xml:space="preserve"> </w:t>
      </w:r>
      <w:r w:rsidRPr="003546A9">
        <w:rPr>
          <w:rFonts w:asciiTheme="majorHAnsi" w:eastAsia="Calibri" w:hAnsiTheme="majorHAnsi" w:cstheme="majorHAnsi"/>
          <w:b/>
          <w:color w:val="1F3864"/>
        </w:rPr>
        <w:t xml:space="preserve"> Actualización del Reglamento del CMDU – Avance 90%</w:t>
      </w:r>
    </w:p>
    <w:p w14:paraId="0F21BA74" w14:textId="77777777" w:rsidR="00F43E40" w:rsidRPr="003546A9" w:rsidRDefault="00A94063">
      <w:pPr>
        <w:pBdr>
          <w:top w:val="nil"/>
          <w:left w:val="nil"/>
          <w:bottom w:val="nil"/>
          <w:right w:val="nil"/>
          <w:between w:val="nil"/>
        </w:pBdr>
        <w:spacing w:before="240" w:after="240"/>
        <w:jc w:val="both"/>
        <w:rPr>
          <w:rFonts w:asciiTheme="majorHAnsi" w:eastAsia="Calibri" w:hAnsiTheme="majorHAnsi" w:cstheme="majorHAnsi"/>
          <w:b/>
          <w:color w:val="1F497D"/>
        </w:rPr>
      </w:pPr>
      <w:r w:rsidRPr="003546A9">
        <w:rPr>
          <w:rFonts w:asciiTheme="majorHAnsi" w:eastAsia="Calibri" w:hAnsiTheme="majorHAnsi" w:cstheme="majorHAnsi"/>
          <w:color w:val="1F3864"/>
        </w:rPr>
        <w:t>A manera de avance administrativo: se aprobaron las observaciones de sindicatura.</w:t>
      </w:r>
    </w:p>
    <w:p w14:paraId="1BFAA239" w14:textId="77777777" w:rsidR="00F43E40" w:rsidRPr="003546A9" w:rsidRDefault="00F43E40">
      <w:pPr>
        <w:ind w:left="720"/>
        <w:jc w:val="both"/>
        <w:rPr>
          <w:rFonts w:asciiTheme="majorHAnsi" w:eastAsia="Calibri" w:hAnsiTheme="majorHAnsi" w:cstheme="majorHAnsi"/>
          <w:b/>
          <w:color w:val="1F497D"/>
        </w:rPr>
      </w:pPr>
    </w:p>
    <w:p w14:paraId="792E3361"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noProof/>
          <w:color w:val="1F3864"/>
        </w:rPr>
        <w:drawing>
          <wp:inline distT="114300" distB="114300" distL="114300" distR="114300" wp14:anchorId="5CD4D01F" wp14:editId="6B411C96">
            <wp:extent cx="2997518" cy="1504950"/>
            <wp:effectExtent l="0" t="0" r="0" b="0"/>
            <wp:docPr id="7483177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997518" cy="1504950"/>
                    </a:xfrm>
                    <a:prstGeom prst="rect">
                      <a:avLst/>
                    </a:prstGeom>
                    <a:ln/>
                  </pic:spPr>
                </pic:pic>
              </a:graphicData>
            </a:graphic>
          </wp:inline>
        </w:drawing>
      </w:r>
    </w:p>
    <w:p w14:paraId="7C7605CC" w14:textId="77777777" w:rsidR="00F43E40" w:rsidRPr="003546A9" w:rsidRDefault="00F43E40">
      <w:pPr>
        <w:ind w:hanging="2"/>
        <w:jc w:val="both"/>
        <w:rPr>
          <w:rFonts w:asciiTheme="majorHAnsi" w:eastAsia="Calibri" w:hAnsiTheme="majorHAnsi" w:cstheme="majorHAnsi"/>
          <w:color w:val="1F3864"/>
        </w:rPr>
      </w:pPr>
    </w:p>
    <w:p w14:paraId="56C96329"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Estos avances reflejan los esfuerzos y actividades realizadas en el primer trimestre del año para mejorar las </w:t>
      </w:r>
      <w:r w:rsidRPr="003546A9">
        <w:rPr>
          <w:rFonts w:asciiTheme="majorHAnsi" w:eastAsia="Calibri" w:hAnsiTheme="majorHAnsi" w:cstheme="majorHAnsi"/>
          <w:color w:val="1F3864"/>
        </w:rPr>
        <w:t>condiciones urbanas y promover el desarrollo del territorio en Puerto Vallarta.</w:t>
      </w:r>
    </w:p>
    <w:p w14:paraId="06EE0612" w14:textId="77777777" w:rsidR="00F43E40" w:rsidRPr="003546A9" w:rsidRDefault="00F43E40">
      <w:pPr>
        <w:ind w:hanging="2"/>
        <w:jc w:val="both"/>
        <w:rPr>
          <w:rFonts w:asciiTheme="majorHAnsi" w:eastAsia="Calibri" w:hAnsiTheme="majorHAnsi" w:cstheme="majorHAnsi"/>
          <w:color w:val="1F3864"/>
        </w:rPr>
      </w:pPr>
    </w:p>
    <w:p w14:paraId="746BA2C6" w14:textId="77777777" w:rsidR="00F43E40" w:rsidRPr="003546A9" w:rsidRDefault="00F43E40">
      <w:pPr>
        <w:ind w:hanging="2"/>
        <w:jc w:val="both"/>
        <w:rPr>
          <w:rFonts w:asciiTheme="majorHAnsi" w:eastAsia="Calibri" w:hAnsiTheme="majorHAnsi" w:cstheme="majorHAnsi"/>
          <w:color w:val="1F3864"/>
        </w:rPr>
      </w:pPr>
    </w:p>
    <w:p w14:paraId="605075A5" w14:textId="77777777" w:rsidR="00F43E40" w:rsidRPr="003546A9" w:rsidRDefault="00A94063">
      <w:pPr>
        <w:ind w:hanging="2"/>
        <w:jc w:val="both"/>
        <w:rPr>
          <w:rFonts w:asciiTheme="majorHAnsi" w:eastAsia="Calibri" w:hAnsiTheme="majorHAnsi" w:cstheme="majorHAnsi"/>
          <w:b/>
          <w:color w:val="1F497D"/>
        </w:rPr>
      </w:pPr>
      <w:r w:rsidRPr="003546A9">
        <w:rPr>
          <w:rFonts w:asciiTheme="majorHAnsi" w:eastAsia="Calibri" w:hAnsiTheme="majorHAnsi" w:cstheme="majorHAnsi"/>
          <w:b/>
          <w:color w:val="1F497D"/>
        </w:rPr>
        <w:t>DIFUSIÓN DE ZONAS DE RIESGO POR EVENTOS NATURALES</w:t>
      </w:r>
    </w:p>
    <w:p w14:paraId="09BE348E"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Continuamos trabajando en la difusión de zonas de riesgo por eventos naturales como parte de nuestros esfuerzos para fortale</w:t>
      </w:r>
      <w:r w:rsidRPr="003546A9">
        <w:rPr>
          <w:rFonts w:asciiTheme="majorHAnsi" w:eastAsia="Calibri" w:hAnsiTheme="majorHAnsi" w:cstheme="majorHAnsi"/>
          <w:color w:val="1F3864"/>
        </w:rPr>
        <w:t>cer la cultura de la resiliencia en el municipio. El objetivo es mantener a la ciudadanía bien informada sobre los peligros a los que nos exponemos ante fenómenos hidrometeorológicos y brindar recomendaciones para evitar situaciones de riesgo.</w:t>
      </w:r>
    </w:p>
    <w:p w14:paraId="60F2D77E"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Durante este</w:t>
      </w:r>
      <w:r w:rsidRPr="003546A9">
        <w:rPr>
          <w:rFonts w:asciiTheme="majorHAnsi" w:eastAsia="Calibri" w:hAnsiTheme="majorHAnsi" w:cstheme="majorHAnsi"/>
          <w:color w:val="1F3864"/>
        </w:rPr>
        <w:t xml:space="preserve"> trimestre, se emitieron un total de </w:t>
      </w:r>
      <w:r w:rsidRPr="003546A9">
        <w:rPr>
          <w:rFonts w:asciiTheme="majorHAnsi" w:eastAsia="Calibri" w:hAnsiTheme="majorHAnsi" w:cstheme="majorHAnsi"/>
          <w:b/>
          <w:color w:val="1F3864"/>
        </w:rPr>
        <w:t>84</w:t>
      </w:r>
      <w:r w:rsidRPr="003546A9">
        <w:rPr>
          <w:rFonts w:asciiTheme="majorHAnsi" w:eastAsia="Calibri" w:hAnsiTheme="majorHAnsi" w:cstheme="majorHAnsi"/>
          <w:color w:val="1F3864"/>
        </w:rPr>
        <w:t xml:space="preserve"> reportes meteorológicos, </w:t>
      </w:r>
      <w:r w:rsidRPr="003546A9">
        <w:rPr>
          <w:rFonts w:asciiTheme="majorHAnsi" w:eastAsia="Calibri" w:hAnsiTheme="majorHAnsi" w:cstheme="majorHAnsi"/>
          <w:b/>
          <w:color w:val="1F3864"/>
        </w:rPr>
        <w:t>84</w:t>
      </w:r>
      <w:r w:rsidRPr="003546A9">
        <w:rPr>
          <w:rFonts w:asciiTheme="majorHAnsi" w:eastAsia="Calibri" w:hAnsiTheme="majorHAnsi" w:cstheme="majorHAnsi"/>
          <w:color w:val="1F3864"/>
        </w:rPr>
        <w:t xml:space="preserve"> gráficos de condiciones de playa, y </w:t>
      </w:r>
      <w:r w:rsidRPr="003546A9">
        <w:rPr>
          <w:rFonts w:asciiTheme="majorHAnsi" w:eastAsia="Calibri" w:hAnsiTheme="majorHAnsi" w:cstheme="majorHAnsi"/>
          <w:b/>
          <w:color w:val="1F3864"/>
        </w:rPr>
        <w:t xml:space="preserve">94 </w:t>
      </w:r>
      <w:r w:rsidRPr="003546A9">
        <w:rPr>
          <w:rFonts w:asciiTheme="majorHAnsi" w:eastAsia="Calibri" w:hAnsiTheme="majorHAnsi" w:cstheme="majorHAnsi"/>
          <w:color w:val="1F3864"/>
        </w:rPr>
        <w:t>gráficos que detallan la altura de las olas y la velocidad del viento. Estos recursos proporcionan información esencial para aquellos que disfrutan d</w:t>
      </w:r>
      <w:r w:rsidRPr="003546A9">
        <w:rPr>
          <w:rFonts w:asciiTheme="majorHAnsi" w:eastAsia="Calibri" w:hAnsiTheme="majorHAnsi" w:cstheme="majorHAnsi"/>
          <w:color w:val="1F3864"/>
        </w:rPr>
        <w:t>e nuestras playas, permitiéndoles hacerlo de manera segura.</w:t>
      </w:r>
    </w:p>
    <w:p w14:paraId="5F41E78B"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Además, se emitieron </w:t>
      </w:r>
      <w:r w:rsidRPr="003546A9">
        <w:rPr>
          <w:rFonts w:asciiTheme="majorHAnsi" w:eastAsia="Calibri" w:hAnsiTheme="majorHAnsi" w:cstheme="majorHAnsi"/>
          <w:b/>
          <w:color w:val="1F3864"/>
        </w:rPr>
        <w:t>273</w:t>
      </w:r>
      <w:r w:rsidRPr="003546A9">
        <w:rPr>
          <w:rFonts w:asciiTheme="majorHAnsi" w:eastAsia="Calibri" w:hAnsiTheme="majorHAnsi" w:cstheme="majorHAnsi"/>
          <w:color w:val="1F3864"/>
        </w:rPr>
        <w:t xml:space="preserve"> avisos de pronóstico, </w:t>
      </w:r>
      <w:r w:rsidRPr="003546A9">
        <w:rPr>
          <w:rFonts w:asciiTheme="majorHAnsi" w:eastAsia="Calibri" w:hAnsiTheme="majorHAnsi" w:cstheme="majorHAnsi"/>
          <w:b/>
          <w:color w:val="1F3864"/>
        </w:rPr>
        <w:t>5</w:t>
      </w:r>
      <w:r w:rsidRPr="003546A9">
        <w:rPr>
          <w:rFonts w:asciiTheme="majorHAnsi" w:eastAsia="Calibri" w:hAnsiTheme="majorHAnsi" w:cstheme="majorHAnsi"/>
          <w:color w:val="1F3864"/>
        </w:rPr>
        <w:t xml:space="preserve"> Infografías preventivas y en este temporal de Semana Santa y pascua se realizaron </w:t>
      </w:r>
      <w:r w:rsidRPr="003546A9">
        <w:rPr>
          <w:rFonts w:asciiTheme="majorHAnsi" w:eastAsia="Calibri" w:hAnsiTheme="majorHAnsi" w:cstheme="majorHAnsi"/>
          <w:b/>
          <w:color w:val="1F3864"/>
        </w:rPr>
        <w:t>12</w:t>
      </w:r>
      <w:r w:rsidRPr="003546A9">
        <w:rPr>
          <w:rFonts w:asciiTheme="majorHAnsi" w:eastAsia="Calibri" w:hAnsiTheme="majorHAnsi" w:cstheme="majorHAnsi"/>
          <w:color w:val="1F3864"/>
        </w:rPr>
        <w:t xml:space="preserve"> recomendaciones, proporcionando información actualizada sobre </w:t>
      </w:r>
      <w:r w:rsidRPr="003546A9">
        <w:rPr>
          <w:rFonts w:asciiTheme="majorHAnsi" w:eastAsia="Calibri" w:hAnsiTheme="majorHAnsi" w:cstheme="majorHAnsi"/>
          <w:color w:val="1F3864"/>
        </w:rPr>
        <w:t>las condiciones climáticas para que la comunidad pueda estar preparada y tomar medidas preventivas. Este esfuerzo continuo es fundamental para garantizar la seguridad de nuestros ciudadanos frente a eventos naturales.</w:t>
      </w:r>
    </w:p>
    <w:p w14:paraId="7E5CB97A" w14:textId="77777777" w:rsidR="00F43E40" w:rsidRPr="003546A9" w:rsidRDefault="00A94063">
      <w:pPr>
        <w:ind w:left="1" w:hanging="3"/>
        <w:jc w:val="right"/>
        <w:rPr>
          <w:rFonts w:asciiTheme="majorHAnsi" w:eastAsia="Calibri" w:hAnsiTheme="majorHAnsi" w:cstheme="majorHAnsi"/>
          <w:b/>
          <w:color w:val="1F497D"/>
        </w:rPr>
      </w:pPr>
      <w:r w:rsidRPr="003546A9">
        <w:rPr>
          <w:rFonts w:asciiTheme="majorHAnsi" w:eastAsia="Calibri" w:hAnsiTheme="majorHAnsi" w:cstheme="majorHAnsi"/>
          <w:b/>
          <w:color w:val="1F497D"/>
        </w:rPr>
        <w:t>ESTRATEGIA 4.3. BIODIVERSIDAD</w:t>
      </w:r>
    </w:p>
    <w:p w14:paraId="4644726F" w14:textId="77777777" w:rsidR="00F43E40" w:rsidRPr="003546A9" w:rsidRDefault="00F43E40">
      <w:pPr>
        <w:ind w:left="2" w:hanging="4"/>
        <w:jc w:val="right"/>
        <w:rPr>
          <w:rFonts w:asciiTheme="majorHAnsi" w:eastAsia="Calibri" w:hAnsiTheme="majorHAnsi" w:cstheme="majorHAnsi"/>
          <w:color w:val="1F3864"/>
        </w:rPr>
      </w:pPr>
    </w:p>
    <w:p w14:paraId="4AE6E291"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Para ga</w:t>
      </w:r>
      <w:r w:rsidRPr="003546A9">
        <w:rPr>
          <w:rFonts w:asciiTheme="majorHAnsi" w:eastAsia="Calibri" w:hAnsiTheme="majorHAnsi" w:cstheme="majorHAnsi"/>
          <w:color w:val="1F3864"/>
        </w:rPr>
        <w:t xml:space="preserve">rantizar la sustentabilidad de los recursos naturales y la biodiversidad, durante el periodo que se informa, la </w:t>
      </w:r>
      <w:r w:rsidRPr="003546A9">
        <w:rPr>
          <w:rFonts w:asciiTheme="majorHAnsi" w:eastAsia="Calibri" w:hAnsiTheme="majorHAnsi" w:cstheme="majorHAnsi"/>
          <w:b/>
          <w:color w:val="1F3864"/>
        </w:rPr>
        <w:t xml:space="preserve">Subdirección de Medio Ambiente </w:t>
      </w:r>
      <w:r w:rsidRPr="003546A9">
        <w:rPr>
          <w:rFonts w:asciiTheme="majorHAnsi" w:eastAsia="Calibri" w:hAnsiTheme="majorHAnsi" w:cstheme="majorHAnsi"/>
          <w:color w:val="1F3864"/>
        </w:rPr>
        <w:t>ha implementado las siguientes acciones, instrumentos jurídicos, programas y proyectos encauzados a la protección</w:t>
      </w:r>
      <w:r w:rsidRPr="003546A9">
        <w:rPr>
          <w:rFonts w:asciiTheme="majorHAnsi" w:eastAsia="Calibri" w:hAnsiTheme="majorHAnsi" w:cstheme="majorHAnsi"/>
          <w:color w:val="1F3864"/>
        </w:rPr>
        <w:t>, conservación y restauración del ambiente del Municipio de Puerto Vallarta:</w:t>
      </w:r>
    </w:p>
    <w:p w14:paraId="168EB124" w14:textId="77777777" w:rsidR="00F43E40" w:rsidRPr="003546A9" w:rsidRDefault="00F43E40">
      <w:pPr>
        <w:ind w:hanging="2"/>
        <w:jc w:val="right"/>
        <w:rPr>
          <w:rFonts w:asciiTheme="majorHAnsi" w:eastAsia="Calibri" w:hAnsiTheme="majorHAnsi" w:cstheme="majorHAnsi"/>
          <w:color w:val="1F3864"/>
        </w:rPr>
      </w:pPr>
    </w:p>
    <w:p w14:paraId="7B2E6B18"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b/>
          <w:color w:val="1F3864"/>
        </w:rPr>
        <w:t>Manejo y Rescate de Vida Silvestre</w:t>
      </w:r>
    </w:p>
    <w:p w14:paraId="3ECF80B0" w14:textId="77777777" w:rsidR="00F43E40" w:rsidRPr="003546A9" w:rsidRDefault="00F43E40">
      <w:pPr>
        <w:ind w:hanging="2"/>
        <w:jc w:val="right"/>
        <w:rPr>
          <w:rFonts w:asciiTheme="majorHAnsi" w:eastAsia="Calibri" w:hAnsiTheme="majorHAnsi" w:cstheme="majorHAnsi"/>
          <w:color w:val="1F3864"/>
        </w:rPr>
      </w:pPr>
    </w:p>
    <w:p w14:paraId="3988BB47"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El </w:t>
      </w:r>
      <w:r w:rsidRPr="003546A9">
        <w:rPr>
          <w:rFonts w:asciiTheme="majorHAnsi" w:eastAsia="Calibri" w:hAnsiTheme="majorHAnsi" w:cstheme="majorHAnsi"/>
          <w:b/>
          <w:color w:val="1F3864"/>
        </w:rPr>
        <w:t>Programa de Manejo y Rescate de Vida Silvestre</w:t>
      </w:r>
      <w:r w:rsidRPr="003546A9">
        <w:rPr>
          <w:rFonts w:asciiTheme="majorHAnsi" w:eastAsia="Calibri" w:hAnsiTheme="majorHAnsi" w:cstheme="majorHAnsi"/>
          <w:color w:val="1F3864"/>
        </w:rPr>
        <w:t xml:space="preserve"> tiene como objetivo salvaguardar la vida silvestre que se encuentra en peligro por las diversas situaciones, dando revisión y atención médica veterinaria a los ejemplares de fauna que son capturados, resguardados y liberados en su ámbito natural, realizan</w:t>
      </w:r>
      <w:r w:rsidRPr="003546A9">
        <w:rPr>
          <w:rFonts w:asciiTheme="majorHAnsi" w:eastAsia="Calibri" w:hAnsiTheme="majorHAnsi" w:cstheme="majorHAnsi"/>
          <w:color w:val="1F3864"/>
        </w:rPr>
        <w:t>do las siguientes actividades clasificadas en tres proyectos:</w:t>
      </w:r>
    </w:p>
    <w:p w14:paraId="4D855661" w14:textId="77777777" w:rsidR="00F43E40" w:rsidRPr="003546A9" w:rsidRDefault="00F43E40">
      <w:pPr>
        <w:ind w:hanging="2"/>
        <w:jc w:val="both"/>
        <w:rPr>
          <w:rFonts w:asciiTheme="majorHAnsi" w:eastAsia="Calibri" w:hAnsiTheme="majorHAnsi" w:cstheme="majorHAnsi"/>
          <w:color w:val="1F3864"/>
        </w:rPr>
      </w:pPr>
    </w:p>
    <w:p w14:paraId="0F4F9AF0" w14:textId="77777777" w:rsidR="00F43E40" w:rsidRPr="003546A9" w:rsidRDefault="00F43E40">
      <w:pPr>
        <w:ind w:hanging="2"/>
        <w:jc w:val="both"/>
        <w:rPr>
          <w:rFonts w:asciiTheme="majorHAnsi" w:eastAsia="Calibri" w:hAnsiTheme="majorHAnsi" w:cstheme="majorHAnsi"/>
          <w:color w:val="1F3864"/>
        </w:rPr>
      </w:pPr>
    </w:p>
    <w:p w14:paraId="7BF7988A" w14:textId="77777777" w:rsidR="00F43E40" w:rsidRPr="003546A9" w:rsidRDefault="00F43E40">
      <w:pPr>
        <w:ind w:hanging="2"/>
        <w:jc w:val="both"/>
        <w:rPr>
          <w:rFonts w:asciiTheme="majorHAnsi" w:eastAsia="Calibri" w:hAnsiTheme="majorHAnsi" w:cstheme="majorHAnsi"/>
          <w:color w:val="1F3864"/>
        </w:rPr>
      </w:pPr>
    </w:p>
    <w:p w14:paraId="64A3DE8A" w14:textId="77777777" w:rsidR="00F43E40" w:rsidRPr="003546A9" w:rsidRDefault="00F43E40">
      <w:pPr>
        <w:ind w:hanging="2"/>
        <w:jc w:val="both"/>
        <w:rPr>
          <w:rFonts w:asciiTheme="majorHAnsi" w:eastAsia="Calibri" w:hAnsiTheme="majorHAnsi" w:cstheme="majorHAnsi"/>
          <w:color w:val="1F3864"/>
        </w:rPr>
      </w:pPr>
    </w:p>
    <w:p w14:paraId="7D9D506F" w14:textId="77777777" w:rsidR="00F43E40" w:rsidRPr="003546A9" w:rsidRDefault="00F43E40">
      <w:pPr>
        <w:ind w:hanging="2"/>
        <w:jc w:val="both"/>
        <w:rPr>
          <w:rFonts w:asciiTheme="majorHAnsi" w:eastAsia="Calibri" w:hAnsiTheme="majorHAnsi" w:cstheme="majorHAnsi"/>
          <w:color w:val="1F3864"/>
        </w:rPr>
      </w:pPr>
    </w:p>
    <w:tbl>
      <w:tblPr>
        <w:tblStyle w:val="affffffffe"/>
        <w:tblW w:w="99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86"/>
        <w:gridCol w:w="2409"/>
        <w:gridCol w:w="1276"/>
        <w:gridCol w:w="3719"/>
      </w:tblGrid>
      <w:tr w:rsidR="00F43E40" w:rsidRPr="003546A9" w14:paraId="2C3939E5" w14:textId="77777777">
        <w:trPr>
          <w:trHeight w:val="389"/>
          <w:jc w:val="center"/>
        </w:trPr>
        <w:tc>
          <w:tcPr>
            <w:tcW w:w="2586" w:type="dxa"/>
            <w:shd w:val="clear" w:color="auto" w:fill="1F3864"/>
          </w:tcPr>
          <w:p w14:paraId="1723BFA4"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PROYECTO</w:t>
            </w:r>
          </w:p>
        </w:tc>
        <w:tc>
          <w:tcPr>
            <w:tcW w:w="2409" w:type="dxa"/>
            <w:shd w:val="clear" w:color="auto" w:fill="1F3864"/>
          </w:tcPr>
          <w:p w14:paraId="517BC03B"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COMPONENTE</w:t>
            </w:r>
          </w:p>
        </w:tc>
        <w:tc>
          <w:tcPr>
            <w:tcW w:w="1276" w:type="dxa"/>
            <w:shd w:val="clear" w:color="auto" w:fill="1F3864"/>
          </w:tcPr>
          <w:p w14:paraId="138A867B" w14:textId="77777777" w:rsidR="00F43E40" w:rsidRPr="003546A9" w:rsidRDefault="00A94063">
            <w:pPr>
              <w:ind w:hanging="2"/>
              <w:jc w:val="center"/>
              <w:rPr>
                <w:rFonts w:asciiTheme="majorHAnsi" w:eastAsia="Calibri" w:hAnsiTheme="majorHAnsi" w:cstheme="majorHAnsi"/>
                <w:b/>
                <w:color w:val="D9E2F3"/>
              </w:rPr>
            </w:pPr>
            <w:r w:rsidRPr="003546A9">
              <w:rPr>
                <w:rFonts w:asciiTheme="majorHAnsi" w:eastAsia="Calibri" w:hAnsiTheme="majorHAnsi" w:cstheme="majorHAnsi"/>
                <w:b/>
                <w:color w:val="D9E2F3"/>
              </w:rPr>
              <w:t>CANTIDAD</w:t>
            </w:r>
          </w:p>
        </w:tc>
        <w:tc>
          <w:tcPr>
            <w:tcW w:w="3719" w:type="dxa"/>
            <w:shd w:val="clear" w:color="auto" w:fill="1F3864"/>
          </w:tcPr>
          <w:p w14:paraId="4455D781"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DESCRIPCIÓN</w:t>
            </w:r>
          </w:p>
        </w:tc>
      </w:tr>
      <w:tr w:rsidR="00F43E40" w:rsidRPr="003546A9" w14:paraId="00971B56" w14:textId="77777777">
        <w:trPr>
          <w:cantSplit/>
          <w:trHeight w:val="564"/>
          <w:jc w:val="center"/>
        </w:trPr>
        <w:tc>
          <w:tcPr>
            <w:tcW w:w="2586" w:type="dxa"/>
          </w:tcPr>
          <w:p w14:paraId="2A6ECB5A"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b/>
                <w:color w:val="1F3864"/>
              </w:rPr>
              <w:t>Conservación y manejo del cocodrilo de río (</w:t>
            </w:r>
            <w:proofErr w:type="spellStart"/>
            <w:r w:rsidRPr="003546A9">
              <w:rPr>
                <w:rFonts w:asciiTheme="majorHAnsi" w:eastAsia="Calibri" w:hAnsiTheme="majorHAnsi" w:cstheme="majorHAnsi"/>
                <w:b/>
                <w:color w:val="1F3864"/>
              </w:rPr>
              <w:t>crocodylus</w:t>
            </w:r>
            <w:proofErr w:type="spellEnd"/>
            <w:r w:rsidRPr="003546A9">
              <w:rPr>
                <w:rFonts w:asciiTheme="majorHAnsi" w:eastAsia="Calibri" w:hAnsiTheme="majorHAnsi" w:cstheme="majorHAnsi"/>
                <w:b/>
                <w:color w:val="1F3864"/>
              </w:rPr>
              <w:t xml:space="preserve"> </w:t>
            </w:r>
            <w:proofErr w:type="spellStart"/>
            <w:r w:rsidRPr="003546A9">
              <w:rPr>
                <w:rFonts w:asciiTheme="majorHAnsi" w:eastAsia="Calibri" w:hAnsiTheme="majorHAnsi" w:cstheme="majorHAnsi"/>
                <w:b/>
                <w:color w:val="1F3864"/>
              </w:rPr>
              <w:t>acutus</w:t>
            </w:r>
            <w:proofErr w:type="spellEnd"/>
            <w:r w:rsidRPr="003546A9">
              <w:rPr>
                <w:rFonts w:asciiTheme="majorHAnsi" w:eastAsia="Calibri" w:hAnsiTheme="majorHAnsi" w:cstheme="majorHAnsi"/>
                <w:b/>
                <w:color w:val="1F3864"/>
              </w:rPr>
              <w:t>)</w:t>
            </w:r>
          </w:p>
        </w:tc>
        <w:tc>
          <w:tcPr>
            <w:tcW w:w="2409" w:type="dxa"/>
          </w:tcPr>
          <w:p w14:paraId="777C0845"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Cocodrilos capturados en zona urbana</w:t>
            </w:r>
          </w:p>
        </w:tc>
        <w:tc>
          <w:tcPr>
            <w:tcW w:w="1276" w:type="dxa"/>
          </w:tcPr>
          <w:p w14:paraId="6C563154"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8</w:t>
            </w:r>
          </w:p>
        </w:tc>
        <w:tc>
          <w:tcPr>
            <w:tcW w:w="3719" w:type="dxa"/>
          </w:tcPr>
          <w:p w14:paraId="41AF63DE"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refiere a los organismos </w:t>
            </w:r>
            <w:r w:rsidRPr="003546A9">
              <w:rPr>
                <w:rFonts w:asciiTheme="majorHAnsi" w:eastAsia="Calibri" w:hAnsiTheme="majorHAnsi" w:cstheme="majorHAnsi"/>
                <w:color w:val="1F3864"/>
              </w:rPr>
              <w:t>capturados mediante reportes o denuncias telefónicas.</w:t>
            </w:r>
          </w:p>
        </w:tc>
      </w:tr>
      <w:tr w:rsidR="00F43E40" w:rsidRPr="003546A9" w14:paraId="2C3651DA" w14:textId="77777777">
        <w:trPr>
          <w:cantSplit/>
          <w:trHeight w:val="88"/>
          <w:jc w:val="center"/>
        </w:trPr>
        <w:tc>
          <w:tcPr>
            <w:tcW w:w="2586" w:type="dxa"/>
            <w:vMerge w:val="restart"/>
          </w:tcPr>
          <w:p w14:paraId="400063FF"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b/>
                <w:color w:val="1F3864"/>
              </w:rPr>
              <w:t>Programa municipal para la protección y conservación de la tortuga marina</w:t>
            </w:r>
          </w:p>
        </w:tc>
        <w:tc>
          <w:tcPr>
            <w:tcW w:w="2409" w:type="dxa"/>
          </w:tcPr>
          <w:p w14:paraId="6A08F87D"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Actividades relacionadas con la preservación de la tortuga marina.</w:t>
            </w:r>
          </w:p>
        </w:tc>
        <w:tc>
          <w:tcPr>
            <w:tcW w:w="1276" w:type="dxa"/>
          </w:tcPr>
          <w:p w14:paraId="7531CA52" w14:textId="77777777" w:rsidR="00F43E40" w:rsidRPr="003546A9" w:rsidRDefault="00A94063">
            <w:pP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1580</w:t>
            </w:r>
          </w:p>
        </w:tc>
        <w:tc>
          <w:tcPr>
            <w:tcW w:w="3719" w:type="dxa"/>
          </w:tcPr>
          <w:p w14:paraId="122B8FBF"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Se refiere a las actividades tendientes a la preservaci</w:t>
            </w:r>
            <w:r w:rsidRPr="003546A9">
              <w:rPr>
                <w:rFonts w:asciiTheme="majorHAnsi" w:eastAsia="Calibri" w:hAnsiTheme="majorHAnsi" w:cstheme="majorHAnsi"/>
                <w:color w:val="1F3864"/>
              </w:rPr>
              <w:t>ón de las especies de tortuga marina que desovan en las playas del municipio de Puerto Vallarta, Jalisco; de las cuales, consisten en recorridos de vigilancia en playas, recolección de nidos, sembrado de nidos, limpieza de nidos, recolección de crías de to</w:t>
            </w:r>
            <w:r w:rsidRPr="003546A9">
              <w:rPr>
                <w:rFonts w:asciiTheme="majorHAnsi" w:eastAsia="Calibri" w:hAnsiTheme="majorHAnsi" w:cstheme="majorHAnsi"/>
                <w:color w:val="1F3864"/>
              </w:rPr>
              <w:t>rtuga, y liberación de crías tortuga.</w:t>
            </w:r>
          </w:p>
        </w:tc>
      </w:tr>
      <w:tr w:rsidR="00F43E40" w:rsidRPr="003546A9" w14:paraId="0008BFA3" w14:textId="77777777">
        <w:trPr>
          <w:cantSplit/>
          <w:trHeight w:val="863"/>
          <w:jc w:val="center"/>
        </w:trPr>
        <w:tc>
          <w:tcPr>
            <w:tcW w:w="2586" w:type="dxa"/>
            <w:vMerge/>
          </w:tcPr>
          <w:p w14:paraId="3AEEEC44"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rPr>
            </w:pPr>
          </w:p>
        </w:tc>
        <w:tc>
          <w:tcPr>
            <w:tcW w:w="2409" w:type="dxa"/>
          </w:tcPr>
          <w:p w14:paraId="7AEABEE5"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Crías liberadas de tortuga marina</w:t>
            </w:r>
          </w:p>
        </w:tc>
        <w:tc>
          <w:tcPr>
            <w:tcW w:w="1276" w:type="dxa"/>
          </w:tcPr>
          <w:p w14:paraId="1AAA615D"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2339</w:t>
            </w:r>
          </w:p>
        </w:tc>
        <w:tc>
          <w:tcPr>
            <w:tcW w:w="3719" w:type="dxa"/>
          </w:tcPr>
          <w:p w14:paraId="1565DE2A"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Se refiere al cuidado y manejo para la liberación de crías de tortuga marina al mar.</w:t>
            </w:r>
          </w:p>
        </w:tc>
      </w:tr>
      <w:tr w:rsidR="00F43E40" w:rsidRPr="003546A9" w14:paraId="78D0C4D9" w14:textId="77777777">
        <w:trPr>
          <w:trHeight w:val="686"/>
          <w:jc w:val="center"/>
        </w:trPr>
        <w:tc>
          <w:tcPr>
            <w:tcW w:w="2586" w:type="dxa"/>
          </w:tcPr>
          <w:p w14:paraId="6AAC838A"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b/>
                <w:color w:val="1F3864"/>
              </w:rPr>
              <w:t>Atención de reportes de fauna silvestre</w:t>
            </w:r>
          </w:p>
        </w:tc>
        <w:tc>
          <w:tcPr>
            <w:tcW w:w="2409" w:type="dxa"/>
          </w:tcPr>
          <w:p w14:paraId="773F2F3B"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Organismos de Fauna Silvestre rescatados con </w:t>
            </w:r>
            <w:r w:rsidRPr="003546A9">
              <w:rPr>
                <w:rFonts w:asciiTheme="majorHAnsi" w:eastAsia="Calibri" w:hAnsiTheme="majorHAnsi" w:cstheme="majorHAnsi"/>
                <w:color w:val="1F3864"/>
              </w:rPr>
              <w:t>apoyo de patrulla verde.</w:t>
            </w:r>
          </w:p>
        </w:tc>
        <w:tc>
          <w:tcPr>
            <w:tcW w:w="1276" w:type="dxa"/>
          </w:tcPr>
          <w:p w14:paraId="4E03D9B4"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103</w:t>
            </w:r>
          </w:p>
          <w:p w14:paraId="04C39E31"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 </w:t>
            </w:r>
          </w:p>
        </w:tc>
        <w:tc>
          <w:tcPr>
            <w:tcW w:w="3719" w:type="dxa"/>
          </w:tcPr>
          <w:p w14:paraId="5F98826F"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Se refiere a los organismos silvestres o exóticos rescatados, liberados, reubicados o puestos en depositaria.</w:t>
            </w:r>
          </w:p>
        </w:tc>
      </w:tr>
    </w:tbl>
    <w:p w14:paraId="7C1CA194" w14:textId="77777777" w:rsidR="00F43E40" w:rsidRPr="003546A9" w:rsidRDefault="00F43E40">
      <w:pPr>
        <w:ind w:hanging="2"/>
        <w:jc w:val="both"/>
        <w:rPr>
          <w:rFonts w:asciiTheme="majorHAnsi" w:eastAsia="Calibri" w:hAnsiTheme="majorHAnsi" w:cstheme="majorHAnsi"/>
          <w:color w:val="1F3864"/>
        </w:rPr>
      </w:pPr>
    </w:p>
    <w:p w14:paraId="716FA891" w14:textId="77777777" w:rsidR="00F43E40" w:rsidRPr="003546A9" w:rsidRDefault="00A94063" w:rsidP="00A94063">
      <w:pPr>
        <w:numPr>
          <w:ilvl w:val="0"/>
          <w:numId w:val="24"/>
        </w:numPr>
        <w:ind w:left="0"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De las acciones llevadas a cabo por la subdirección de medio ambiente se realizó, </w:t>
      </w:r>
    </w:p>
    <w:p w14:paraId="63A2C1FA" w14:textId="77777777" w:rsidR="00F43E40" w:rsidRPr="003546A9" w:rsidRDefault="00A94063">
      <w:pPr>
        <w:ind w:left="720"/>
        <w:jc w:val="both"/>
        <w:rPr>
          <w:rFonts w:asciiTheme="majorHAnsi" w:eastAsia="Calibri" w:hAnsiTheme="majorHAnsi" w:cstheme="majorHAnsi"/>
          <w:color w:val="1F3864"/>
        </w:rPr>
      </w:pPr>
      <w:r w:rsidRPr="003546A9">
        <w:rPr>
          <w:rFonts w:asciiTheme="majorHAnsi" w:eastAsia="Calibri" w:hAnsiTheme="majorHAnsi" w:cstheme="majorHAnsi"/>
          <w:color w:val="1F3864"/>
        </w:rPr>
        <w:t>Entrega de una cría de pichón en Ávila Camacho 366, resguardada y liberada posteriormente en su hábitat natural debido a su pequeño tamaño, Rescate y liberación de un pelica</w:t>
      </w:r>
      <w:r w:rsidRPr="003546A9">
        <w:rPr>
          <w:rFonts w:asciiTheme="majorHAnsi" w:eastAsia="Calibri" w:hAnsiTheme="majorHAnsi" w:cstheme="majorHAnsi"/>
          <w:color w:val="1F3864"/>
        </w:rPr>
        <w:t>no deshidratado y enfermo de parásitos en el Hotel Mayan. Entrega de una gaviota reidora lesionada en Isla Iguana, resguardada para su recuperación. Reporte de un mapache atorado en Flamingo 122, el cual se movió y salió corriendo antes de ser abordado, se</w:t>
      </w:r>
      <w:r w:rsidRPr="003546A9">
        <w:rPr>
          <w:rFonts w:asciiTheme="majorHAnsi" w:eastAsia="Calibri" w:hAnsiTheme="majorHAnsi" w:cstheme="majorHAnsi"/>
          <w:color w:val="1F3864"/>
        </w:rPr>
        <w:t xml:space="preserve"> dieron recomendaciones. Captura y atención médica de un águila lesionada en Francisca Rodríguez, Emiliano Zapata. Éxito en la liberación de un halcón en la playa Boca de Tomates.</w:t>
      </w:r>
    </w:p>
    <w:p w14:paraId="75F88509" w14:textId="77777777" w:rsidR="00F43E40" w:rsidRPr="003546A9" w:rsidRDefault="00A94063">
      <w:pPr>
        <w:ind w:left="720"/>
        <w:jc w:val="both"/>
        <w:rPr>
          <w:rFonts w:asciiTheme="majorHAnsi" w:eastAsia="Calibri" w:hAnsiTheme="majorHAnsi" w:cstheme="majorHAnsi"/>
          <w:color w:val="1F3864"/>
        </w:rPr>
      </w:pPr>
      <w:r w:rsidRPr="003546A9">
        <w:rPr>
          <w:rFonts w:asciiTheme="majorHAnsi" w:eastAsia="Calibri" w:hAnsiTheme="majorHAnsi" w:cstheme="majorHAnsi"/>
          <w:color w:val="1F3864"/>
        </w:rPr>
        <w:t>Captura y liberación de un tlacuache encontrado en la calle Universidad Lasa</w:t>
      </w:r>
      <w:r w:rsidRPr="003546A9">
        <w:rPr>
          <w:rFonts w:asciiTheme="majorHAnsi" w:eastAsia="Calibri" w:hAnsiTheme="majorHAnsi" w:cstheme="majorHAnsi"/>
          <w:color w:val="1F3864"/>
        </w:rPr>
        <w:t>lle 1435. Resguardo y recuperación de una cría de pichón lesionada en Circunvalación del Robalo 878-A, liberada en la rivera del Pitillal.</w:t>
      </w:r>
    </w:p>
    <w:p w14:paraId="5A1495B7" w14:textId="77777777" w:rsidR="00F43E40" w:rsidRPr="003546A9" w:rsidRDefault="00A94063">
      <w:pPr>
        <w:ind w:left="720"/>
        <w:jc w:val="both"/>
        <w:rPr>
          <w:rFonts w:asciiTheme="majorHAnsi" w:eastAsia="Calibri" w:hAnsiTheme="majorHAnsi" w:cstheme="majorHAnsi"/>
          <w:color w:val="1F3864"/>
        </w:rPr>
      </w:pPr>
      <w:r w:rsidRPr="003546A9">
        <w:rPr>
          <w:rFonts w:asciiTheme="majorHAnsi" w:eastAsia="Calibri" w:hAnsiTheme="majorHAnsi" w:cstheme="majorHAnsi"/>
          <w:color w:val="1F3864"/>
        </w:rPr>
        <w:t>Recepción y liberación de una tortuga terrestre en las oficinas de medio ambiente. Recepción y liberación de una igua</w:t>
      </w:r>
      <w:r w:rsidRPr="003546A9">
        <w:rPr>
          <w:rFonts w:asciiTheme="majorHAnsi" w:eastAsia="Calibri" w:hAnsiTheme="majorHAnsi" w:cstheme="majorHAnsi"/>
          <w:color w:val="1F3864"/>
        </w:rPr>
        <w:t>na verde capturada en la calle.</w:t>
      </w:r>
    </w:p>
    <w:p w14:paraId="62C0799A" w14:textId="77777777" w:rsidR="00F43E40" w:rsidRPr="003546A9" w:rsidRDefault="00A94063" w:rsidP="00A94063">
      <w:pPr>
        <w:numPr>
          <w:ilvl w:val="0"/>
          <w:numId w:val="24"/>
        </w:numPr>
        <w:ind w:left="0"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Rescate y liberación de un tlacuache que cayó a una pileta en Av. Las Torres 112 Col. Los Sauces.</w:t>
      </w:r>
    </w:p>
    <w:p w14:paraId="0D05E6E9" w14:textId="77777777" w:rsidR="00F43E40" w:rsidRPr="003546A9" w:rsidRDefault="00A94063" w:rsidP="00A94063">
      <w:pPr>
        <w:numPr>
          <w:ilvl w:val="0"/>
          <w:numId w:val="24"/>
        </w:numPr>
        <w:ind w:left="0"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Rescate y liberación de una iguana lesionada en la entrada del Hospital la Joya.</w:t>
      </w:r>
    </w:p>
    <w:p w14:paraId="36782394" w14:textId="77777777" w:rsidR="00F43E40" w:rsidRPr="003546A9" w:rsidRDefault="00A94063">
      <w:pPr>
        <w:ind w:left="72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Fallecimiento de un pelicano lesionado en el </w:t>
      </w:r>
      <w:r w:rsidRPr="003546A9">
        <w:rPr>
          <w:rFonts w:asciiTheme="majorHAnsi" w:eastAsia="Calibri" w:hAnsiTheme="majorHAnsi" w:cstheme="majorHAnsi"/>
          <w:color w:val="1F3864"/>
        </w:rPr>
        <w:t>condominio Portofino, seguido del protocolo correspondiente. Captura y liberación de un tlacuache encontrado en una oficina en UMA 4to piso (Portales). Captura y liberación de un tlacuache encontrado dentro de una estufa en el domicilio Palmar de Mar 111 (</w:t>
      </w:r>
      <w:r w:rsidRPr="003546A9">
        <w:rPr>
          <w:rFonts w:asciiTheme="majorHAnsi" w:eastAsia="Calibri" w:hAnsiTheme="majorHAnsi" w:cstheme="majorHAnsi"/>
          <w:color w:val="1F3864"/>
        </w:rPr>
        <w:t>Buenos Aires). Recepción y liberación de un ave lesionada entregada en las oficinas de medio ambiente.</w:t>
      </w:r>
    </w:p>
    <w:p w14:paraId="39F9C1AD" w14:textId="77777777" w:rsidR="00F43E40" w:rsidRPr="003546A9" w:rsidRDefault="00A94063">
      <w:pPr>
        <w:ind w:left="72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Resguardo de un pelicano lesionado de módulo de fluvial, </w:t>
      </w:r>
    </w:p>
    <w:p w14:paraId="3D87ECAE" w14:textId="77777777" w:rsidR="00F43E40" w:rsidRPr="003546A9" w:rsidRDefault="00A94063">
      <w:pPr>
        <w:ind w:left="720"/>
        <w:jc w:val="both"/>
        <w:rPr>
          <w:rFonts w:asciiTheme="majorHAnsi" w:eastAsia="Calibri" w:hAnsiTheme="majorHAnsi" w:cstheme="majorHAnsi"/>
          <w:color w:val="1F3864"/>
        </w:rPr>
      </w:pPr>
      <w:r w:rsidRPr="003546A9">
        <w:rPr>
          <w:rFonts w:asciiTheme="majorHAnsi" w:eastAsia="Calibri" w:hAnsiTheme="majorHAnsi" w:cstheme="majorHAnsi"/>
          <w:color w:val="1F3864"/>
        </w:rPr>
        <w:t>Liberación de una gaviota reportada por el Hotel Hilton, entre otros.</w:t>
      </w:r>
    </w:p>
    <w:p w14:paraId="228F9918" w14:textId="77777777" w:rsidR="00F43E40" w:rsidRPr="003546A9" w:rsidRDefault="00F43E40">
      <w:pPr>
        <w:ind w:left="720"/>
        <w:jc w:val="both"/>
        <w:rPr>
          <w:rFonts w:asciiTheme="majorHAnsi" w:eastAsia="Calibri" w:hAnsiTheme="majorHAnsi" w:cstheme="majorHAnsi"/>
          <w:color w:val="1F3864"/>
        </w:rPr>
      </w:pPr>
    </w:p>
    <w:p w14:paraId="79F0E4F0" w14:textId="77777777" w:rsidR="00F43E40" w:rsidRPr="003546A9" w:rsidRDefault="00A94063" w:rsidP="00A94063">
      <w:pPr>
        <w:numPr>
          <w:ilvl w:val="0"/>
          <w:numId w:val="24"/>
        </w:numPr>
        <w:ind w:left="0"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A su vez en coordinación</w:t>
      </w:r>
      <w:r w:rsidRPr="003546A9">
        <w:rPr>
          <w:rFonts w:asciiTheme="majorHAnsi" w:eastAsia="Calibri" w:hAnsiTheme="majorHAnsi" w:cstheme="majorHAnsi"/>
          <w:color w:val="1F3864"/>
        </w:rPr>
        <w:t xml:space="preserve"> con la dirección de seguridad ciudadana, Los elementos de la patrulla verde </w:t>
      </w:r>
      <w:r w:rsidRPr="003546A9">
        <w:rPr>
          <w:rFonts w:asciiTheme="majorHAnsi" w:eastAsia="Calibri" w:hAnsiTheme="majorHAnsi" w:cstheme="majorHAnsi"/>
          <w:color w:val="1F3864"/>
        </w:rPr>
        <w:lastRenderedPageBreak/>
        <w:t xml:space="preserve">durante este trimestre comprendido de octubre a diciembre,  </w:t>
      </w:r>
    </w:p>
    <w:p w14:paraId="298BC65F" w14:textId="77777777" w:rsidR="00F43E40" w:rsidRPr="003546A9" w:rsidRDefault="00A94063">
      <w:pPr>
        <w:pBdr>
          <w:top w:val="nil"/>
          <w:left w:val="nil"/>
          <w:bottom w:val="nil"/>
          <w:right w:val="nil"/>
          <w:between w:val="nil"/>
        </w:pBd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han atendido hasta el momento un total de </w:t>
      </w:r>
      <w:r w:rsidRPr="003546A9">
        <w:rPr>
          <w:rFonts w:asciiTheme="majorHAnsi" w:eastAsia="Calibri" w:hAnsiTheme="majorHAnsi" w:cstheme="majorHAnsi"/>
          <w:b/>
          <w:color w:val="1F3864"/>
        </w:rPr>
        <w:t>437</w:t>
      </w:r>
      <w:r w:rsidRPr="003546A9">
        <w:rPr>
          <w:rFonts w:asciiTheme="majorHAnsi" w:eastAsia="Calibri" w:hAnsiTheme="majorHAnsi" w:cstheme="majorHAnsi"/>
          <w:color w:val="1F3864"/>
        </w:rPr>
        <w:t xml:space="preserve"> reportes de la policía ecológica, continuando con la vigilancia para que se le dé cumplimiento a las leyes y reglamentos enfocados a la protección de la riqueza natural de Puerto Vallarta. Así también como en la atención y cuidado de los animales, fortale</w:t>
      </w:r>
      <w:r w:rsidRPr="003546A9">
        <w:rPr>
          <w:rFonts w:asciiTheme="majorHAnsi" w:eastAsia="Calibri" w:hAnsiTheme="majorHAnsi" w:cstheme="majorHAnsi"/>
          <w:color w:val="1F3864"/>
        </w:rPr>
        <w:t>ciendo la conciencia ecológica.</w:t>
      </w:r>
    </w:p>
    <w:p w14:paraId="7245F5A9" w14:textId="77777777" w:rsidR="00F43E40" w:rsidRPr="003546A9" w:rsidRDefault="00A94063">
      <w:pPr>
        <w:pBdr>
          <w:top w:val="nil"/>
          <w:left w:val="nil"/>
          <w:bottom w:val="nil"/>
          <w:right w:val="nil"/>
          <w:between w:val="nil"/>
        </w:pBd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Trabajando en coordinación con el Centro de Control, asistencia animal y Albergue Municipal.  Atendiendo fauna doméstica, como silvestre y asuntos relacionados con el medio ambiente, con atención a través de las llamadas al </w:t>
      </w:r>
      <w:r w:rsidRPr="003546A9">
        <w:rPr>
          <w:rFonts w:asciiTheme="majorHAnsi" w:eastAsia="Calibri" w:hAnsiTheme="majorHAnsi" w:cstheme="majorHAnsi"/>
          <w:color w:val="1F3864"/>
        </w:rPr>
        <w:t>911 de Base Calle.</w:t>
      </w:r>
    </w:p>
    <w:p w14:paraId="00EE5BB8" w14:textId="77777777" w:rsidR="00F43E40" w:rsidRPr="003546A9" w:rsidRDefault="00A94063">
      <w:pPr>
        <w:ind w:left="2882" w:hanging="3"/>
        <w:rPr>
          <w:rFonts w:asciiTheme="majorHAnsi" w:eastAsia="Calibri" w:hAnsiTheme="majorHAnsi" w:cstheme="majorHAnsi"/>
          <w:color w:val="1F3864"/>
        </w:rPr>
      </w:pPr>
      <w:r w:rsidRPr="003546A9">
        <w:rPr>
          <w:rFonts w:asciiTheme="majorHAnsi" w:eastAsia="Calibri" w:hAnsiTheme="majorHAnsi" w:cstheme="majorHAnsi"/>
          <w:noProof/>
          <w:color w:val="1F3864"/>
        </w:rPr>
        <w:drawing>
          <wp:inline distT="114300" distB="114300" distL="114300" distR="114300" wp14:anchorId="3BF292D7" wp14:editId="63F80EC1">
            <wp:extent cx="1162050" cy="1279312"/>
            <wp:effectExtent l="0" t="0" r="0" b="0"/>
            <wp:docPr id="7483177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1162050" cy="1279312"/>
                    </a:xfrm>
                    <a:prstGeom prst="rect">
                      <a:avLst/>
                    </a:prstGeom>
                    <a:ln/>
                  </pic:spPr>
                </pic:pic>
              </a:graphicData>
            </a:graphic>
          </wp:inline>
        </w:drawing>
      </w:r>
      <w:r w:rsidRPr="003546A9">
        <w:rPr>
          <w:rFonts w:asciiTheme="majorHAnsi" w:eastAsia="Calibri" w:hAnsiTheme="majorHAnsi" w:cstheme="majorHAnsi"/>
          <w:color w:val="1F3864"/>
        </w:rPr>
        <w:t xml:space="preserve">      </w:t>
      </w:r>
      <w:r w:rsidRPr="003546A9">
        <w:rPr>
          <w:rFonts w:asciiTheme="majorHAnsi" w:eastAsia="Calibri" w:hAnsiTheme="majorHAnsi" w:cstheme="majorHAnsi"/>
          <w:noProof/>
          <w:color w:val="1F3864"/>
        </w:rPr>
        <w:drawing>
          <wp:inline distT="114300" distB="114300" distL="114300" distR="114300" wp14:anchorId="3E5AFB59" wp14:editId="43695B20">
            <wp:extent cx="979838" cy="1257300"/>
            <wp:effectExtent l="0" t="0" r="0" b="0"/>
            <wp:docPr id="7483177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979838" cy="1257300"/>
                    </a:xfrm>
                    <a:prstGeom prst="rect">
                      <a:avLst/>
                    </a:prstGeom>
                    <a:ln/>
                  </pic:spPr>
                </pic:pic>
              </a:graphicData>
            </a:graphic>
          </wp:inline>
        </w:drawing>
      </w:r>
    </w:p>
    <w:p w14:paraId="5341571E" w14:textId="77777777" w:rsidR="00F43E40" w:rsidRPr="003546A9" w:rsidRDefault="00F43E40">
      <w:pPr>
        <w:ind w:left="2882" w:hanging="3"/>
        <w:rPr>
          <w:rFonts w:asciiTheme="majorHAnsi" w:eastAsia="Calibri" w:hAnsiTheme="majorHAnsi" w:cstheme="majorHAnsi"/>
          <w:color w:val="1F3864"/>
        </w:rPr>
      </w:pPr>
    </w:p>
    <w:p w14:paraId="0CB7F95D" w14:textId="77777777" w:rsidR="00F43E40" w:rsidRPr="003546A9" w:rsidRDefault="00F43E40">
      <w:pPr>
        <w:ind w:hanging="2"/>
        <w:jc w:val="right"/>
        <w:rPr>
          <w:rFonts w:asciiTheme="majorHAnsi" w:eastAsia="Calibri" w:hAnsiTheme="majorHAnsi" w:cstheme="majorHAnsi"/>
          <w:color w:val="1F3864"/>
        </w:rPr>
      </w:pPr>
    </w:p>
    <w:p w14:paraId="08E60D1A" w14:textId="77777777" w:rsidR="00F43E40" w:rsidRPr="003546A9" w:rsidRDefault="00A94063">
      <w:pPr>
        <w:ind w:hanging="2"/>
        <w:jc w:val="right"/>
        <w:rPr>
          <w:rFonts w:asciiTheme="majorHAnsi" w:eastAsia="Calibri" w:hAnsiTheme="majorHAnsi" w:cstheme="majorHAnsi"/>
          <w:sz w:val="24"/>
          <w:szCs w:val="24"/>
        </w:rPr>
      </w:pPr>
      <w:r w:rsidRPr="003546A9">
        <w:rPr>
          <w:rFonts w:asciiTheme="majorHAnsi" w:eastAsia="Calibri" w:hAnsiTheme="majorHAnsi" w:cstheme="majorHAnsi"/>
          <w:b/>
          <w:color w:val="1F497D"/>
          <w:sz w:val="24"/>
          <w:szCs w:val="24"/>
        </w:rPr>
        <w:t>Atención a Denuncias Ciudadanas</w:t>
      </w:r>
    </w:p>
    <w:p w14:paraId="7C914747" w14:textId="77777777" w:rsidR="00F43E40" w:rsidRPr="003546A9" w:rsidRDefault="00F43E40">
      <w:pPr>
        <w:ind w:left="1" w:hanging="3"/>
        <w:jc w:val="right"/>
        <w:rPr>
          <w:rFonts w:asciiTheme="majorHAnsi" w:eastAsia="Calibri" w:hAnsiTheme="majorHAnsi" w:cstheme="majorHAnsi"/>
        </w:rPr>
      </w:pPr>
    </w:p>
    <w:p w14:paraId="6C686EC5"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Diariamente se atienden las denuncias recibidas, realizando recorridos de inspección en la mancha urbana y zona rural, dando atención a todo tipo de denuncias en materia ambiental, verificando </w:t>
      </w:r>
      <w:r w:rsidRPr="003546A9">
        <w:rPr>
          <w:rFonts w:asciiTheme="majorHAnsi" w:eastAsia="Calibri" w:hAnsiTheme="majorHAnsi" w:cstheme="majorHAnsi"/>
          <w:color w:val="1F3864"/>
        </w:rPr>
        <w:t>talas clandestinas, vertimiento de materiales provenientes de construcciones (escombro) en lugares no autorizados, descargas de aguas negras en forma clandestina en vía pública, cuerpos de agua o suelo, así como agentes contaminantes a la atmósfera que reb</w:t>
      </w:r>
      <w:r w:rsidRPr="003546A9">
        <w:rPr>
          <w:rFonts w:asciiTheme="majorHAnsi" w:eastAsia="Calibri" w:hAnsiTheme="majorHAnsi" w:cstheme="majorHAnsi"/>
          <w:color w:val="1F3864"/>
        </w:rPr>
        <w:t>asen los límites máximos permisibles.</w:t>
      </w:r>
    </w:p>
    <w:p w14:paraId="7D6E5EB1" w14:textId="77777777" w:rsidR="00F43E40" w:rsidRPr="003546A9" w:rsidRDefault="00F43E40">
      <w:pPr>
        <w:ind w:left="1" w:hanging="3"/>
        <w:jc w:val="both"/>
        <w:rPr>
          <w:rFonts w:asciiTheme="majorHAnsi" w:eastAsia="Calibri" w:hAnsiTheme="majorHAnsi" w:cstheme="majorHAnsi"/>
          <w:color w:val="1F3864"/>
        </w:rPr>
      </w:pPr>
    </w:p>
    <w:tbl>
      <w:tblPr>
        <w:tblStyle w:val="afffffffff"/>
        <w:tblW w:w="62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5"/>
        <w:gridCol w:w="1607"/>
      </w:tblGrid>
      <w:tr w:rsidR="00F43E40" w:rsidRPr="003546A9" w14:paraId="48064989" w14:textId="77777777">
        <w:trPr>
          <w:trHeight w:val="485"/>
          <w:jc w:val="center"/>
        </w:trPr>
        <w:tc>
          <w:tcPr>
            <w:tcW w:w="4635" w:type="dxa"/>
            <w:shd w:val="clear" w:color="auto" w:fill="1F3864"/>
          </w:tcPr>
          <w:p w14:paraId="0E33B87F" w14:textId="77777777" w:rsidR="00F43E40" w:rsidRPr="003546A9" w:rsidRDefault="00A94063">
            <w:pPr>
              <w:ind w:hanging="2"/>
              <w:jc w:val="center"/>
              <w:rPr>
                <w:rFonts w:asciiTheme="majorHAnsi" w:eastAsia="Calibri" w:hAnsiTheme="majorHAnsi" w:cstheme="majorHAnsi"/>
                <w:b/>
                <w:color w:val="D9E2F3"/>
                <w:sz w:val="24"/>
                <w:szCs w:val="24"/>
              </w:rPr>
            </w:pPr>
            <w:r w:rsidRPr="003546A9">
              <w:rPr>
                <w:rFonts w:asciiTheme="majorHAnsi" w:eastAsia="Calibri" w:hAnsiTheme="majorHAnsi" w:cstheme="majorHAnsi"/>
                <w:b/>
                <w:color w:val="D9E2F3"/>
                <w:sz w:val="24"/>
                <w:szCs w:val="24"/>
              </w:rPr>
              <w:t>ACTIVIDAD</w:t>
            </w:r>
          </w:p>
        </w:tc>
        <w:tc>
          <w:tcPr>
            <w:tcW w:w="1607" w:type="dxa"/>
            <w:shd w:val="clear" w:color="auto" w:fill="1F3864"/>
          </w:tcPr>
          <w:p w14:paraId="71398DEA" w14:textId="77777777" w:rsidR="00F43E40" w:rsidRPr="003546A9" w:rsidRDefault="00A94063">
            <w:pPr>
              <w:ind w:hanging="2"/>
              <w:jc w:val="center"/>
              <w:rPr>
                <w:rFonts w:asciiTheme="majorHAnsi" w:eastAsia="Calibri" w:hAnsiTheme="majorHAnsi" w:cstheme="majorHAnsi"/>
                <w:b/>
                <w:color w:val="D9E2F3"/>
                <w:sz w:val="24"/>
                <w:szCs w:val="24"/>
              </w:rPr>
            </w:pPr>
            <w:r w:rsidRPr="003546A9">
              <w:rPr>
                <w:rFonts w:asciiTheme="majorHAnsi" w:eastAsia="Calibri" w:hAnsiTheme="majorHAnsi" w:cstheme="majorHAnsi"/>
                <w:b/>
                <w:color w:val="D9E2F3"/>
                <w:sz w:val="24"/>
                <w:szCs w:val="24"/>
              </w:rPr>
              <w:t>RESPUESTAS</w:t>
            </w:r>
          </w:p>
        </w:tc>
      </w:tr>
      <w:tr w:rsidR="00F43E40" w:rsidRPr="003546A9" w14:paraId="19A6E09D" w14:textId="77777777">
        <w:trPr>
          <w:trHeight w:val="225"/>
          <w:jc w:val="center"/>
        </w:trPr>
        <w:tc>
          <w:tcPr>
            <w:tcW w:w="4635" w:type="dxa"/>
          </w:tcPr>
          <w:p w14:paraId="343FEC9B"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Denuncias ciudadanas</w:t>
            </w:r>
          </w:p>
        </w:tc>
        <w:tc>
          <w:tcPr>
            <w:tcW w:w="1607" w:type="dxa"/>
          </w:tcPr>
          <w:p w14:paraId="1364B600"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65</w:t>
            </w:r>
          </w:p>
        </w:tc>
      </w:tr>
      <w:tr w:rsidR="00F43E40" w:rsidRPr="003546A9" w14:paraId="23DBEBF2" w14:textId="77777777">
        <w:trPr>
          <w:trHeight w:val="225"/>
          <w:jc w:val="center"/>
        </w:trPr>
        <w:tc>
          <w:tcPr>
            <w:tcW w:w="4635" w:type="dxa"/>
          </w:tcPr>
          <w:p w14:paraId="3203ACDF"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Verificación de Giro</w:t>
            </w:r>
          </w:p>
        </w:tc>
        <w:tc>
          <w:tcPr>
            <w:tcW w:w="1607" w:type="dxa"/>
          </w:tcPr>
          <w:p w14:paraId="520BA593"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180</w:t>
            </w:r>
          </w:p>
        </w:tc>
      </w:tr>
      <w:tr w:rsidR="00F43E40" w:rsidRPr="003546A9" w14:paraId="62123C5C" w14:textId="77777777">
        <w:trPr>
          <w:trHeight w:val="116"/>
          <w:jc w:val="center"/>
        </w:trPr>
        <w:tc>
          <w:tcPr>
            <w:tcW w:w="4635" w:type="dxa"/>
          </w:tcPr>
          <w:p w14:paraId="46F759D6"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Avisos preventivos</w:t>
            </w:r>
          </w:p>
        </w:tc>
        <w:tc>
          <w:tcPr>
            <w:tcW w:w="1607" w:type="dxa"/>
          </w:tcPr>
          <w:p w14:paraId="1A3E460E"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17</w:t>
            </w:r>
          </w:p>
        </w:tc>
      </w:tr>
      <w:tr w:rsidR="00F43E40" w:rsidRPr="003546A9" w14:paraId="5220655A" w14:textId="77777777">
        <w:trPr>
          <w:trHeight w:val="147"/>
          <w:jc w:val="center"/>
        </w:trPr>
        <w:tc>
          <w:tcPr>
            <w:tcW w:w="4635" w:type="dxa"/>
          </w:tcPr>
          <w:p w14:paraId="70A274E1"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Solicitud de poda, tala y trasplante vía pública</w:t>
            </w:r>
          </w:p>
        </w:tc>
        <w:tc>
          <w:tcPr>
            <w:tcW w:w="1607" w:type="dxa"/>
          </w:tcPr>
          <w:p w14:paraId="236AC550"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109</w:t>
            </w:r>
          </w:p>
        </w:tc>
      </w:tr>
      <w:tr w:rsidR="00F43E40" w:rsidRPr="003546A9" w14:paraId="493E1438" w14:textId="77777777">
        <w:trPr>
          <w:trHeight w:val="147"/>
          <w:jc w:val="center"/>
        </w:trPr>
        <w:tc>
          <w:tcPr>
            <w:tcW w:w="4635" w:type="dxa"/>
          </w:tcPr>
          <w:p w14:paraId="3FDD1EFD"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Solicitud de poda, tala y trasplante. en propiedad privada</w:t>
            </w:r>
          </w:p>
        </w:tc>
        <w:tc>
          <w:tcPr>
            <w:tcW w:w="1607" w:type="dxa"/>
          </w:tcPr>
          <w:p w14:paraId="20FA9BF7"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48</w:t>
            </w:r>
          </w:p>
        </w:tc>
      </w:tr>
    </w:tbl>
    <w:p w14:paraId="6D9A78BD" w14:textId="77777777" w:rsidR="00F43E40" w:rsidRPr="003546A9" w:rsidRDefault="00F43E40">
      <w:pPr>
        <w:ind w:hanging="2"/>
        <w:jc w:val="right"/>
        <w:rPr>
          <w:rFonts w:asciiTheme="majorHAnsi" w:eastAsia="Calibri" w:hAnsiTheme="majorHAnsi" w:cstheme="majorHAnsi"/>
          <w:color w:val="1F3864"/>
        </w:rPr>
      </w:pPr>
    </w:p>
    <w:p w14:paraId="5A16E70A" w14:textId="77777777" w:rsidR="00F43E40" w:rsidRPr="003546A9" w:rsidRDefault="00F43E40">
      <w:pPr>
        <w:ind w:hanging="2"/>
        <w:jc w:val="right"/>
        <w:rPr>
          <w:rFonts w:asciiTheme="majorHAnsi" w:eastAsia="Calibri" w:hAnsiTheme="majorHAnsi" w:cstheme="majorHAnsi"/>
          <w:color w:val="1F3864"/>
        </w:rPr>
      </w:pPr>
    </w:p>
    <w:p w14:paraId="3BAA588E" w14:textId="77777777" w:rsidR="00F43E40" w:rsidRPr="003546A9" w:rsidRDefault="00A94063">
      <w:pPr>
        <w:ind w:hanging="2"/>
        <w:jc w:val="right"/>
        <w:rPr>
          <w:rFonts w:asciiTheme="majorHAnsi" w:eastAsia="Calibri" w:hAnsiTheme="majorHAnsi" w:cstheme="majorHAnsi"/>
          <w:color w:val="980000"/>
          <w:sz w:val="24"/>
          <w:szCs w:val="24"/>
        </w:rPr>
      </w:pPr>
      <w:r w:rsidRPr="003546A9">
        <w:rPr>
          <w:rFonts w:asciiTheme="majorHAnsi" w:eastAsia="Calibri" w:hAnsiTheme="majorHAnsi" w:cstheme="majorHAnsi"/>
          <w:b/>
          <w:color w:val="1F3864"/>
          <w:sz w:val="24"/>
          <w:szCs w:val="24"/>
        </w:rPr>
        <w:t>Educación Ambiental</w:t>
      </w:r>
    </w:p>
    <w:p w14:paraId="111404F9" w14:textId="77777777" w:rsidR="00F43E40" w:rsidRPr="003546A9" w:rsidRDefault="00F43E40">
      <w:pPr>
        <w:ind w:left="1" w:hanging="3"/>
        <w:jc w:val="right"/>
        <w:rPr>
          <w:rFonts w:asciiTheme="majorHAnsi" w:eastAsia="Calibri" w:hAnsiTheme="majorHAnsi" w:cstheme="majorHAnsi"/>
          <w:color w:val="1F3864"/>
        </w:rPr>
      </w:pPr>
    </w:p>
    <w:p w14:paraId="480F7F93"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El </w:t>
      </w:r>
      <w:r w:rsidRPr="003546A9">
        <w:rPr>
          <w:rFonts w:asciiTheme="majorHAnsi" w:eastAsia="Calibri" w:hAnsiTheme="majorHAnsi" w:cstheme="majorHAnsi"/>
          <w:b/>
          <w:color w:val="1F3864"/>
        </w:rPr>
        <w:t>Programa de Educación Ambiental</w:t>
      </w:r>
      <w:r w:rsidRPr="003546A9">
        <w:rPr>
          <w:rFonts w:asciiTheme="majorHAnsi" w:eastAsia="Calibri" w:hAnsiTheme="majorHAnsi" w:cstheme="majorHAnsi"/>
          <w:color w:val="1F3864"/>
        </w:rPr>
        <w:t xml:space="preserve"> tiene como objetivo la concientización del Medio ambiente en la sociedad, realizando campañas encaminadas al medio ambiente, así mismo promover por medio de las redes sociales contenido alusivo de acc</w:t>
      </w:r>
      <w:r w:rsidRPr="003546A9">
        <w:rPr>
          <w:rFonts w:asciiTheme="majorHAnsi" w:eastAsia="Calibri" w:hAnsiTheme="majorHAnsi" w:cstheme="majorHAnsi"/>
          <w:color w:val="1F3864"/>
        </w:rPr>
        <w:t xml:space="preserve">iones amigables con el medio ambiente y datos importantes de la misma en la </w:t>
      </w:r>
      <w:r w:rsidRPr="003546A9">
        <w:rPr>
          <w:rFonts w:asciiTheme="majorHAnsi" w:eastAsia="Calibri" w:hAnsiTheme="majorHAnsi" w:cstheme="majorHAnsi"/>
          <w:i/>
          <w:color w:val="1F3864"/>
        </w:rPr>
        <w:t>sección ¿Sabías que?</w:t>
      </w:r>
      <w:r w:rsidRPr="003546A9">
        <w:rPr>
          <w:rFonts w:asciiTheme="majorHAnsi" w:eastAsia="Calibri" w:hAnsiTheme="majorHAnsi" w:cstheme="majorHAnsi"/>
          <w:color w:val="1F3864"/>
        </w:rPr>
        <w:t xml:space="preserve"> con el fin de crear conciencia sobre el ambiente:</w:t>
      </w:r>
    </w:p>
    <w:p w14:paraId="159E104F" w14:textId="77777777" w:rsidR="00F43E40" w:rsidRPr="003546A9" w:rsidRDefault="00F43E40">
      <w:pPr>
        <w:ind w:hanging="2"/>
        <w:jc w:val="both"/>
        <w:rPr>
          <w:rFonts w:asciiTheme="majorHAnsi" w:eastAsia="Calibri" w:hAnsiTheme="majorHAnsi" w:cstheme="majorHAnsi"/>
        </w:rPr>
      </w:pPr>
    </w:p>
    <w:p w14:paraId="6BE45B5F" w14:textId="77777777" w:rsidR="00F43E40" w:rsidRPr="003546A9" w:rsidRDefault="00F43E40">
      <w:pPr>
        <w:ind w:hanging="2"/>
        <w:jc w:val="both"/>
        <w:rPr>
          <w:rFonts w:asciiTheme="majorHAnsi" w:eastAsia="Calibri" w:hAnsiTheme="majorHAnsi" w:cstheme="majorHAnsi"/>
          <w:color w:val="1F3864"/>
        </w:rPr>
      </w:pPr>
    </w:p>
    <w:tbl>
      <w:tblPr>
        <w:tblStyle w:val="afffffffff0"/>
        <w:tblW w:w="77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2"/>
        <w:gridCol w:w="1613"/>
      </w:tblGrid>
      <w:tr w:rsidR="00F43E40" w:rsidRPr="003546A9" w14:paraId="7BF7E976" w14:textId="77777777">
        <w:trPr>
          <w:trHeight w:val="410"/>
          <w:jc w:val="center"/>
        </w:trPr>
        <w:tc>
          <w:tcPr>
            <w:tcW w:w="6132" w:type="dxa"/>
            <w:shd w:val="clear" w:color="auto" w:fill="1F3864"/>
          </w:tcPr>
          <w:p w14:paraId="32923FF4" w14:textId="77777777" w:rsidR="00F43E40" w:rsidRPr="003546A9" w:rsidRDefault="00A94063">
            <w:pPr>
              <w:ind w:hanging="2"/>
              <w:jc w:val="center"/>
              <w:rPr>
                <w:rFonts w:asciiTheme="majorHAnsi" w:eastAsia="Calibri" w:hAnsiTheme="majorHAnsi" w:cstheme="majorHAnsi"/>
                <w:color w:val="D9E2F3"/>
                <w:highlight w:val="white"/>
              </w:rPr>
            </w:pPr>
            <w:r w:rsidRPr="003546A9">
              <w:rPr>
                <w:rFonts w:asciiTheme="majorHAnsi" w:eastAsia="Calibri" w:hAnsiTheme="majorHAnsi" w:cstheme="majorHAnsi"/>
                <w:b/>
                <w:color w:val="D9E2F3"/>
              </w:rPr>
              <w:t>ACTIVIDAD</w:t>
            </w:r>
          </w:p>
        </w:tc>
        <w:tc>
          <w:tcPr>
            <w:tcW w:w="1613" w:type="dxa"/>
            <w:shd w:val="clear" w:color="auto" w:fill="1F3864"/>
          </w:tcPr>
          <w:p w14:paraId="2FAC319C" w14:textId="77777777" w:rsidR="00F43E40" w:rsidRPr="003546A9" w:rsidRDefault="00A94063">
            <w:pPr>
              <w:ind w:hanging="2"/>
              <w:jc w:val="center"/>
              <w:rPr>
                <w:rFonts w:asciiTheme="majorHAnsi" w:eastAsia="Calibri" w:hAnsiTheme="majorHAnsi" w:cstheme="majorHAnsi"/>
                <w:color w:val="D9E2F3"/>
                <w:highlight w:val="white"/>
              </w:rPr>
            </w:pPr>
            <w:r w:rsidRPr="003546A9">
              <w:rPr>
                <w:rFonts w:asciiTheme="majorHAnsi" w:eastAsia="Calibri" w:hAnsiTheme="majorHAnsi" w:cstheme="majorHAnsi"/>
                <w:b/>
                <w:color w:val="D9E2F3"/>
              </w:rPr>
              <w:t>RESPUESTAS</w:t>
            </w:r>
          </w:p>
        </w:tc>
      </w:tr>
      <w:tr w:rsidR="00F43E40" w:rsidRPr="003546A9" w14:paraId="3255F7CC" w14:textId="77777777">
        <w:trPr>
          <w:trHeight w:val="410"/>
          <w:jc w:val="center"/>
        </w:trPr>
        <w:tc>
          <w:tcPr>
            <w:tcW w:w="6132" w:type="dxa"/>
          </w:tcPr>
          <w:p w14:paraId="70C4521E" w14:textId="77777777" w:rsidR="00F43E40" w:rsidRPr="003546A9" w:rsidRDefault="00A94063">
            <w:pPr>
              <w:ind w:hanging="2"/>
              <w:jc w:val="both"/>
              <w:rPr>
                <w:rFonts w:asciiTheme="majorHAnsi" w:eastAsia="Calibri" w:hAnsiTheme="majorHAnsi" w:cstheme="majorHAnsi"/>
                <w:color w:val="1F3864"/>
                <w:highlight w:val="white"/>
              </w:rPr>
            </w:pPr>
            <w:r w:rsidRPr="003546A9">
              <w:rPr>
                <w:rFonts w:asciiTheme="majorHAnsi" w:eastAsia="Calibri" w:hAnsiTheme="majorHAnsi" w:cstheme="majorHAnsi"/>
                <w:color w:val="1F3864"/>
                <w:highlight w:val="white"/>
              </w:rPr>
              <w:t>Realización de campaña informativas en materia ambiental</w:t>
            </w:r>
          </w:p>
        </w:tc>
        <w:tc>
          <w:tcPr>
            <w:tcW w:w="1613" w:type="dxa"/>
          </w:tcPr>
          <w:p w14:paraId="368F4BA6" w14:textId="77777777" w:rsidR="00F43E40" w:rsidRPr="003546A9" w:rsidRDefault="00A94063">
            <w:pPr>
              <w:ind w:hanging="2"/>
              <w:jc w:val="center"/>
              <w:rPr>
                <w:rFonts w:asciiTheme="majorHAnsi" w:eastAsia="Calibri" w:hAnsiTheme="majorHAnsi" w:cstheme="majorHAnsi"/>
                <w:color w:val="1F3864"/>
                <w:highlight w:val="white"/>
              </w:rPr>
            </w:pPr>
            <w:r w:rsidRPr="003546A9">
              <w:rPr>
                <w:rFonts w:asciiTheme="majorHAnsi" w:eastAsia="Calibri" w:hAnsiTheme="majorHAnsi" w:cstheme="majorHAnsi"/>
                <w:color w:val="1F3864"/>
                <w:highlight w:val="white"/>
              </w:rPr>
              <w:t>72</w:t>
            </w:r>
          </w:p>
        </w:tc>
      </w:tr>
      <w:tr w:rsidR="00F43E40" w:rsidRPr="003546A9" w14:paraId="56A15DAC" w14:textId="77777777">
        <w:trPr>
          <w:trHeight w:val="363"/>
          <w:jc w:val="center"/>
        </w:trPr>
        <w:tc>
          <w:tcPr>
            <w:tcW w:w="6132" w:type="dxa"/>
          </w:tcPr>
          <w:p w14:paraId="27101471" w14:textId="77777777" w:rsidR="00F43E40" w:rsidRPr="003546A9" w:rsidRDefault="00A94063">
            <w:pPr>
              <w:ind w:hanging="2"/>
              <w:jc w:val="both"/>
              <w:rPr>
                <w:rFonts w:asciiTheme="majorHAnsi" w:eastAsia="Calibri" w:hAnsiTheme="majorHAnsi" w:cstheme="majorHAnsi"/>
                <w:color w:val="1F3864"/>
                <w:highlight w:val="white"/>
              </w:rPr>
            </w:pPr>
            <w:r w:rsidRPr="003546A9">
              <w:rPr>
                <w:rFonts w:asciiTheme="majorHAnsi" w:eastAsia="Calibri" w:hAnsiTheme="majorHAnsi" w:cstheme="majorHAnsi"/>
                <w:color w:val="1F3864"/>
                <w:highlight w:val="white"/>
              </w:rPr>
              <w:lastRenderedPageBreak/>
              <w:t xml:space="preserve">Realización de </w:t>
            </w:r>
            <w:r w:rsidRPr="003546A9">
              <w:rPr>
                <w:rFonts w:asciiTheme="majorHAnsi" w:eastAsia="Calibri" w:hAnsiTheme="majorHAnsi" w:cstheme="majorHAnsi"/>
                <w:color w:val="1F3864"/>
                <w:highlight w:val="white"/>
              </w:rPr>
              <w:t>actividades encaminadas a la educación ambiental</w:t>
            </w:r>
          </w:p>
        </w:tc>
        <w:tc>
          <w:tcPr>
            <w:tcW w:w="1613" w:type="dxa"/>
          </w:tcPr>
          <w:p w14:paraId="2EED09E5" w14:textId="77777777" w:rsidR="00F43E40" w:rsidRPr="003546A9" w:rsidRDefault="00A94063">
            <w:pPr>
              <w:ind w:hanging="2"/>
              <w:jc w:val="center"/>
              <w:rPr>
                <w:rFonts w:asciiTheme="majorHAnsi" w:eastAsia="Calibri" w:hAnsiTheme="majorHAnsi" w:cstheme="majorHAnsi"/>
                <w:color w:val="1F3864"/>
                <w:highlight w:val="white"/>
              </w:rPr>
            </w:pPr>
            <w:r w:rsidRPr="003546A9">
              <w:rPr>
                <w:rFonts w:asciiTheme="majorHAnsi" w:eastAsia="Calibri" w:hAnsiTheme="majorHAnsi" w:cstheme="majorHAnsi"/>
                <w:color w:val="1F3864"/>
                <w:highlight w:val="white"/>
              </w:rPr>
              <w:t>181</w:t>
            </w:r>
          </w:p>
        </w:tc>
      </w:tr>
    </w:tbl>
    <w:p w14:paraId="07937444" w14:textId="77777777" w:rsidR="00F43E40" w:rsidRPr="003546A9" w:rsidRDefault="00F43E40">
      <w:pPr>
        <w:ind w:hanging="2"/>
        <w:rPr>
          <w:rFonts w:asciiTheme="majorHAnsi" w:eastAsia="Calibri" w:hAnsiTheme="majorHAnsi" w:cstheme="majorHAnsi"/>
          <w:color w:val="1F3864"/>
        </w:rPr>
      </w:pPr>
    </w:p>
    <w:p w14:paraId="3EE013F1" w14:textId="77777777" w:rsidR="00F43E40" w:rsidRPr="003546A9" w:rsidRDefault="00F43E40">
      <w:pPr>
        <w:ind w:hanging="2"/>
        <w:rPr>
          <w:rFonts w:asciiTheme="majorHAnsi" w:eastAsia="Calibri" w:hAnsiTheme="majorHAnsi" w:cstheme="majorHAnsi"/>
          <w:color w:val="1F3864"/>
        </w:rPr>
      </w:pPr>
    </w:p>
    <w:p w14:paraId="3569EA14"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Dentro de las actividades realizadas, se pueden destacar que se llevaron a cabo diversas actividades de educación ambiental en nuestro Municipio. Se realizaron un total de 110 pláticas sobre temas com</w:t>
      </w:r>
      <w:r w:rsidRPr="003546A9">
        <w:rPr>
          <w:rFonts w:asciiTheme="majorHAnsi" w:eastAsia="Calibri" w:hAnsiTheme="majorHAnsi" w:cstheme="majorHAnsi"/>
          <w:color w:val="1F3864"/>
        </w:rPr>
        <w:t>o Manejo de Residuos, Fauna Local, Cuidado del Agua y Ahorro de Energía, con un alcance total de 3,078 personas, incluyendo 152 maestros y 2,926 alumnos de diferentes niveles educativos. Además, se impartieron charlas específicas sobre la importancia de lo</w:t>
      </w:r>
      <w:r w:rsidRPr="003546A9">
        <w:rPr>
          <w:rFonts w:asciiTheme="majorHAnsi" w:eastAsia="Calibri" w:hAnsiTheme="majorHAnsi" w:cstheme="majorHAnsi"/>
          <w:color w:val="1F3864"/>
        </w:rPr>
        <w:t>s Árboles en la Telesecundaria de Playa Grande y para alumnos de Diseño de Interiores e Ingeniería Arquitectura de la UNIVA Puerto Vallarta. También se ofrecieron sesiones sobre el Huerto, identificación de aves migratorias en la Laguna del Coapinole y sob</w:t>
      </w:r>
      <w:r w:rsidRPr="003546A9">
        <w:rPr>
          <w:rFonts w:asciiTheme="majorHAnsi" w:eastAsia="Calibri" w:hAnsiTheme="majorHAnsi" w:cstheme="majorHAnsi"/>
          <w:color w:val="1F3864"/>
        </w:rPr>
        <w:t>re el Vivero Forestal. En total, se atendieron a 1,344 estudiantes de primaria, secundaria y universidad con la participación de 86 maestros acompañantes. Asimismo, se brindó asesoría sobre el jardín de polinizadores a integrantes del IMAJ., entre otros.</w:t>
      </w:r>
    </w:p>
    <w:p w14:paraId="3B45DFD3" w14:textId="77777777" w:rsidR="00F43E40" w:rsidRPr="003546A9" w:rsidRDefault="00F43E40">
      <w:pPr>
        <w:spacing w:before="240" w:after="240"/>
        <w:rPr>
          <w:rFonts w:asciiTheme="majorHAnsi" w:eastAsia="Calibri" w:hAnsiTheme="majorHAnsi" w:cstheme="majorHAnsi"/>
          <w:color w:val="1F3864"/>
        </w:rPr>
      </w:pPr>
    </w:p>
    <w:p w14:paraId="02A88456" w14:textId="77777777" w:rsidR="00F43E40" w:rsidRPr="003546A9" w:rsidRDefault="00F43E40">
      <w:pPr>
        <w:ind w:hanging="2"/>
        <w:rPr>
          <w:rFonts w:asciiTheme="majorHAnsi" w:eastAsia="Calibri" w:hAnsiTheme="majorHAnsi" w:cstheme="majorHAnsi"/>
          <w:b/>
          <w:color w:val="1F3864"/>
          <w:highlight w:val="yellow"/>
        </w:rPr>
      </w:pPr>
    </w:p>
    <w:p w14:paraId="15E99330" w14:textId="77777777" w:rsidR="00F43E40" w:rsidRPr="003546A9" w:rsidRDefault="00A94063">
      <w:pPr>
        <w:ind w:hanging="2"/>
        <w:jc w:val="right"/>
        <w:rPr>
          <w:rFonts w:asciiTheme="majorHAnsi" w:eastAsia="Calibri" w:hAnsiTheme="majorHAnsi" w:cstheme="majorHAnsi"/>
          <w:color w:val="1F497D"/>
          <w:sz w:val="24"/>
          <w:szCs w:val="24"/>
        </w:rPr>
      </w:pPr>
      <w:r w:rsidRPr="003546A9">
        <w:rPr>
          <w:rFonts w:asciiTheme="majorHAnsi" w:eastAsia="Calibri" w:hAnsiTheme="majorHAnsi" w:cstheme="majorHAnsi"/>
          <w:b/>
          <w:color w:val="1F497D"/>
          <w:sz w:val="24"/>
          <w:szCs w:val="24"/>
        </w:rPr>
        <w:t xml:space="preserve">Bienestar Animal </w:t>
      </w:r>
    </w:p>
    <w:p w14:paraId="3CC057E8" w14:textId="77777777" w:rsidR="00F43E40" w:rsidRPr="003546A9" w:rsidRDefault="00F43E40">
      <w:pPr>
        <w:ind w:hanging="2"/>
        <w:rPr>
          <w:rFonts w:asciiTheme="majorHAnsi" w:eastAsia="Calibri" w:hAnsiTheme="majorHAnsi" w:cstheme="majorHAnsi"/>
        </w:rPr>
      </w:pPr>
    </w:p>
    <w:p w14:paraId="39F923FE" w14:textId="77777777" w:rsidR="00F43E40" w:rsidRPr="003546A9" w:rsidRDefault="00A94063">
      <w:pPr>
        <w:spacing w:before="240" w:after="240"/>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Dando cumplimiento a nuestro Reglamento de Tenencia Responsable y Protección de Animales Domésticos; se logró atender </w:t>
      </w:r>
      <w:r w:rsidRPr="003546A9">
        <w:rPr>
          <w:rFonts w:asciiTheme="majorHAnsi" w:eastAsia="Calibri" w:hAnsiTheme="majorHAnsi" w:cstheme="majorHAnsi"/>
          <w:b/>
          <w:color w:val="1F3864"/>
        </w:rPr>
        <w:t>164</w:t>
      </w:r>
      <w:r w:rsidRPr="003546A9">
        <w:rPr>
          <w:rFonts w:asciiTheme="majorHAnsi" w:eastAsia="Calibri" w:hAnsiTheme="majorHAnsi" w:cstheme="majorHAnsi"/>
          <w:color w:val="1F3864"/>
        </w:rPr>
        <w:t xml:space="preserve"> reportes de la ciudadanía, tratando la problemática que existe en las colonias de nuestro municipio sobre el tema principalmente de ma</w:t>
      </w:r>
      <w:r w:rsidRPr="003546A9">
        <w:rPr>
          <w:rFonts w:asciiTheme="majorHAnsi" w:eastAsia="Calibri" w:hAnsiTheme="majorHAnsi" w:cstheme="majorHAnsi"/>
          <w:color w:val="1F3864"/>
        </w:rPr>
        <w:t xml:space="preserve">ltrato animal, atendiendo consultas e inconformidades vecinales; durante este </w:t>
      </w:r>
      <w:proofErr w:type="gramStart"/>
      <w:r w:rsidRPr="003546A9">
        <w:rPr>
          <w:rFonts w:asciiTheme="majorHAnsi" w:eastAsia="Calibri" w:hAnsiTheme="majorHAnsi" w:cstheme="majorHAnsi"/>
          <w:color w:val="1F3864"/>
        </w:rPr>
        <w:t>trimestre  llegamos</w:t>
      </w:r>
      <w:proofErr w:type="gramEnd"/>
      <w:r w:rsidRPr="003546A9">
        <w:rPr>
          <w:rFonts w:asciiTheme="majorHAnsi" w:eastAsia="Calibri" w:hAnsiTheme="majorHAnsi" w:cstheme="majorHAnsi"/>
          <w:b/>
          <w:color w:val="1F3864"/>
        </w:rPr>
        <w:t xml:space="preserve"> 116</w:t>
      </w:r>
      <w:r w:rsidRPr="003546A9">
        <w:rPr>
          <w:rFonts w:asciiTheme="majorHAnsi" w:eastAsia="Calibri" w:hAnsiTheme="majorHAnsi" w:cstheme="majorHAnsi"/>
          <w:color w:val="1F3864"/>
        </w:rPr>
        <w:t xml:space="preserve">  hogares Vallartenses.</w:t>
      </w:r>
    </w:p>
    <w:p w14:paraId="25E69068" w14:textId="77777777" w:rsidR="00F43E40" w:rsidRPr="003546A9" w:rsidRDefault="00F43E40">
      <w:pPr>
        <w:ind w:hanging="2"/>
        <w:jc w:val="both"/>
        <w:rPr>
          <w:rFonts w:asciiTheme="majorHAnsi" w:eastAsia="Calibri" w:hAnsiTheme="majorHAnsi" w:cstheme="majorHAnsi"/>
        </w:rPr>
      </w:pPr>
    </w:p>
    <w:p w14:paraId="193EA40D" w14:textId="77777777" w:rsidR="00F43E40" w:rsidRPr="003546A9" w:rsidRDefault="00F43E40">
      <w:pPr>
        <w:ind w:hanging="2"/>
        <w:jc w:val="both"/>
        <w:rPr>
          <w:rFonts w:asciiTheme="majorHAnsi" w:eastAsia="Calibri" w:hAnsiTheme="majorHAnsi" w:cstheme="majorHAnsi"/>
        </w:rPr>
      </w:pPr>
    </w:p>
    <w:tbl>
      <w:tblPr>
        <w:tblStyle w:val="afffffffff1"/>
        <w:tblW w:w="801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20"/>
        <w:gridCol w:w="1815"/>
        <w:gridCol w:w="1710"/>
        <w:gridCol w:w="2266"/>
      </w:tblGrid>
      <w:tr w:rsidR="00F43E40" w:rsidRPr="003546A9" w14:paraId="5B3DF1A2" w14:textId="77777777">
        <w:trPr>
          <w:trHeight w:val="451"/>
          <w:jc w:val="center"/>
        </w:trPr>
        <w:tc>
          <w:tcPr>
            <w:tcW w:w="2220" w:type="dxa"/>
            <w:shd w:val="clear" w:color="auto" w:fill="1F3864"/>
            <w:tcMar>
              <w:top w:w="100" w:type="dxa"/>
              <w:left w:w="100" w:type="dxa"/>
              <w:bottom w:w="100" w:type="dxa"/>
              <w:right w:w="100" w:type="dxa"/>
            </w:tcMar>
          </w:tcPr>
          <w:p w14:paraId="13283807"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proofErr w:type="gramStart"/>
            <w:r w:rsidRPr="003546A9">
              <w:rPr>
                <w:rFonts w:asciiTheme="majorHAnsi" w:eastAsia="Calibri" w:hAnsiTheme="majorHAnsi" w:cstheme="majorHAnsi"/>
                <w:b/>
                <w:color w:val="D9E2F3"/>
              </w:rPr>
              <w:t>TOTAL</w:t>
            </w:r>
            <w:proofErr w:type="gramEnd"/>
            <w:r w:rsidRPr="003546A9">
              <w:rPr>
                <w:rFonts w:asciiTheme="majorHAnsi" w:eastAsia="Calibri" w:hAnsiTheme="majorHAnsi" w:cstheme="majorHAnsi"/>
                <w:b/>
                <w:color w:val="D9E2F3"/>
              </w:rPr>
              <w:t xml:space="preserve"> LLAMADAS ATENDIDAS </w:t>
            </w:r>
          </w:p>
        </w:tc>
        <w:tc>
          <w:tcPr>
            <w:tcW w:w="1815" w:type="dxa"/>
            <w:shd w:val="clear" w:color="auto" w:fill="1F3864"/>
            <w:tcMar>
              <w:top w:w="100" w:type="dxa"/>
              <w:left w:w="100" w:type="dxa"/>
              <w:bottom w:w="100" w:type="dxa"/>
              <w:right w:w="100" w:type="dxa"/>
            </w:tcMar>
          </w:tcPr>
          <w:p w14:paraId="08FA2BF4"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proofErr w:type="gramStart"/>
            <w:r w:rsidRPr="003546A9">
              <w:rPr>
                <w:rFonts w:asciiTheme="majorHAnsi" w:eastAsia="Calibri" w:hAnsiTheme="majorHAnsi" w:cstheme="majorHAnsi"/>
                <w:b/>
                <w:color w:val="D9E2F3"/>
              </w:rPr>
              <w:t>TOTAL</w:t>
            </w:r>
            <w:proofErr w:type="gramEnd"/>
            <w:r w:rsidRPr="003546A9">
              <w:rPr>
                <w:rFonts w:asciiTheme="majorHAnsi" w:eastAsia="Calibri" w:hAnsiTheme="majorHAnsi" w:cstheme="majorHAnsi"/>
                <w:b/>
                <w:color w:val="D9E2F3"/>
              </w:rPr>
              <w:t xml:space="preserve"> DE REPORTES </w:t>
            </w:r>
          </w:p>
        </w:tc>
        <w:tc>
          <w:tcPr>
            <w:tcW w:w="1710" w:type="dxa"/>
            <w:shd w:val="clear" w:color="auto" w:fill="1F3864"/>
            <w:tcMar>
              <w:top w:w="100" w:type="dxa"/>
              <w:left w:w="100" w:type="dxa"/>
              <w:bottom w:w="100" w:type="dxa"/>
              <w:right w:w="100" w:type="dxa"/>
            </w:tcMar>
          </w:tcPr>
          <w:p w14:paraId="0074E717"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EJECUTADOS POR INSPECCIÓN </w:t>
            </w:r>
          </w:p>
        </w:tc>
        <w:tc>
          <w:tcPr>
            <w:tcW w:w="2266" w:type="dxa"/>
            <w:shd w:val="clear" w:color="auto" w:fill="1F3864"/>
            <w:tcMar>
              <w:top w:w="100" w:type="dxa"/>
              <w:left w:w="100" w:type="dxa"/>
              <w:bottom w:w="100" w:type="dxa"/>
              <w:right w:w="100" w:type="dxa"/>
            </w:tcMar>
          </w:tcPr>
          <w:p w14:paraId="1FD220B8"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APERCIBIMIENTOS</w:t>
            </w:r>
          </w:p>
        </w:tc>
      </w:tr>
      <w:tr w:rsidR="00F43E40" w:rsidRPr="003546A9" w14:paraId="17F32909" w14:textId="77777777">
        <w:trPr>
          <w:jc w:val="center"/>
        </w:trPr>
        <w:tc>
          <w:tcPr>
            <w:tcW w:w="2220" w:type="dxa"/>
            <w:tcMar>
              <w:top w:w="100" w:type="dxa"/>
              <w:left w:w="100" w:type="dxa"/>
              <w:bottom w:w="100" w:type="dxa"/>
              <w:right w:w="100" w:type="dxa"/>
            </w:tcMar>
          </w:tcPr>
          <w:p w14:paraId="726BC16E"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826</w:t>
            </w:r>
          </w:p>
        </w:tc>
        <w:tc>
          <w:tcPr>
            <w:tcW w:w="1815" w:type="dxa"/>
            <w:tcMar>
              <w:top w:w="100" w:type="dxa"/>
              <w:left w:w="100" w:type="dxa"/>
              <w:bottom w:w="100" w:type="dxa"/>
              <w:right w:w="100" w:type="dxa"/>
            </w:tcMar>
          </w:tcPr>
          <w:p w14:paraId="2AE89EEF"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164</w:t>
            </w:r>
          </w:p>
        </w:tc>
        <w:tc>
          <w:tcPr>
            <w:tcW w:w="1710" w:type="dxa"/>
            <w:tcMar>
              <w:top w:w="100" w:type="dxa"/>
              <w:left w:w="100" w:type="dxa"/>
              <w:bottom w:w="100" w:type="dxa"/>
              <w:right w:w="100" w:type="dxa"/>
            </w:tcMar>
          </w:tcPr>
          <w:p w14:paraId="392607F9"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116</w:t>
            </w:r>
          </w:p>
        </w:tc>
        <w:tc>
          <w:tcPr>
            <w:tcW w:w="2266" w:type="dxa"/>
            <w:tcMar>
              <w:top w:w="100" w:type="dxa"/>
              <w:left w:w="100" w:type="dxa"/>
              <w:bottom w:w="100" w:type="dxa"/>
              <w:right w:w="100" w:type="dxa"/>
            </w:tcMar>
          </w:tcPr>
          <w:p w14:paraId="030CAA6F"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45</w:t>
            </w:r>
          </w:p>
        </w:tc>
      </w:tr>
    </w:tbl>
    <w:p w14:paraId="667A0766" w14:textId="77777777" w:rsidR="00F43E40" w:rsidRPr="003546A9" w:rsidRDefault="00F43E40">
      <w:pPr>
        <w:ind w:left="2" w:hanging="4"/>
        <w:jc w:val="both"/>
        <w:rPr>
          <w:rFonts w:asciiTheme="majorHAnsi" w:eastAsia="Calibri" w:hAnsiTheme="majorHAnsi" w:cstheme="majorHAnsi"/>
        </w:rPr>
      </w:pPr>
    </w:p>
    <w:p w14:paraId="727ACFAF" w14:textId="77777777" w:rsidR="00F43E40" w:rsidRPr="003546A9" w:rsidRDefault="00F43E40">
      <w:pPr>
        <w:ind w:hanging="2"/>
        <w:jc w:val="both"/>
        <w:rPr>
          <w:rFonts w:asciiTheme="majorHAnsi" w:eastAsia="Calibri" w:hAnsiTheme="majorHAnsi" w:cstheme="majorHAnsi"/>
        </w:rPr>
      </w:pPr>
    </w:p>
    <w:p w14:paraId="6C7E6189" w14:textId="77777777" w:rsidR="00F43E40" w:rsidRPr="003546A9" w:rsidRDefault="00F43E40">
      <w:pPr>
        <w:ind w:hanging="2"/>
        <w:jc w:val="both"/>
        <w:rPr>
          <w:rFonts w:asciiTheme="majorHAnsi" w:eastAsia="Calibri" w:hAnsiTheme="majorHAnsi" w:cstheme="majorHAnsi"/>
        </w:rPr>
      </w:pPr>
    </w:p>
    <w:p w14:paraId="4770B370"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Así también, la </w:t>
      </w:r>
      <w:r w:rsidRPr="003546A9">
        <w:rPr>
          <w:rFonts w:asciiTheme="majorHAnsi" w:eastAsia="Calibri" w:hAnsiTheme="majorHAnsi" w:cstheme="majorHAnsi"/>
          <w:color w:val="1F3864"/>
        </w:rPr>
        <w:t>Subdirección de Bienestar Animal, llevó a cabo la implementación de las siguientes campañas y/o eventos:</w:t>
      </w:r>
    </w:p>
    <w:p w14:paraId="49A0B477" w14:textId="77777777" w:rsidR="00F43E40" w:rsidRPr="003546A9" w:rsidRDefault="00A94063">
      <w:pPr>
        <w:spacing w:before="240" w:after="240"/>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El programa de esterilizaciones gratuitas, nos acercamos a diferentes colonias de Puerto Vallarta, en este trimestre se logró esterilizar </w:t>
      </w:r>
      <w:r w:rsidRPr="003546A9">
        <w:rPr>
          <w:rFonts w:asciiTheme="majorHAnsi" w:eastAsia="Calibri" w:hAnsiTheme="majorHAnsi" w:cstheme="majorHAnsi"/>
          <w:b/>
          <w:color w:val="1F3864"/>
        </w:rPr>
        <w:t xml:space="preserve">330 </w:t>
      </w:r>
      <w:r w:rsidRPr="003546A9">
        <w:rPr>
          <w:rFonts w:asciiTheme="majorHAnsi" w:eastAsia="Calibri" w:hAnsiTheme="majorHAnsi" w:cstheme="majorHAnsi"/>
          <w:color w:val="1F3864"/>
        </w:rPr>
        <w:t xml:space="preserve">animales </w:t>
      </w:r>
      <w:r w:rsidRPr="003546A9">
        <w:rPr>
          <w:rFonts w:asciiTheme="majorHAnsi" w:eastAsia="Calibri" w:hAnsiTheme="majorHAnsi" w:cstheme="majorHAnsi"/>
          <w:color w:val="1F3864"/>
        </w:rPr>
        <w:t xml:space="preserve">de compañía, con el objetivo disminuir problemas de salud pública en nuestra población y con ello evitar la proliferación de animales domésticos en situación de calle; en promedio el costo por cirugía es de </w:t>
      </w:r>
      <w:r w:rsidRPr="003546A9">
        <w:rPr>
          <w:rFonts w:asciiTheme="majorHAnsi" w:eastAsia="Calibri" w:hAnsiTheme="majorHAnsi" w:cstheme="majorHAnsi"/>
          <w:b/>
          <w:color w:val="1F3864"/>
        </w:rPr>
        <w:t>$500.00</w:t>
      </w:r>
      <w:r w:rsidRPr="003546A9">
        <w:rPr>
          <w:rFonts w:asciiTheme="majorHAnsi" w:eastAsia="Calibri" w:hAnsiTheme="majorHAnsi" w:cstheme="majorHAnsi"/>
          <w:color w:val="1F3864"/>
        </w:rPr>
        <w:t xml:space="preserve"> por lo tanto estamos hablando de que cons</w:t>
      </w:r>
      <w:r w:rsidRPr="003546A9">
        <w:rPr>
          <w:rFonts w:asciiTheme="majorHAnsi" w:eastAsia="Calibri" w:hAnsiTheme="majorHAnsi" w:cstheme="majorHAnsi"/>
          <w:color w:val="1F3864"/>
        </w:rPr>
        <w:t xml:space="preserve">eguimos que </w:t>
      </w:r>
      <w:r w:rsidRPr="003546A9">
        <w:rPr>
          <w:rFonts w:asciiTheme="majorHAnsi" w:eastAsia="Calibri" w:hAnsiTheme="majorHAnsi" w:cstheme="majorHAnsi"/>
          <w:b/>
          <w:color w:val="1F3864"/>
        </w:rPr>
        <w:t xml:space="preserve">330 </w:t>
      </w:r>
      <w:r w:rsidRPr="003546A9">
        <w:rPr>
          <w:rFonts w:asciiTheme="majorHAnsi" w:eastAsia="Calibri" w:hAnsiTheme="majorHAnsi" w:cstheme="majorHAnsi"/>
          <w:color w:val="1F3864"/>
        </w:rPr>
        <w:t xml:space="preserve">familias vallartenses obtuvieron  un ahorro en su economía, lo que representa un total de </w:t>
      </w:r>
      <w:r w:rsidRPr="003546A9">
        <w:rPr>
          <w:rFonts w:asciiTheme="majorHAnsi" w:eastAsia="Calibri" w:hAnsiTheme="majorHAnsi" w:cstheme="majorHAnsi"/>
          <w:b/>
          <w:color w:val="1F3864"/>
        </w:rPr>
        <w:t>$165,000.00</w:t>
      </w:r>
      <w:r w:rsidRPr="003546A9">
        <w:rPr>
          <w:rFonts w:asciiTheme="majorHAnsi" w:eastAsia="Calibri" w:hAnsiTheme="majorHAnsi" w:cstheme="majorHAnsi"/>
          <w:color w:val="1F3864"/>
        </w:rPr>
        <w:t xml:space="preserve"> (Ciento sesenta y cinco mil pesos).</w:t>
      </w:r>
    </w:p>
    <w:p w14:paraId="35381ED6" w14:textId="77777777" w:rsidR="00F43E40" w:rsidRPr="003546A9" w:rsidRDefault="00F43E40">
      <w:pPr>
        <w:ind w:hanging="2"/>
        <w:jc w:val="both"/>
        <w:rPr>
          <w:rFonts w:asciiTheme="majorHAnsi" w:eastAsia="Calibri" w:hAnsiTheme="majorHAnsi" w:cstheme="majorHAnsi"/>
        </w:rPr>
      </w:pPr>
    </w:p>
    <w:tbl>
      <w:tblPr>
        <w:tblStyle w:val="afffffffff2"/>
        <w:tblpPr w:leftFromText="180" w:rightFromText="180" w:topFromText="180" w:bottomFromText="180" w:vertAnchor="text" w:tblpX="2938"/>
        <w:tblW w:w="3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75"/>
        <w:gridCol w:w="1485"/>
        <w:gridCol w:w="1185"/>
      </w:tblGrid>
      <w:tr w:rsidR="00F43E40" w:rsidRPr="003546A9" w14:paraId="4EAC3353" w14:textId="77777777">
        <w:tc>
          <w:tcPr>
            <w:tcW w:w="1275" w:type="dxa"/>
            <w:shd w:val="clear" w:color="auto" w:fill="1F3864"/>
            <w:tcMar>
              <w:top w:w="0" w:type="dxa"/>
              <w:left w:w="108" w:type="dxa"/>
              <w:bottom w:w="0" w:type="dxa"/>
              <w:right w:w="108" w:type="dxa"/>
            </w:tcMar>
          </w:tcPr>
          <w:p w14:paraId="4503B6E8"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PERROS</w:t>
            </w:r>
          </w:p>
        </w:tc>
        <w:tc>
          <w:tcPr>
            <w:tcW w:w="1485" w:type="dxa"/>
            <w:shd w:val="clear" w:color="auto" w:fill="1F3864"/>
            <w:tcMar>
              <w:top w:w="0" w:type="dxa"/>
              <w:left w:w="108" w:type="dxa"/>
              <w:bottom w:w="0" w:type="dxa"/>
              <w:right w:w="108" w:type="dxa"/>
            </w:tcMar>
          </w:tcPr>
          <w:p w14:paraId="3A8CC0D7"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GATOS</w:t>
            </w:r>
          </w:p>
        </w:tc>
        <w:tc>
          <w:tcPr>
            <w:tcW w:w="1185" w:type="dxa"/>
            <w:shd w:val="clear" w:color="auto" w:fill="1F3864"/>
            <w:tcMar>
              <w:top w:w="0" w:type="dxa"/>
              <w:left w:w="108" w:type="dxa"/>
              <w:bottom w:w="0" w:type="dxa"/>
              <w:right w:w="108" w:type="dxa"/>
            </w:tcMar>
          </w:tcPr>
          <w:p w14:paraId="44CEDAC9"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TOTAL</w:t>
            </w:r>
          </w:p>
        </w:tc>
      </w:tr>
      <w:tr w:rsidR="00F43E40" w:rsidRPr="003546A9" w14:paraId="76A0E100" w14:textId="77777777">
        <w:tc>
          <w:tcPr>
            <w:tcW w:w="1275" w:type="dxa"/>
            <w:tcMar>
              <w:top w:w="0" w:type="dxa"/>
              <w:left w:w="108" w:type="dxa"/>
              <w:bottom w:w="0" w:type="dxa"/>
              <w:right w:w="108" w:type="dxa"/>
            </w:tcMar>
          </w:tcPr>
          <w:p w14:paraId="3F39DCFB"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193</w:t>
            </w:r>
          </w:p>
        </w:tc>
        <w:tc>
          <w:tcPr>
            <w:tcW w:w="1485" w:type="dxa"/>
            <w:tcMar>
              <w:top w:w="0" w:type="dxa"/>
              <w:left w:w="108" w:type="dxa"/>
              <w:bottom w:w="0" w:type="dxa"/>
              <w:right w:w="108" w:type="dxa"/>
            </w:tcMar>
          </w:tcPr>
          <w:p w14:paraId="29DF5D41"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197</w:t>
            </w:r>
          </w:p>
        </w:tc>
        <w:tc>
          <w:tcPr>
            <w:tcW w:w="1185" w:type="dxa"/>
            <w:tcMar>
              <w:top w:w="0" w:type="dxa"/>
              <w:left w:w="108" w:type="dxa"/>
              <w:bottom w:w="0" w:type="dxa"/>
              <w:right w:w="108" w:type="dxa"/>
            </w:tcMar>
          </w:tcPr>
          <w:p w14:paraId="790958CE"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390</w:t>
            </w:r>
          </w:p>
        </w:tc>
      </w:tr>
    </w:tbl>
    <w:p w14:paraId="14E4BB1B" w14:textId="77777777" w:rsidR="00F43E40" w:rsidRPr="003546A9" w:rsidRDefault="00F43E40">
      <w:pPr>
        <w:jc w:val="both"/>
        <w:rPr>
          <w:rFonts w:asciiTheme="majorHAnsi" w:eastAsia="Calibri" w:hAnsiTheme="majorHAnsi" w:cstheme="majorHAnsi"/>
        </w:rPr>
      </w:pPr>
    </w:p>
    <w:p w14:paraId="25EAC943" w14:textId="77777777" w:rsidR="00F43E40" w:rsidRPr="003546A9" w:rsidRDefault="00F43E40">
      <w:pPr>
        <w:spacing w:before="240" w:after="240"/>
        <w:ind w:hanging="2"/>
        <w:jc w:val="both"/>
        <w:rPr>
          <w:rFonts w:asciiTheme="majorHAnsi" w:eastAsia="Calibri" w:hAnsiTheme="majorHAnsi" w:cstheme="majorHAnsi"/>
          <w:b/>
        </w:rPr>
      </w:pPr>
    </w:p>
    <w:p w14:paraId="3B37C9A2" w14:textId="77777777" w:rsidR="00F43E40" w:rsidRPr="003546A9" w:rsidRDefault="00F43E40">
      <w:pPr>
        <w:spacing w:before="240" w:after="240"/>
        <w:ind w:hanging="2"/>
        <w:jc w:val="both"/>
        <w:rPr>
          <w:rFonts w:asciiTheme="majorHAnsi" w:eastAsia="Calibri" w:hAnsiTheme="majorHAnsi" w:cstheme="majorHAnsi"/>
          <w:b/>
          <w:sz w:val="24"/>
          <w:szCs w:val="24"/>
        </w:rPr>
      </w:pPr>
    </w:p>
    <w:p w14:paraId="663F31D4" w14:textId="77777777" w:rsidR="00F43E40" w:rsidRPr="003546A9" w:rsidRDefault="00A94063">
      <w:pPr>
        <w:spacing w:before="240" w:after="240"/>
        <w:ind w:hanging="2"/>
        <w:jc w:val="both"/>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1.</w:t>
      </w:r>
      <w:r w:rsidRPr="003546A9">
        <w:rPr>
          <w:rFonts w:asciiTheme="majorHAnsi" w:eastAsia="Calibri" w:hAnsiTheme="majorHAnsi" w:cstheme="majorHAnsi"/>
          <w:color w:val="1F3864"/>
          <w:sz w:val="24"/>
          <w:szCs w:val="24"/>
        </w:rPr>
        <w:t xml:space="preserve">      </w:t>
      </w:r>
      <w:r w:rsidRPr="003546A9">
        <w:rPr>
          <w:rFonts w:asciiTheme="majorHAnsi" w:eastAsia="Calibri" w:hAnsiTheme="majorHAnsi" w:cstheme="majorHAnsi"/>
          <w:b/>
          <w:color w:val="1F3864"/>
          <w:sz w:val="24"/>
          <w:szCs w:val="24"/>
        </w:rPr>
        <w:t>Eventos de adopciones “ADOPTA A UN AMIGO”</w:t>
      </w:r>
    </w:p>
    <w:p w14:paraId="21677406" w14:textId="77777777" w:rsidR="00F43E40" w:rsidRPr="003546A9" w:rsidRDefault="00A94063">
      <w:pPr>
        <w:spacing w:before="240" w:after="240"/>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lastRenderedPageBreak/>
        <w:t xml:space="preserve">A través del </w:t>
      </w:r>
      <w:r w:rsidRPr="003546A9">
        <w:rPr>
          <w:rFonts w:asciiTheme="majorHAnsi" w:eastAsia="Calibri" w:hAnsiTheme="majorHAnsi" w:cstheme="majorHAnsi"/>
          <w:color w:val="1F3864"/>
        </w:rPr>
        <w:t>centro de control y salud animal, se logran atender las denuncias de la ciudadanía, sobre temas principalmente de maltrato y crueldad animal, ingresando a medida de nuestras instalaciones perros y gatos que se encuentre en peligro su vida, brindando atenci</w:t>
      </w:r>
      <w:r w:rsidRPr="003546A9">
        <w:rPr>
          <w:rFonts w:asciiTheme="majorHAnsi" w:eastAsia="Calibri" w:hAnsiTheme="majorHAnsi" w:cstheme="majorHAnsi"/>
          <w:color w:val="1F3864"/>
        </w:rPr>
        <w:t>ón veterinaria y posteriormente consiguiendo integrarlos a nuestro programa de adopciones, en este trimestre se logró dar en adopción:</w:t>
      </w:r>
    </w:p>
    <w:p w14:paraId="18DAD423" w14:textId="77777777" w:rsidR="00F43E40" w:rsidRPr="003546A9" w:rsidRDefault="00F43E40">
      <w:pPr>
        <w:ind w:hanging="2"/>
        <w:jc w:val="both"/>
        <w:rPr>
          <w:rFonts w:asciiTheme="majorHAnsi" w:eastAsia="Calibri" w:hAnsiTheme="majorHAnsi" w:cstheme="majorHAnsi"/>
          <w:color w:val="1F3864"/>
        </w:rPr>
      </w:pPr>
    </w:p>
    <w:tbl>
      <w:tblPr>
        <w:tblStyle w:val="afffffffff3"/>
        <w:tblpPr w:leftFromText="180" w:rightFromText="180" w:topFromText="180" w:bottomFromText="180" w:vertAnchor="text" w:tblpX="3238"/>
        <w:tblW w:w="39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75"/>
        <w:gridCol w:w="1485"/>
        <w:gridCol w:w="1185"/>
      </w:tblGrid>
      <w:tr w:rsidR="00F43E40" w:rsidRPr="003546A9" w14:paraId="7AB41F8D" w14:textId="77777777">
        <w:tc>
          <w:tcPr>
            <w:tcW w:w="1275" w:type="dxa"/>
            <w:shd w:val="clear" w:color="auto" w:fill="1F3864"/>
            <w:tcMar>
              <w:top w:w="0" w:type="dxa"/>
              <w:left w:w="108" w:type="dxa"/>
              <w:bottom w:w="0" w:type="dxa"/>
              <w:right w:w="108" w:type="dxa"/>
            </w:tcMar>
          </w:tcPr>
          <w:p w14:paraId="1E0900E8" w14:textId="77777777" w:rsidR="00F43E40" w:rsidRPr="003546A9" w:rsidRDefault="00A94063">
            <w:pPr>
              <w:ind w:hanging="2"/>
              <w:jc w:val="center"/>
              <w:rPr>
                <w:rFonts w:asciiTheme="majorHAnsi" w:eastAsia="Calibri" w:hAnsiTheme="majorHAnsi" w:cstheme="majorHAnsi"/>
                <w:color w:val="FFFFFF"/>
              </w:rPr>
            </w:pPr>
            <w:r w:rsidRPr="003546A9">
              <w:rPr>
                <w:rFonts w:asciiTheme="majorHAnsi" w:eastAsia="Calibri" w:hAnsiTheme="majorHAnsi" w:cstheme="majorHAnsi"/>
                <w:b/>
                <w:color w:val="FFFFFF"/>
              </w:rPr>
              <w:t>PERROS</w:t>
            </w:r>
          </w:p>
        </w:tc>
        <w:tc>
          <w:tcPr>
            <w:tcW w:w="1485" w:type="dxa"/>
            <w:shd w:val="clear" w:color="auto" w:fill="1F3864"/>
            <w:tcMar>
              <w:top w:w="0" w:type="dxa"/>
              <w:left w:w="108" w:type="dxa"/>
              <w:bottom w:w="0" w:type="dxa"/>
              <w:right w:w="108" w:type="dxa"/>
            </w:tcMar>
          </w:tcPr>
          <w:p w14:paraId="5A7494FA" w14:textId="77777777" w:rsidR="00F43E40" w:rsidRPr="003546A9" w:rsidRDefault="00A94063">
            <w:pPr>
              <w:ind w:hanging="2"/>
              <w:jc w:val="center"/>
              <w:rPr>
                <w:rFonts w:asciiTheme="majorHAnsi" w:eastAsia="Calibri" w:hAnsiTheme="majorHAnsi" w:cstheme="majorHAnsi"/>
                <w:color w:val="FFFFFF"/>
              </w:rPr>
            </w:pPr>
            <w:r w:rsidRPr="003546A9">
              <w:rPr>
                <w:rFonts w:asciiTheme="majorHAnsi" w:eastAsia="Calibri" w:hAnsiTheme="majorHAnsi" w:cstheme="majorHAnsi"/>
                <w:b/>
                <w:color w:val="FFFFFF"/>
              </w:rPr>
              <w:t>GATOS</w:t>
            </w:r>
          </w:p>
        </w:tc>
        <w:tc>
          <w:tcPr>
            <w:tcW w:w="1185" w:type="dxa"/>
            <w:shd w:val="clear" w:color="auto" w:fill="1F3864"/>
            <w:tcMar>
              <w:top w:w="0" w:type="dxa"/>
              <w:left w:w="108" w:type="dxa"/>
              <w:bottom w:w="0" w:type="dxa"/>
              <w:right w:w="108" w:type="dxa"/>
            </w:tcMar>
          </w:tcPr>
          <w:p w14:paraId="45842CB6" w14:textId="77777777" w:rsidR="00F43E40" w:rsidRPr="003546A9" w:rsidRDefault="00A94063">
            <w:pPr>
              <w:ind w:hanging="2"/>
              <w:jc w:val="center"/>
              <w:rPr>
                <w:rFonts w:asciiTheme="majorHAnsi" w:eastAsia="Calibri" w:hAnsiTheme="majorHAnsi" w:cstheme="majorHAnsi"/>
                <w:color w:val="FFFFFF"/>
              </w:rPr>
            </w:pPr>
            <w:r w:rsidRPr="003546A9">
              <w:rPr>
                <w:rFonts w:asciiTheme="majorHAnsi" w:eastAsia="Calibri" w:hAnsiTheme="majorHAnsi" w:cstheme="majorHAnsi"/>
                <w:b/>
                <w:color w:val="FFFFFF"/>
              </w:rPr>
              <w:t>TOTAL</w:t>
            </w:r>
          </w:p>
        </w:tc>
      </w:tr>
      <w:tr w:rsidR="00F43E40" w:rsidRPr="003546A9" w14:paraId="5076CA28" w14:textId="77777777">
        <w:tc>
          <w:tcPr>
            <w:tcW w:w="1275" w:type="dxa"/>
            <w:tcMar>
              <w:top w:w="0" w:type="dxa"/>
              <w:left w:w="108" w:type="dxa"/>
              <w:bottom w:w="0" w:type="dxa"/>
              <w:right w:w="108" w:type="dxa"/>
            </w:tcMar>
          </w:tcPr>
          <w:p w14:paraId="6B2B5177"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25</w:t>
            </w:r>
          </w:p>
        </w:tc>
        <w:tc>
          <w:tcPr>
            <w:tcW w:w="1485" w:type="dxa"/>
            <w:tcMar>
              <w:top w:w="0" w:type="dxa"/>
              <w:left w:w="108" w:type="dxa"/>
              <w:bottom w:w="0" w:type="dxa"/>
              <w:right w:w="108" w:type="dxa"/>
            </w:tcMar>
          </w:tcPr>
          <w:p w14:paraId="77E13C23"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11</w:t>
            </w:r>
          </w:p>
        </w:tc>
        <w:tc>
          <w:tcPr>
            <w:tcW w:w="1185" w:type="dxa"/>
            <w:tcMar>
              <w:top w:w="0" w:type="dxa"/>
              <w:left w:w="108" w:type="dxa"/>
              <w:bottom w:w="0" w:type="dxa"/>
              <w:right w:w="108" w:type="dxa"/>
            </w:tcMar>
          </w:tcPr>
          <w:p w14:paraId="16CCF8F0"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36</w:t>
            </w:r>
          </w:p>
        </w:tc>
      </w:tr>
    </w:tbl>
    <w:p w14:paraId="7836387E" w14:textId="77777777" w:rsidR="00F43E40" w:rsidRPr="003546A9" w:rsidRDefault="00F43E40">
      <w:pPr>
        <w:jc w:val="both"/>
        <w:rPr>
          <w:rFonts w:asciiTheme="majorHAnsi" w:eastAsia="Calibri" w:hAnsiTheme="majorHAnsi" w:cstheme="majorHAnsi"/>
          <w:color w:val="1F3864"/>
        </w:rPr>
      </w:pPr>
    </w:p>
    <w:p w14:paraId="5322436A" w14:textId="77777777" w:rsidR="00F43E40" w:rsidRPr="003546A9" w:rsidRDefault="00F43E40">
      <w:pPr>
        <w:spacing w:before="240" w:after="240"/>
        <w:ind w:hanging="2"/>
        <w:jc w:val="both"/>
        <w:rPr>
          <w:rFonts w:asciiTheme="majorHAnsi" w:eastAsia="Calibri" w:hAnsiTheme="majorHAnsi" w:cstheme="majorHAnsi"/>
          <w:color w:val="1F3864"/>
        </w:rPr>
      </w:pPr>
    </w:p>
    <w:p w14:paraId="64812D45" w14:textId="77777777" w:rsidR="00F43E40" w:rsidRPr="003546A9" w:rsidRDefault="00A94063">
      <w:pPr>
        <w:spacing w:before="240" w:after="240"/>
        <w:ind w:hanging="2"/>
        <w:jc w:val="both"/>
        <w:rPr>
          <w:rFonts w:asciiTheme="majorHAnsi" w:eastAsia="Calibri" w:hAnsiTheme="majorHAnsi" w:cstheme="majorHAnsi"/>
          <w:color w:val="17365D" w:themeColor="text2" w:themeShade="BF"/>
        </w:rPr>
      </w:pPr>
      <w:r w:rsidRPr="003546A9">
        <w:rPr>
          <w:rFonts w:asciiTheme="majorHAnsi" w:eastAsia="Calibri" w:hAnsiTheme="majorHAnsi" w:cstheme="majorHAnsi"/>
          <w:color w:val="17365D" w:themeColor="text2" w:themeShade="BF"/>
        </w:rPr>
        <w:t xml:space="preserve">Cabe mencionar que en trabajo en equipo con Asociaciones Civiles se logró enviar al extranjero </w:t>
      </w:r>
      <w:r w:rsidRPr="003546A9">
        <w:rPr>
          <w:rFonts w:asciiTheme="majorHAnsi" w:eastAsia="Calibri" w:hAnsiTheme="majorHAnsi" w:cstheme="majorHAnsi"/>
          <w:b/>
          <w:color w:val="17365D" w:themeColor="text2" w:themeShade="BF"/>
        </w:rPr>
        <w:t xml:space="preserve">9 </w:t>
      </w:r>
      <w:r w:rsidRPr="003546A9">
        <w:rPr>
          <w:rFonts w:asciiTheme="majorHAnsi" w:eastAsia="Calibri" w:hAnsiTheme="majorHAnsi" w:cstheme="majorHAnsi"/>
          <w:color w:val="17365D" w:themeColor="text2" w:themeShade="BF"/>
        </w:rPr>
        <w:t>perros, que se consiguió reubicar en hogares principalmente en Estados Unidos y Canadá.</w:t>
      </w:r>
    </w:p>
    <w:p w14:paraId="4AB2A242" w14:textId="77777777" w:rsidR="00F43E40" w:rsidRPr="003546A9" w:rsidRDefault="00F43E40">
      <w:pPr>
        <w:ind w:left="1" w:hanging="3"/>
        <w:jc w:val="right"/>
        <w:rPr>
          <w:rFonts w:asciiTheme="majorHAnsi" w:eastAsia="Calibri" w:hAnsiTheme="majorHAnsi" w:cstheme="majorHAnsi"/>
          <w:b/>
          <w:color w:val="1F497D"/>
          <w:sz w:val="24"/>
          <w:szCs w:val="24"/>
        </w:rPr>
      </w:pPr>
    </w:p>
    <w:p w14:paraId="420790EC" w14:textId="77777777" w:rsidR="00F43E40" w:rsidRPr="003546A9" w:rsidRDefault="00A94063">
      <w:pPr>
        <w:ind w:left="1" w:hanging="3"/>
        <w:jc w:val="right"/>
        <w:rPr>
          <w:rFonts w:asciiTheme="majorHAnsi" w:eastAsia="Calibri" w:hAnsiTheme="majorHAnsi" w:cstheme="majorHAnsi"/>
          <w:color w:val="1F497D"/>
          <w:sz w:val="24"/>
          <w:szCs w:val="24"/>
        </w:rPr>
      </w:pPr>
      <w:r w:rsidRPr="003546A9">
        <w:rPr>
          <w:rFonts w:asciiTheme="majorHAnsi" w:eastAsia="Calibri" w:hAnsiTheme="majorHAnsi" w:cstheme="majorHAnsi"/>
          <w:b/>
          <w:color w:val="1F497D"/>
          <w:sz w:val="24"/>
          <w:szCs w:val="24"/>
        </w:rPr>
        <w:t>ESTRATEGIA 4.4. RÍOS, PLAYAS Y MAR</w:t>
      </w:r>
    </w:p>
    <w:p w14:paraId="374F8A7F" w14:textId="77777777" w:rsidR="00F43E40" w:rsidRPr="003546A9" w:rsidRDefault="00F43E40">
      <w:pPr>
        <w:ind w:left="2" w:hanging="4"/>
        <w:jc w:val="right"/>
        <w:rPr>
          <w:rFonts w:asciiTheme="majorHAnsi" w:eastAsia="Calibri" w:hAnsiTheme="majorHAnsi" w:cstheme="majorHAnsi"/>
          <w:color w:val="1F3864"/>
        </w:rPr>
      </w:pPr>
    </w:p>
    <w:p w14:paraId="0180FF09" w14:textId="77777777" w:rsidR="00F43E40" w:rsidRPr="003546A9" w:rsidRDefault="00A94063">
      <w:pPr>
        <w:ind w:hanging="2"/>
        <w:jc w:val="both"/>
        <w:rPr>
          <w:rFonts w:asciiTheme="majorHAnsi" w:eastAsia="Calibri" w:hAnsiTheme="majorHAnsi" w:cstheme="majorHAnsi"/>
        </w:rPr>
      </w:pPr>
      <w:r w:rsidRPr="003546A9">
        <w:rPr>
          <w:rFonts w:asciiTheme="majorHAnsi" w:eastAsia="Calibri" w:hAnsiTheme="majorHAnsi" w:cstheme="majorHAnsi"/>
          <w:color w:val="1F3864"/>
        </w:rPr>
        <w:t xml:space="preserve">En tema de Ríos, playas y mar, </w:t>
      </w:r>
      <w:r w:rsidRPr="003546A9">
        <w:rPr>
          <w:rFonts w:asciiTheme="majorHAnsi" w:eastAsia="Calibri" w:hAnsiTheme="majorHAnsi" w:cstheme="majorHAnsi"/>
          <w:color w:val="1F3864"/>
        </w:rPr>
        <w:t>la Subdirección de Medio Ambiente está comprometida en el cuidado de nuestras playas, que son nuestra área natural más visitada en este puerto, es por ello que para seguir siendo conocido como uno de los puertos más bonitos, se ha llevado a cabo la ejecuci</w:t>
      </w:r>
      <w:r w:rsidRPr="003546A9">
        <w:rPr>
          <w:rFonts w:asciiTheme="majorHAnsi" w:eastAsia="Calibri" w:hAnsiTheme="majorHAnsi" w:cstheme="majorHAnsi"/>
          <w:color w:val="1F3864"/>
        </w:rPr>
        <w:t xml:space="preserve">ón del Programa Playa Certificada con el propósito de seguir demostrando que nuestras aguas son limpias y en buenas condiciones para que nuestros habitantes y visitantes puedan seguir disfrutando de ellas, es por eso que se sigue buscando la certificación </w:t>
      </w:r>
      <w:r w:rsidRPr="003546A9">
        <w:rPr>
          <w:rFonts w:asciiTheme="majorHAnsi" w:eastAsia="Calibri" w:hAnsiTheme="majorHAnsi" w:cstheme="majorHAnsi"/>
          <w:color w:val="1F3864"/>
        </w:rPr>
        <w:t>de la</w:t>
      </w:r>
      <w:r w:rsidRPr="003546A9">
        <w:rPr>
          <w:rFonts w:asciiTheme="majorHAnsi" w:eastAsia="Calibri" w:hAnsiTheme="majorHAnsi" w:cstheme="majorHAnsi"/>
        </w:rPr>
        <w:t xml:space="preserve">s </w:t>
      </w:r>
      <w:r w:rsidRPr="003546A9">
        <w:rPr>
          <w:rFonts w:asciiTheme="majorHAnsi" w:eastAsia="Calibri" w:hAnsiTheme="majorHAnsi" w:cstheme="majorHAnsi"/>
          <w:color w:val="1F3864"/>
        </w:rPr>
        <w:t>mismas, encaminado para lograr este objetivo mediante diversas acciones</w:t>
      </w:r>
      <w:r w:rsidRPr="003546A9">
        <w:rPr>
          <w:rFonts w:asciiTheme="majorHAnsi" w:eastAsia="Calibri" w:hAnsiTheme="majorHAnsi" w:cstheme="majorHAnsi"/>
        </w:rPr>
        <w:t xml:space="preserve">: </w:t>
      </w:r>
    </w:p>
    <w:p w14:paraId="4CC4A807" w14:textId="77777777" w:rsidR="00F43E40" w:rsidRPr="003546A9" w:rsidRDefault="00A94063" w:rsidP="00A94063">
      <w:pPr>
        <w:numPr>
          <w:ilvl w:val="0"/>
          <w:numId w:val="31"/>
        </w:numPr>
        <w:pBdr>
          <w:top w:val="nil"/>
          <w:left w:val="nil"/>
          <w:bottom w:val="nil"/>
          <w:right w:val="nil"/>
          <w:between w:val="nil"/>
        </w:pBd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Realización de muestreos en playa de oro, camarones y palmarés. </w:t>
      </w:r>
    </w:p>
    <w:p w14:paraId="2F6EF162" w14:textId="77777777" w:rsidR="00F43E40" w:rsidRPr="003546A9" w:rsidRDefault="00A94063" w:rsidP="00A94063">
      <w:pPr>
        <w:numPr>
          <w:ilvl w:val="0"/>
          <w:numId w:val="31"/>
        </w:numPr>
        <w:pBdr>
          <w:top w:val="nil"/>
          <w:left w:val="nil"/>
          <w:bottom w:val="nil"/>
          <w:right w:val="nil"/>
          <w:between w:val="nil"/>
        </w:pBdr>
        <w:jc w:val="both"/>
        <w:rPr>
          <w:rFonts w:asciiTheme="majorHAnsi" w:eastAsia="Calibri" w:hAnsiTheme="majorHAnsi" w:cstheme="majorHAnsi"/>
          <w:color w:val="1F3864"/>
        </w:rPr>
      </w:pPr>
      <w:r w:rsidRPr="003546A9">
        <w:rPr>
          <w:rFonts w:asciiTheme="majorHAnsi" w:eastAsia="Calibri" w:hAnsiTheme="majorHAnsi" w:cstheme="majorHAnsi"/>
          <w:color w:val="1F3864"/>
        </w:rPr>
        <w:t>Vuelo de Dron para transectos de residuos en playa camarones, playa de oro y palmarés.</w:t>
      </w:r>
    </w:p>
    <w:p w14:paraId="4E2EFD90" w14:textId="77777777" w:rsidR="00F43E40" w:rsidRPr="003546A9" w:rsidRDefault="00A94063" w:rsidP="00A94063">
      <w:pPr>
        <w:numPr>
          <w:ilvl w:val="0"/>
          <w:numId w:val="31"/>
        </w:numPr>
        <w:pBdr>
          <w:top w:val="nil"/>
          <w:left w:val="nil"/>
          <w:bottom w:val="nil"/>
          <w:right w:val="nil"/>
          <w:between w:val="nil"/>
        </w:pBd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Reunión mensual con el comité playa de oro. </w:t>
      </w:r>
    </w:p>
    <w:p w14:paraId="7BC269A8" w14:textId="77777777" w:rsidR="00F43E40" w:rsidRPr="003546A9" w:rsidRDefault="00F43E40">
      <w:pPr>
        <w:pBdr>
          <w:top w:val="nil"/>
          <w:left w:val="nil"/>
          <w:bottom w:val="nil"/>
          <w:right w:val="nil"/>
          <w:between w:val="nil"/>
        </w:pBdr>
        <w:ind w:left="975"/>
        <w:jc w:val="both"/>
        <w:rPr>
          <w:rFonts w:asciiTheme="majorHAnsi" w:eastAsia="Calibri" w:hAnsiTheme="majorHAnsi" w:cstheme="majorHAnsi"/>
          <w:color w:val="000000"/>
        </w:rPr>
      </w:pPr>
    </w:p>
    <w:p w14:paraId="6C5C44E5" w14:textId="77777777" w:rsidR="00F43E40" w:rsidRPr="003546A9" w:rsidRDefault="00F43E40">
      <w:pPr>
        <w:jc w:val="both"/>
        <w:rPr>
          <w:rFonts w:asciiTheme="majorHAnsi" w:eastAsia="Calibri" w:hAnsiTheme="majorHAnsi" w:cstheme="majorHAnsi"/>
        </w:rPr>
      </w:pPr>
    </w:p>
    <w:p w14:paraId="2ACBF091" w14:textId="77777777" w:rsidR="00F43E40" w:rsidRPr="003546A9" w:rsidRDefault="00F43E40">
      <w:pPr>
        <w:ind w:left="1080"/>
        <w:jc w:val="both"/>
        <w:rPr>
          <w:rFonts w:asciiTheme="majorHAnsi" w:eastAsia="Calibri" w:hAnsiTheme="majorHAnsi" w:cstheme="majorHAnsi"/>
          <w:color w:val="1F3864"/>
        </w:rPr>
      </w:pPr>
    </w:p>
    <w:tbl>
      <w:tblPr>
        <w:tblStyle w:val="afffffffff4"/>
        <w:tblW w:w="7810" w:type="dxa"/>
        <w:jc w:val="center"/>
        <w:tblInd w:w="0" w:type="dxa"/>
        <w:tblLayout w:type="fixed"/>
        <w:tblLook w:val="0000" w:firstRow="0" w:lastRow="0" w:firstColumn="0" w:lastColumn="0" w:noHBand="0" w:noVBand="0"/>
      </w:tblPr>
      <w:tblGrid>
        <w:gridCol w:w="5994"/>
        <w:gridCol w:w="1816"/>
      </w:tblGrid>
      <w:tr w:rsidR="00F43E40" w:rsidRPr="003546A9" w14:paraId="18069019" w14:textId="77777777">
        <w:trPr>
          <w:trHeight w:val="485"/>
          <w:jc w:val="center"/>
        </w:trPr>
        <w:tc>
          <w:tcPr>
            <w:tcW w:w="5994" w:type="dxa"/>
            <w:tcBorders>
              <w:top w:val="single" w:sz="4" w:space="0" w:color="000000"/>
              <w:left w:val="single" w:sz="4" w:space="0" w:color="000000"/>
              <w:bottom w:val="single" w:sz="4" w:space="0" w:color="000000"/>
              <w:right w:val="single" w:sz="4" w:space="0" w:color="000000"/>
            </w:tcBorders>
            <w:shd w:val="clear" w:color="auto" w:fill="1F3864"/>
            <w:tcMar>
              <w:top w:w="100" w:type="dxa"/>
              <w:left w:w="100" w:type="dxa"/>
              <w:bottom w:w="100" w:type="dxa"/>
              <w:right w:w="100" w:type="dxa"/>
            </w:tcMar>
          </w:tcPr>
          <w:p w14:paraId="6CD8A963" w14:textId="77777777" w:rsidR="00F43E40" w:rsidRPr="003546A9" w:rsidRDefault="00A94063">
            <w:pPr>
              <w:ind w:right="100"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ACTIVIDADES</w:t>
            </w:r>
          </w:p>
        </w:tc>
        <w:tc>
          <w:tcPr>
            <w:tcW w:w="1816" w:type="dxa"/>
            <w:tcBorders>
              <w:top w:val="single" w:sz="4" w:space="0" w:color="000000"/>
              <w:left w:val="single" w:sz="4" w:space="0" w:color="000000"/>
              <w:bottom w:val="single" w:sz="4" w:space="0" w:color="000000"/>
              <w:right w:val="single" w:sz="4" w:space="0" w:color="000000"/>
            </w:tcBorders>
            <w:shd w:val="clear" w:color="auto" w:fill="1F3864"/>
            <w:tcMar>
              <w:top w:w="100" w:type="dxa"/>
              <w:left w:w="100" w:type="dxa"/>
              <w:bottom w:w="100" w:type="dxa"/>
              <w:right w:w="100" w:type="dxa"/>
            </w:tcMar>
          </w:tcPr>
          <w:p w14:paraId="4EE73C71" w14:textId="77777777" w:rsidR="00F43E40" w:rsidRPr="003546A9" w:rsidRDefault="00A94063">
            <w:pPr>
              <w:ind w:right="100"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ACTIVIDADES REALIZADAS</w:t>
            </w:r>
          </w:p>
        </w:tc>
      </w:tr>
      <w:tr w:rsidR="00F43E40" w:rsidRPr="003546A9" w14:paraId="07783714" w14:textId="77777777">
        <w:trPr>
          <w:trHeight w:val="301"/>
          <w:jc w:val="center"/>
        </w:trPr>
        <w:tc>
          <w:tcPr>
            <w:tcW w:w="5994" w:type="dxa"/>
            <w:tcBorders>
              <w:top w:val="single" w:sz="4"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2C8C7" w14:textId="77777777" w:rsidR="00F43E40" w:rsidRPr="003546A9" w:rsidRDefault="00A94063">
            <w:pPr>
              <w:ind w:right="100"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1.- Muestreo de calidad de agua en playa.</w:t>
            </w:r>
          </w:p>
        </w:tc>
        <w:tc>
          <w:tcPr>
            <w:tcW w:w="1816" w:type="dxa"/>
            <w:tcBorders>
              <w:top w:val="single" w:sz="4"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076D4EE4" w14:textId="77777777" w:rsidR="00F43E40" w:rsidRPr="003546A9" w:rsidRDefault="00A94063">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8</w:t>
            </w:r>
          </w:p>
        </w:tc>
      </w:tr>
      <w:tr w:rsidR="00F43E40" w:rsidRPr="003546A9" w14:paraId="22B4C8A1" w14:textId="77777777">
        <w:trPr>
          <w:trHeight w:val="233"/>
          <w:jc w:val="center"/>
        </w:trPr>
        <w:tc>
          <w:tcPr>
            <w:tcW w:w="5994"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E5C139" w14:textId="77777777" w:rsidR="00F43E40" w:rsidRPr="003546A9" w:rsidRDefault="00A94063">
            <w:pPr>
              <w:ind w:right="100"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2.- Realización de recorridos en playa</w:t>
            </w:r>
          </w:p>
        </w:tc>
        <w:tc>
          <w:tcPr>
            <w:tcW w:w="181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E328211" w14:textId="77777777" w:rsidR="00F43E40" w:rsidRPr="003546A9" w:rsidRDefault="00A94063">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13</w:t>
            </w:r>
          </w:p>
        </w:tc>
      </w:tr>
      <w:tr w:rsidR="00F43E40" w:rsidRPr="003546A9" w14:paraId="1DDBB379" w14:textId="77777777">
        <w:trPr>
          <w:trHeight w:val="297"/>
          <w:jc w:val="center"/>
        </w:trPr>
        <w:tc>
          <w:tcPr>
            <w:tcW w:w="5994"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81851C" w14:textId="77777777" w:rsidR="00F43E40" w:rsidRPr="003546A9" w:rsidRDefault="00A94063">
            <w:pPr>
              <w:ind w:right="100"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3.- Realización de muestreo de residuos sólidos.</w:t>
            </w:r>
          </w:p>
        </w:tc>
        <w:tc>
          <w:tcPr>
            <w:tcW w:w="181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FDC349F" w14:textId="77777777" w:rsidR="00F43E40" w:rsidRPr="003546A9" w:rsidRDefault="00A94063">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6</w:t>
            </w:r>
          </w:p>
        </w:tc>
      </w:tr>
      <w:tr w:rsidR="00F43E40" w:rsidRPr="003546A9" w14:paraId="01E2FF43" w14:textId="77777777">
        <w:trPr>
          <w:trHeight w:val="235"/>
          <w:jc w:val="center"/>
        </w:trPr>
        <w:tc>
          <w:tcPr>
            <w:tcW w:w="5994"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80D82A" w14:textId="77777777" w:rsidR="00F43E40" w:rsidRPr="003546A9" w:rsidRDefault="00A94063">
            <w:pPr>
              <w:ind w:right="100"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4.-. Medición de </w:t>
            </w:r>
            <w:r w:rsidRPr="003546A9">
              <w:rPr>
                <w:rFonts w:asciiTheme="majorHAnsi" w:eastAsia="Calibri" w:hAnsiTheme="majorHAnsi" w:cstheme="majorHAnsi"/>
                <w:color w:val="1F3864"/>
              </w:rPr>
              <w:t>sedimentos</w:t>
            </w:r>
          </w:p>
        </w:tc>
        <w:tc>
          <w:tcPr>
            <w:tcW w:w="181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9F1875E" w14:textId="77777777" w:rsidR="00F43E40" w:rsidRPr="003546A9" w:rsidRDefault="00A94063">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5</w:t>
            </w:r>
          </w:p>
        </w:tc>
      </w:tr>
      <w:tr w:rsidR="00F43E40" w:rsidRPr="003546A9" w14:paraId="2A36BD2E" w14:textId="77777777">
        <w:trPr>
          <w:trHeight w:val="339"/>
          <w:jc w:val="center"/>
        </w:trPr>
        <w:tc>
          <w:tcPr>
            <w:tcW w:w="5994"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676635" w14:textId="77777777" w:rsidR="00F43E40" w:rsidRPr="003546A9" w:rsidRDefault="00A94063">
            <w:pPr>
              <w:ind w:right="100"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5.- Realización de recorridos en zona adyacente a la playa</w:t>
            </w:r>
          </w:p>
        </w:tc>
        <w:tc>
          <w:tcPr>
            <w:tcW w:w="181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5C8FA4A" w14:textId="77777777" w:rsidR="00F43E40" w:rsidRPr="003546A9" w:rsidRDefault="00A94063">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3</w:t>
            </w:r>
          </w:p>
        </w:tc>
      </w:tr>
    </w:tbl>
    <w:p w14:paraId="11044E74" w14:textId="77777777" w:rsidR="00F43E40" w:rsidRPr="003546A9" w:rsidRDefault="00F43E40">
      <w:pPr>
        <w:ind w:left="2" w:hanging="4"/>
        <w:rPr>
          <w:rFonts w:asciiTheme="majorHAnsi" w:eastAsia="Calibri" w:hAnsiTheme="majorHAnsi" w:cstheme="majorHAnsi"/>
          <w:color w:val="1F3864"/>
        </w:rPr>
      </w:pPr>
    </w:p>
    <w:p w14:paraId="6D426937" w14:textId="77777777" w:rsidR="00F43E40" w:rsidRPr="003546A9" w:rsidRDefault="00F43E40">
      <w:pPr>
        <w:ind w:left="2" w:hanging="4"/>
        <w:rPr>
          <w:rFonts w:asciiTheme="majorHAnsi" w:eastAsia="Calibri" w:hAnsiTheme="majorHAnsi" w:cstheme="majorHAnsi"/>
          <w:color w:val="1F3864"/>
        </w:rPr>
      </w:pPr>
    </w:p>
    <w:p w14:paraId="27CB6236"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La Subdirección de Medio Ambiente también implementa el</w:t>
      </w:r>
      <w:r w:rsidRPr="003546A9">
        <w:rPr>
          <w:rFonts w:asciiTheme="majorHAnsi" w:eastAsia="Calibri" w:hAnsiTheme="majorHAnsi" w:cstheme="majorHAnsi"/>
          <w:b/>
          <w:color w:val="1F3864"/>
        </w:rPr>
        <w:t xml:space="preserve"> Programa de Reforestación</w:t>
      </w:r>
      <w:r w:rsidRPr="003546A9">
        <w:rPr>
          <w:rFonts w:asciiTheme="majorHAnsi" w:eastAsia="Calibri" w:hAnsiTheme="majorHAnsi" w:cstheme="majorHAnsi"/>
          <w:color w:val="1F3864"/>
        </w:rPr>
        <w:t>, el cual tiene como fin el generar que en nuestro municipio existan más áreas naturales, así como fomentar con la ciudadanía sobre el cuidado y el respeto sobre nuestros árboles, es por ello que durante este periodo en diversas áreas públicas de la ciudad</w:t>
      </w:r>
      <w:r w:rsidRPr="003546A9">
        <w:rPr>
          <w:rFonts w:asciiTheme="majorHAnsi" w:eastAsia="Calibri" w:hAnsiTheme="majorHAnsi" w:cstheme="majorHAnsi"/>
          <w:color w:val="1F3864"/>
        </w:rPr>
        <w:t xml:space="preserve"> se han plantado árboles, así como se hecho la entrega de árboles a la ciudadanía, para que puedan ser partícipes de ese programa, siendo estos los resultados:</w:t>
      </w:r>
    </w:p>
    <w:p w14:paraId="40837594" w14:textId="77777777" w:rsidR="00F43E40" w:rsidRPr="003546A9" w:rsidRDefault="00F43E40">
      <w:pPr>
        <w:ind w:hanging="2"/>
        <w:jc w:val="both"/>
        <w:rPr>
          <w:rFonts w:asciiTheme="majorHAnsi" w:eastAsia="Calibri" w:hAnsiTheme="majorHAnsi" w:cstheme="majorHAnsi"/>
          <w:color w:val="1F3864"/>
        </w:rPr>
      </w:pPr>
    </w:p>
    <w:p w14:paraId="0E427EF1" w14:textId="77777777" w:rsidR="00F43E40" w:rsidRPr="003546A9" w:rsidRDefault="00F43E40">
      <w:pPr>
        <w:ind w:hanging="2"/>
        <w:jc w:val="both"/>
        <w:rPr>
          <w:rFonts w:asciiTheme="majorHAnsi" w:eastAsia="Calibri" w:hAnsiTheme="majorHAnsi" w:cstheme="majorHAnsi"/>
          <w:color w:val="1F3864"/>
        </w:rPr>
      </w:pPr>
    </w:p>
    <w:p w14:paraId="280CA4AA" w14:textId="77777777" w:rsidR="00F43E40" w:rsidRPr="003546A9" w:rsidRDefault="00F43E40">
      <w:pPr>
        <w:ind w:hanging="2"/>
        <w:jc w:val="both"/>
        <w:rPr>
          <w:rFonts w:asciiTheme="majorHAnsi" w:eastAsia="Calibri" w:hAnsiTheme="majorHAnsi" w:cstheme="majorHAnsi"/>
          <w:color w:val="1F3864"/>
        </w:rPr>
      </w:pPr>
    </w:p>
    <w:p w14:paraId="0815E1AE" w14:textId="77777777" w:rsidR="00F43E40" w:rsidRPr="003546A9" w:rsidRDefault="00F43E40">
      <w:pPr>
        <w:ind w:hanging="2"/>
        <w:jc w:val="both"/>
        <w:rPr>
          <w:rFonts w:asciiTheme="majorHAnsi" w:eastAsia="Calibri" w:hAnsiTheme="majorHAnsi" w:cstheme="majorHAnsi"/>
          <w:color w:val="1F3864"/>
        </w:rPr>
      </w:pPr>
    </w:p>
    <w:p w14:paraId="4A7F9478" w14:textId="77777777" w:rsidR="00F43E40" w:rsidRPr="003546A9" w:rsidRDefault="00F43E40">
      <w:pPr>
        <w:ind w:hanging="2"/>
        <w:jc w:val="both"/>
        <w:rPr>
          <w:rFonts w:asciiTheme="majorHAnsi" w:eastAsia="Calibri" w:hAnsiTheme="majorHAnsi" w:cstheme="majorHAnsi"/>
          <w:color w:val="1F3864"/>
        </w:rPr>
      </w:pPr>
    </w:p>
    <w:p w14:paraId="1B6FABA5" w14:textId="77777777" w:rsidR="00F43E40" w:rsidRPr="003546A9" w:rsidRDefault="00F43E40">
      <w:pPr>
        <w:ind w:hanging="2"/>
        <w:jc w:val="both"/>
        <w:rPr>
          <w:rFonts w:asciiTheme="majorHAnsi" w:eastAsia="Calibri" w:hAnsiTheme="majorHAnsi" w:cstheme="majorHAnsi"/>
          <w:color w:val="1F3864"/>
        </w:rPr>
      </w:pPr>
    </w:p>
    <w:tbl>
      <w:tblPr>
        <w:tblStyle w:val="afffffffff5"/>
        <w:tblW w:w="5810"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699"/>
        <w:gridCol w:w="2410"/>
        <w:gridCol w:w="1701"/>
      </w:tblGrid>
      <w:tr w:rsidR="00F43E40" w:rsidRPr="003546A9" w14:paraId="69DE0707" w14:textId="77777777">
        <w:trPr>
          <w:trHeight w:val="355"/>
          <w:jc w:val="center"/>
        </w:trPr>
        <w:tc>
          <w:tcPr>
            <w:tcW w:w="1699" w:type="dxa"/>
            <w:tcBorders>
              <w:top w:val="single" w:sz="8" w:space="0" w:color="000000"/>
              <w:left w:val="single" w:sz="8" w:space="0" w:color="000000"/>
              <w:bottom w:val="single" w:sz="8" w:space="0" w:color="000000"/>
              <w:right w:val="single" w:sz="8" w:space="0" w:color="000000"/>
            </w:tcBorders>
            <w:shd w:val="clear" w:color="auto" w:fill="1F3864"/>
            <w:tcMar>
              <w:top w:w="100" w:type="dxa"/>
              <w:left w:w="80" w:type="dxa"/>
              <w:bottom w:w="100" w:type="dxa"/>
              <w:right w:w="80" w:type="dxa"/>
            </w:tcMar>
          </w:tcPr>
          <w:p w14:paraId="26188992"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lastRenderedPageBreak/>
              <w:t>PROYECTO</w:t>
            </w:r>
          </w:p>
        </w:tc>
        <w:tc>
          <w:tcPr>
            <w:tcW w:w="2410" w:type="dxa"/>
            <w:tcBorders>
              <w:top w:val="single" w:sz="8" w:space="0" w:color="000000"/>
              <w:left w:val="nil"/>
              <w:bottom w:val="single" w:sz="8" w:space="0" w:color="000000"/>
              <w:right w:val="nil"/>
            </w:tcBorders>
            <w:shd w:val="clear" w:color="auto" w:fill="1F3864"/>
            <w:tcMar>
              <w:top w:w="100" w:type="dxa"/>
              <w:left w:w="80" w:type="dxa"/>
              <w:bottom w:w="100" w:type="dxa"/>
              <w:right w:w="80" w:type="dxa"/>
            </w:tcMar>
          </w:tcPr>
          <w:p w14:paraId="16627B76"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COMPONENTE</w:t>
            </w:r>
          </w:p>
        </w:tc>
        <w:tc>
          <w:tcPr>
            <w:tcW w:w="1701" w:type="dxa"/>
            <w:tcBorders>
              <w:top w:val="single" w:sz="8" w:space="0" w:color="000000"/>
              <w:left w:val="single" w:sz="8" w:space="0" w:color="000000"/>
              <w:bottom w:val="single" w:sz="8" w:space="0" w:color="000000"/>
              <w:right w:val="single" w:sz="8" w:space="0" w:color="000000"/>
            </w:tcBorders>
            <w:shd w:val="clear" w:color="auto" w:fill="1F3864"/>
            <w:tcMar>
              <w:top w:w="100" w:type="dxa"/>
              <w:left w:w="80" w:type="dxa"/>
              <w:bottom w:w="100" w:type="dxa"/>
              <w:right w:w="80" w:type="dxa"/>
            </w:tcMar>
          </w:tcPr>
          <w:p w14:paraId="5B27140A"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ACUMULADO </w:t>
            </w:r>
          </w:p>
          <w:p w14:paraId="0538A9FD"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ANUAL</w:t>
            </w:r>
          </w:p>
        </w:tc>
      </w:tr>
      <w:tr w:rsidR="00F43E40" w:rsidRPr="003546A9" w14:paraId="54E73D7D" w14:textId="77777777">
        <w:trPr>
          <w:cantSplit/>
          <w:trHeight w:val="371"/>
          <w:jc w:val="center"/>
        </w:trPr>
        <w:tc>
          <w:tcPr>
            <w:tcW w:w="1699" w:type="dxa"/>
            <w:vMerge w:val="restart"/>
            <w:tcBorders>
              <w:top w:val="nil"/>
              <w:left w:val="single" w:sz="4" w:space="0" w:color="000000"/>
              <w:right w:val="single" w:sz="8" w:space="0" w:color="000000"/>
            </w:tcBorders>
            <w:tcMar>
              <w:top w:w="100" w:type="dxa"/>
              <w:left w:w="80" w:type="dxa"/>
              <w:bottom w:w="100" w:type="dxa"/>
              <w:right w:w="80" w:type="dxa"/>
            </w:tcMar>
          </w:tcPr>
          <w:p w14:paraId="05C0999F" w14:textId="77777777" w:rsidR="00F43E40" w:rsidRPr="003546A9" w:rsidRDefault="00F43E40">
            <w:pPr>
              <w:ind w:hanging="2"/>
              <w:jc w:val="center"/>
              <w:rPr>
                <w:rFonts w:asciiTheme="majorHAnsi" w:eastAsia="Calibri" w:hAnsiTheme="majorHAnsi" w:cstheme="majorHAnsi"/>
                <w:color w:val="1F3864"/>
              </w:rPr>
            </w:pPr>
          </w:p>
          <w:p w14:paraId="48D228D3" w14:textId="77777777" w:rsidR="00F43E40" w:rsidRPr="003546A9" w:rsidRDefault="00F43E40">
            <w:pPr>
              <w:jc w:val="center"/>
              <w:rPr>
                <w:rFonts w:asciiTheme="majorHAnsi" w:eastAsia="Calibri" w:hAnsiTheme="majorHAnsi" w:cstheme="majorHAnsi"/>
                <w:color w:val="1F3864"/>
              </w:rPr>
            </w:pPr>
          </w:p>
          <w:p w14:paraId="41750C1B" w14:textId="77777777" w:rsidR="00F43E40" w:rsidRPr="003546A9" w:rsidRDefault="00A94063">
            <w:pPr>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Programa de Áreas Públicas </w:t>
            </w:r>
            <w:r w:rsidRPr="003546A9">
              <w:rPr>
                <w:rFonts w:asciiTheme="majorHAnsi" w:eastAsia="Calibri" w:hAnsiTheme="majorHAnsi" w:cstheme="majorHAnsi"/>
                <w:color w:val="1F3864"/>
              </w:rPr>
              <w:t>Sustentables</w:t>
            </w:r>
            <w:r w:rsidRPr="003546A9">
              <w:rPr>
                <w:rFonts w:asciiTheme="majorHAnsi" w:hAnsiTheme="majorHAnsi" w:cstheme="majorHAnsi"/>
                <w:noProof/>
              </w:rPr>
              <mc:AlternateContent>
                <mc:Choice Requires="wps">
                  <w:drawing>
                    <wp:anchor distT="0" distB="0" distL="114300" distR="114300" simplePos="0" relativeHeight="251667456" behindDoc="0" locked="0" layoutInCell="1" hidden="0" allowOverlap="1" wp14:anchorId="3BD9B3A4" wp14:editId="29CD6C54">
                      <wp:simplePos x="0" y="0"/>
                      <wp:positionH relativeFrom="column">
                        <wp:posOffset>-38099</wp:posOffset>
                      </wp:positionH>
                      <wp:positionV relativeFrom="paragraph">
                        <wp:posOffset>1231900</wp:posOffset>
                      </wp:positionV>
                      <wp:extent cx="0" cy="12700"/>
                      <wp:effectExtent l="0" t="0" r="0" b="0"/>
                      <wp:wrapNone/>
                      <wp:docPr id="748317711" name="Conector recto de flecha 748317711"/>
                      <wp:cNvGraphicFramePr/>
                      <a:graphic xmlns:a="http://schemas.openxmlformats.org/drawingml/2006/main">
                        <a:graphicData uri="http://schemas.microsoft.com/office/word/2010/wordprocessingShape">
                          <wps:wsp>
                            <wps:cNvCnPr/>
                            <wps:spPr>
                              <a:xfrm>
                                <a:off x="4803075" y="3780000"/>
                                <a:ext cx="10858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-38099</wp:posOffset>
                      </wp:positionH>
                      <wp:positionV relativeFrom="paragraph">
                        <wp:posOffset>1231900</wp:posOffset>
                      </wp:positionV>
                      <wp:extent cx="0" cy="12700"/>
                      <wp:effectExtent b="0" l="0" r="0" t="0"/>
                      <wp:wrapNone/>
                      <wp:docPr id="748317711" name="image25.png"/>
                      <a:graphic>
                        <a:graphicData uri="http://schemas.openxmlformats.org/drawingml/2006/picture">
                          <pic:pic>
                            <pic:nvPicPr>
                              <pic:cNvPr id="0" name="image25.png"/>
                              <pic:cNvPicPr preferRelativeResize="0"/>
                            </pic:nvPicPr>
                            <pic:blipFill>
                              <a:blip r:embed="rId36"/>
                              <a:srcRect/>
                              <a:stretch>
                                <a:fillRect/>
                              </a:stretch>
                            </pic:blipFill>
                            <pic:spPr>
                              <a:xfrm>
                                <a:off x="0" y="0"/>
                                <a:ext cx="0" cy="12700"/>
                              </a:xfrm>
                              <a:prstGeom prst="rect"/>
                              <a:ln/>
                            </pic:spPr>
                          </pic:pic>
                        </a:graphicData>
                      </a:graphic>
                    </wp:anchor>
                  </w:drawing>
                </mc:Fallback>
              </mc:AlternateContent>
            </w:r>
          </w:p>
        </w:tc>
        <w:tc>
          <w:tcPr>
            <w:tcW w:w="2410" w:type="dxa"/>
            <w:tcBorders>
              <w:top w:val="nil"/>
              <w:left w:val="nil"/>
              <w:bottom w:val="single" w:sz="8" w:space="0" w:color="000000"/>
              <w:right w:val="single" w:sz="8" w:space="0" w:color="000000"/>
            </w:tcBorders>
            <w:tcMar>
              <w:top w:w="100" w:type="dxa"/>
              <w:left w:w="80" w:type="dxa"/>
              <w:bottom w:w="100" w:type="dxa"/>
              <w:right w:w="80" w:type="dxa"/>
            </w:tcMar>
          </w:tcPr>
          <w:p w14:paraId="425E3F66"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Entrega de arbolado a particulares</w:t>
            </w:r>
          </w:p>
        </w:tc>
        <w:tc>
          <w:tcPr>
            <w:tcW w:w="1701" w:type="dxa"/>
            <w:tcBorders>
              <w:top w:val="nil"/>
              <w:left w:val="nil"/>
              <w:bottom w:val="single" w:sz="8" w:space="0" w:color="000000"/>
              <w:right w:val="single" w:sz="8" w:space="0" w:color="000000"/>
            </w:tcBorders>
            <w:tcMar>
              <w:top w:w="100" w:type="dxa"/>
              <w:left w:w="80" w:type="dxa"/>
              <w:bottom w:w="100" w:type="dxa"/>
              <w:right w:w="80" w:type="dxa"/>
            </w:tcMar>
          </w:tcPr>
          <w:p w14:paraId="34B312DB"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73</w:t>
            </w:r>
          </w:p>
        </w:tc>
      </w:tr>
      <w:tr w:rsidR="00F43E40" w:rsidRPr="003546A9" w14:paraId="332DCCD3" w14:textId="77777777">
        <w:trPr>
          <w:cantSplit/>
          <w:trHeight w:val="316"/>
          <w:jc w:val="center"/>
        </w:trPr>
        <w:tc>
          <w:tcPr>
            <w:tcW w:w="1699" w:type="dxa"/>
            <w:vMerge/>
            <w:tcBorders>
              <w:top w:val="nil"/>
              <w:left w:val="single" w:sz="4" w:space="0" w:color="000000"/>
              <w:right w:val="single" w:sz="8" w:space="0" w:color="000000"/>
            </w:tcBorders>
            <w:tcMar>
              <w:top w:w="100" w:type="dxa"/>
              <w:left w:w="80" w:type="dxa"/>
              <w:bottom w:w="100" w:type="dxa"/>
              <w:right w:w="80" w:type="dxa"/>
            </w:tcMar>
          </w:tcPr>
          <w:p w14:paraId="462ECDC2"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rPr>
            </w:pPr>
          </w:p>
        </w:tc>
        <w:tc>
          <w:tcPr>
            <w:tcW w:w="2410" w:type="dxa"/>
            <w:tcBorders>
              <w:top w:val="nil"/>
              <w:left w:val="nil"/>
              <w:bottom w:val="single" w:sz="4" w:space="0" w:color="000000"/>
              <w:right w:val="single" w:sz="8" w:space="0" w:color="000000"/>
            </w:tcBorders>
            <w:tcMar>
              <w:top w:w="100" w:type="dxa"/>
              <w:left w:w="80" w:type="dxa"/>
              <w:bottom w:w="100" w:type="dxa"/>
              <w:right w:w="80" w:type="dxa"/>
            </w:tcMar>
          </w:tcPr>
          <w:p w14:paraId="0C987428"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Producción y mantenimiento de arbolado en vivero</w:t>
            </w:r>
          </w:p>
        </w:tc>
        <w:tc>
          <w:tcPr>
            <w:tcW w:w="1701" w:type="dxa"/>
            <w:tcBorders>
              <w:top w:val="nil"/>
              <w:left w:val="nil"/>
              <w:bottom w:val="single" w:sz="4" w:space="0" w:color="000000"/>
              <w:right w:val="single" w:sz="8" w:space="0" w:color="000000"/>
            </w:tcBorders>
            <w:tcMar>
              <w:top w:w="100" w:type="dxa"/>
              <w:left w:w="80" w:type="dxa"/>
              <w:bottom w:w="100" w:type="dxa"/>
              <w:right w:w="80" w:type="dxa"/>
            </w:tcMar>
          </w:tcPr>
          <w:p w14:paraId="4FACCC7E"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150</w:t>
            </w:r>
          </w:p>
        </w:tc>
      </w:tr>
      <w:tr w:rsidR="00F43E40" w:rsidRPr="003546A9" w14:paraId="1A2B3B9D" w14:textId="77777777">
        <w:trPr>
          <w:cantSplit/>
          <w:trHeight w:val="20"/>
          <w:jc w:val="center"/>
        </w:trPr>
        <w:tc>
          <w:tcPr>
            <w:tcW w:w="1699" w:type="dxa"/>
            <w:vMerge/>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7F178654"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rPr>
            </w:pPr>
          </w:p>
        </w:tc>
        <w:tc>
          <w:tcPr>
            <w:tcW w:w="2410"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44892FE3"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Reforestación en áreas públicas</w:t>
            </w:r>
          </w:p>
        </w:tc>
        <w:tc>
          <w:tcPr>
            <w:tcW w:w="1701"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5DFEFC8B"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0</w:t>
            </w:r>
          </w:p>
        </w:tc>
      </w:tr>
    </w:tbl>
    <w:p w14:paraId="079AA4B8" w14:textId="77777777" w:rsidR="00F43E40" w:rsidRPr="003546A9" w:rsidRDefault="00F43E40">
      <w:pPr>
        <w:ind w:left="1" w:hanging="3"/>
        <w:jc w:val="right"/>
        <w:rPr>
          <w:rFonts w:asciiTheme="majorHAnsi" w:eastAsia="Calibri" w:hAnsiTheme="majorHAnsi" w:cstheme="majorHAnsi"/>
          <w:color w:val="1F3864"/>
        </w:rPr>
      </w:pPr>
    </w:p>
    <w:p w14:paraId="52ADE08A" w14:textId="77777777" w:rsidR="00F43E40" w:rsidRPr="003546A9" w:rsidRDefault="00F43E40">
      <w:pPr>
        <w:rPr>
          <w:rFonts w:asciiTheme="majorHAnsi" w:eastAsia="Calibri" w:hAnsiTheme="majorHAnsi" w:cstheme="majorHAnsi"/>
          <w:color w:val="1F3864"/>
        </w:rPr>
      </w:pPr>
    </w:p>
    <w:p w14:paraId="738BE2B9" w14:textId="77777777" w:rsidR="00F43E40" w:rsidRPr="003546A9" w:rsidRDefault="00A94063">
      <w:pPr>
        <w:ind w:left="1" w:hanging="3"/>
        <w:jc w:val="right"/>
        <w:rPr>
          <w:rFonts w:asciiTheme="majorHAnsi" w:eastAsia="Calibri" w:hAnsiTheme="majorHAnsi" w:cstheme="majorHAnsi"/>
          <w:color w:val="1F497D"/>
          <w:sz w:val="24"/>
          <w:szCs w:val="24"/>
        </w:rPr>
      </w:pPr>
      <w:r w:rsidRPr="003546A9">
        <w:rPr>
          <w:rFonts w:asciiTheme="majorHAnsi" w:eastAsia="Calibri" w:hAnsiTheme="majorHAnsi" w:cstheme="majorHAnsi"/>
          <w:b/>
          <w:color w:val="1F497D"/>
          <w:sz w:val="24"/>
          <w:szCs w:val="24"/>
        </w:rPr>
        <w:t xml:space="preserve">4.5. CAMBIO CLIMÁTICO. </w:t>
      </w:r>
    </w:p>
    <w:p w14:paraId="5885D62E" w14:textId="77777777" w:rsidR="00F43E40" w:rsidRPr="003546A9" w:rsidRDefault="00F43E40">
      <w:pPr>
        <w:jc w:val="both"/>
        <w:rPr>
          <w:rFonts w:asciiTheme="majorHAnsi" w:eastAsia="Calibri" w:hAnsiTheme="majorHAnsi" w:cstheme="majorHAnsi"/>
          <w:highlight w:val="yellow"/>
        </w:rPr>
      </w:pPr>
    </w:p>
    <w:p w14:paraId="21769009" w14:textId="77777777" w:rsidR="00F43E40" w:rsidRPr="003546A9" w:rsidRDefault="00A94063">
      <w:pPr>
        <w:jc w:val="both"/>
        <w:rPr>
          <w:rFonts w:asciiTheme="majorHAnsi" w:eastAsia="Calibri" w:hAnsiTheme="majorHAnsi" w:cstheme="majorHAnsi"/>
        </w:rPr>
      </w:pPr>
      <w:r w:rsidRPr="003546A9">
        <w:rPr>
          <w:rFonts w:asciiTheme="majorHAnsi" w:eastAsia="Calibri" w:hAnsiTheme="majorHAnsi" w:cstheme="majorHAnsi"/>
          <w:color w:val="073763"/>
        </w:rPr>
        <w:t xml:space="preserve">En cuanto al crucial tema del Cambio Climático, </w:t>
      </w:r>
      <w:r w:rsidRPr="003546A9">
        <w:rPr>
          <w:rFonts w:asciiTheme="majorHAnsi" w:eastAsia="Calibri" w:hAnsiTheme="majorHAnsi" w:cstheme="majorHAnsi"/>
          <w:b/>
          <w:color w:val="073763"/>
        </w:rPr>
        <w:t>la Subdirección de Medio Ambiente</w:t>
      </w:r>
      <w:r w:rsidRPr="003546A9">
        <w:rPr>
          <w:rFonts w:asciiTheme="majorHAnsi" w:eastAsia="Calibri" w:hAnsiTheme="majorHAnsi" w:cstheme="majorHAnsi"/>
          <w:color w:val="073763"/>
        </w:rPr>
        <w:t xml:space="preserve"> ha llevado a cabo un seguimiento exhaustivo de tres acciones clave contempladas en el programa municipal de cambio climático. Estas acciones se han centrado en la reforestaci</w:t>
      </w:r>
      <w:r w:rsidRPr="003546A9">
        <w:rPr>
          <w:rFonts w:asciiTheme="majorHAnsi" w:eastAsia="Calibri" w:hAnsiTheme="majorHAnsi" w:cstheme="majorHAnsi"/>
          <w:color w:val="073763"/>
        </w:rPr>
        <w:t>ón, la educación ambiental y el rescate de la fauna, entre otras. Además, se ha realizado una evaluación meticulosa de documentos relacionados con el impacto ambiental, así como inspecciones en obras para garantizar el cumplimiento de los términos y condic</w:t>
      </w:r>
      <w:r w:rsidRPr="003546A9">
        <w:rPr>
          <w:rFonts w:asciiTheme="majorHAnsi" w:eastAsia="Calibri" w:hAnsiTheme="majorHAnsi" w:cstheme="majorHAnsi"/>
          <w:color w:val="073763"/>
        </w:rPr>
        <w:t>iones establecidos en sus resolutivos ambientales.</w:t>
      </w:r>
      <w:r w:rsidRPr="003546A9">
        <w:rPr>
          <w:rFonts w:asciiTheme="majorHAnsi" w:eastAsia="Calibri" w:hAnsiTheme="majorHAnsi" w:cstheme="majorHAnsi"/>
        </w:rPr>
        <w:t>:</w:t>
      </w:r>
    </w:p>
    <w:p w14:paraId="5C805D45" w14:textId="77777777" w:rsidR="00F43E40" w:rsidRPr="003546A9" w:rsidRDefault="00F43E40">
      <w:pPr>
        <w:jc w:val="both"/>
        <w:rPr>
          <w:rFonts w:asciiTheme="majorHAnsi" w:eastAsia="Calibri" w:hAnsiTheme="majorHAnsi" w:cstheme="majorHAnsi"/>
        </w:rPr>
      </w:pPr>
    </w:p>
    <w:p w14:paraId="4386FC27" w14:textId="77777777" w:rsidR="00F43E40" w:rsidRPr="003546A9" w:rsidRDefault="00F43E40">
      <w:pPr>
        <w:jc w:val="both"/>
        <w:rPr>
          <w:rFonts w:asciiTheme="majorHAnsi" w:eastAsia="Calibri" w:hAnsiTheme="majorHAnsi" w:cstheme="majorHAnsi"/>
        </w:rPr>
      </w:pPr>
    </w:p>
    <w:p w14:paraId="2C844713" w14:textId="77777777" w:rsidR="00F43E40" w:rsidRPr="003546A9" w:rsidRDefault="00F43E40">
      <w:pPr>
        <w:ind w:hanging="2"/>
        <w:jc w:val="both"/>
        <w:rPr>
          <w:rFonts w:asciiTheme="majorHAnsi" w:eastAsia="Calibri" w:hAnsiTheme="majorHAnsi" w:cstheme="majorHAnsi"/>
          <w:color w:val="1F3864"/>
        </w:rPr>
      </w:pPr>
    </w:p>
    <w:tbl>
      <w:tblPr>
        <w:tblStyle w:val="afffffffff6"/>
        <w:tblW w:w="895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860"/>
        <w:gridCol w:w="2430"/>
        <w:gridCol w:w="1695"/>
        <w:gridCol w:w="2970"/>
      </w:tblGrid>
      <w:tr w:rsidR="00F43E40" w:rsidRPr="003546A9" w14:paraId="72F78921" w14:textId="77777777">
        <w:trPr>
          <w:trHeight w:val="355"/>
          <w:jc w:val="center"/>
        </w:trPr>
        <w:tc>
          <w:tcPr>
            <w:tcW w:w="1860" w:type="dxa"/>
            <w:tcBorders>
              <w:top w:val="single" w:sz="8" w:space="0" w:color="000000"/>
              <w:left w:val="single" w:sz="8" w:space="0" w:color="000000"/>
              <w:bottom w:val="single" w:sz="8" w:space="0" w:color="000000"/>
              <w:right w:val="single" w:sz="8" w:space="0" w:color="000000"/>
            </w:tcBorders>
            <w:shd w:val="clear" w:color="auto" w:fill="1F3864"/>
            <w:tcMar>
              <w:top w:w="100" w:type="dxa"/>
              <w:left w:w="80" w:type="dxa"/>
              <w:bottom w:w="100" w:type="dxa"/>
              <w:right w:w="80" w:type="dxa"/>
            </w:tcMar>
          </w:tcPr>
          <w:p w14:paraId="69A774BF"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PROYECTO</w:t>
            </w:r>
          </w:p>
        </w:tc>
        <w:tc>
          <w:tcPr>
            <w:tcW w:w="2430" w:type="dxa"/>
            <w:tcBorders>
              <w:top w:val="single" w:sz="8" w:space="0" w:color="000000"/>
              <w:left w:val="nil"/>
              <w:bottom w:val="single" w:sz="8" w:space="0" w:color="000000"/>
              <w:right w:val="nil"/>
            </w:tcBorders>
            <w:shd w:val="clear" w:color="auto" w:fill="1F3864"/>
            <w:tcMar>
              <w:top w:w="100" w:type="dxa"/>
              <w:left w:w="80" w:type="dxa"/>
              <w:bottom w:w="100" w:type="dxa"/>
              <w:right w:w="80" w:type="dxa"/>
            </w:tcMar>
          </w:tcPr>
          <w:p w14:paraId="5836C337" w14:textId="77777777" w:rsidR="00F43E40" w:rsidRPr="003546A9" w:rsidRDefault="00A94063">
            <w:pPr>
              <w:ind w:hanging="2"/>
              <w:rPr>
                <w:rFonts w:asciiTheme="majorHAnsi" w:eastAsia="Calibri" w:hAnsiTheme="majorHAnsi" w:cstheme="majorHAnsi"/>
                <w:color w:val="D9E2F3"/>
              </w:rPr>
            </w:pPr>
            <w:r w:rsidRPr="003546A9">
              <w:rPr>
                <w:rFonts w:asciiTheme="majorHAnsi" w:eastAsia="Calibri" w:hAnsiTheme="majorHAnsi" w:cstheme="majorHAnsi"/>
                <w:b/>
                <w:color w:val="D9E2F3"/>
              </w:rPr>
              <w:t>COMPONENTE</w:t>
            </w:r>
          </w:p>
        </w:tc>
        <w:tc>
          <w:tcPr>
            <w:tcW w:w="1695" w:type="dxa"/>
            <w:tcBorders>
              <w:top w:val="single" w:sz="8" w:space="0" w:color="000000"/>
              <w:left w:val="single" w:sz="8" w:space="0" w:color="000000"/>
              <w:bottom w:val="single" w:sz="8" w:space="0" w:color="000000"/>
              <w:right w:val="single" w:sz="8" w:space="0" w:color="000000"/>
            </w:tcBorders>
            <w:shd w:val="clear" w:color="auto" w:fill="1F3864"/>
            <w:tcMar>
              <w:top w:w="100" w:type="dxa"/>
              <w:left w:w="80" w:type="dxa"/>
              <w:bottom w:w="100" w:type="dxa"/>
              <w:right w:w="80" w:type="dxa"/>
            </w:tcMar>
          </w:tcPr>
          <w:p w14:paraId="47EBEA2C"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ACUMULADO </w:t>
            </w:r>
          </w:p>
          <w:p w14:paraId="408387FB"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ANUAL</w:t>
            </w:r>
          </w:p>
        </w:tc>
        <w:tc>
          <w:tcPr>
            <w:tcW w:w="2970" w:type="dxa"/>
            <w:tcBorders>
              <w:top w:val="single" w:sz="8" w:space="0" w:color="000000"/>
              <w:left w:val="nil"/>
              <w:bottom w:val="single" w:sz="8" w:space="0" w:color="000000"/>
              <w:right w:val="single" w:sz="8" w:space="0" w:color="000000"/>
            </w:tcBorders>
            <w:shd w:val="clear" w:color="auto" w:fill="1F3864"/>
            <w:tcMar>
              <w:top w:w="100" w:type="dxa"/>
              <w:left w:w="80" w:type="dxa"/>
              <w:bottom w:w="100" w:type="dxa"/>
              <w:right w:w="80" w:type="dxa"/>
            </w:tcMar>
          </w:tcPr>
          <w:p w14:paraId="1104748A"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DESCRIPCIÓN</w:t>
            </w:r>
          </w:p>
        </w:tc>
      </w:tr>
      <w:tr w:rsidR="00F43E40" w:rsidRPr="003546A9" w14:paraId="7306B362" w14:textId="77777777">
        <w:trPr>
          <w:cantSplit/>
          <w:trHeight w:val="371"/>
          <w:jc w:val="center"/>
        </w:trPr>
        <w:tc>
          <w:tcPr>
            <w:tcW w:w="1860" w:type="dxa"/>
            <w:vMerge w:val="restart"/>
            <w:tcBorders>
              <w:top w:val="nil"/>
              <w:left w:val="single" w:sz="4" w:space="0" w:color="000000"/>
              <w:right w:val="single" w:sz="8" w:space="0" w:color="000000"/>
            </w:tcBorders>
            <w:tcMar>
              <w:top w:w="100" w:type="dxa"/>
              <w:left w:w="80" w:type="dxa"/>
              <w:bottom w:w="100" w:type="dxa"/>
              <w:right w:w="80" w:type="dxa"/>
            </w:tcMar>
          </w:tcPr>
          <w:p w14:paraId="1D549D45" w14:textId="77777777" w:rsidR="00F43E40" w:rsidRPr="003546A9" w:rsidRDefault="00F43E40">
            <w:pPr>
              <w:ind w:hanging="2"/>
              <w:jc w:val="center"/>
              <w:rPr>
                <w:rFonts w:asciiTheme="majorHAnsi" w:eastAsia="Calibri" w:hAnsiTheme="majorHAnsi" w:cstheme="majorHAnsi"/>
                <w:color w:val="1F3864"/>
              </w:rPr>
            </w:pPr>
          </w:p>
          <w:p w14:paraId="5222114B" w14:textId="77777777" w:rsidR="00F43E40" w:rsidRPr="003546A9" w:rsidRDefault="00F43E40">
            <w:pPr>
              <w:jc w:val="center"/>
              <w:rPr>
                <w:rFonts w:asciiTheme="majorHAnsi" w:eastAsia="Calibri" w:hAnsiTheme="majorHAnsi" w:cstheme="majorHAnsi"/>
                <w:color w:val="1F3864"/>
              </w:rPr>
            </w:pPr>
          </w:p>
          <w:p w14:paraId="7FFE510B" w14:textId="77777777" w:rsidR="00F43E40" w:rsidRPr="003546A9" w:rsidRDefault="00A94063">
            <w:pPr>
              <w:jc w:val="center"/>
              <w:rPr>
                <w:rFonts w:asciiTheme="majorHAnsi" w:eastAsia="Calibri" w:hAnsiTheme="majorHAnsi" w:cstheme="majorHAnsi"/>
                <w:color w:val="1F3864"/>
              </w:rPr>
            </w:pPr>
            <w:r w:rsidRPr="003546A9">
              <w:rPr>
                <w:rFonts w:asciiTheme="majorHAnsi" w:eastAsia="Calibri" w:hAnsiTheme="majorHAnsi" w:cstheme="majorHAnsi"/>
                <w:color w:val="1F3864"/>
              </w:rPr>
              <w:t>Actividades enfocadas al ordenamiento ecológico territorial para la mitigación, adaptación y resiliencia ante el cambio climático.</w:t>
            </w:r>
          </w:p>
        </w:tc>
        <w:tc>
          <w:tcPr>
            <w:tcW w:w="2430" w:type="dxa"/>
            <w:tcBorders>
              <w:top w:val="nil"/>
              <w:left w:val="nil"/>
              <w:bottom w:val="single" w:sz="8" w:space="0" w:color="000000"/>
              <w:right w:val="single" w:sz="8" w:space="0" w:color="000000"/>
            </w:tcBorders>
            <w:tcMar>
              <w:top w:w="100" w:type="dxa"/>
              <w:left w:w="80" w:type="dxa"/>
              <w:bottom w:w="100" w:type="dxa"/>
              <w:right w:w="80" w:type="dxa"/>
            </w:tcMar>
          </w:tcPr>
          <w:p w14:paraId="5A781B4A"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Evaluación de documentos en materia de impacto ambiental.</w:t>
            </w:r>
          </w:p>
        </w:tc>
        <w:tc>
          <w:tcPr>
            <w:tcW w:w="1695" w:type="dxa"/>
            <w:tcBorders>
              <w:top w:val="nil"/>
              <w:left w:val="nil"/>
              <w:bottom w:val="single" w:sz="8" w:space="0" w:color="000000"/>
              <w:right w:val="single" w:sz="8" w:space="0" w:color="000000"/>
            </w:tcBorders>
            <w:tcMar>
              <w:top w:w="100" w:type="dxa"/>
              <w:left w:w="80" w:type="dxa"/>
              <w:bottom w:w="100" w:type="dxa"/>
              <w:right w:w="80" w:type="dxa"/>
            </w:tcMar>
          </w:tcPr>
          <w:p w14:paraId="4CBBCF4E"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25</w:t>
            </w:r>
          </w:p>
        </w:tc>
        <w:tc>
          <w:tcPr>
            <w:tcW w:w="2970" w:type="dxa"/>
            <w:tcBorders>
              <w:top w:val="nil"/>
              <w:left w:val="nil"/>
              <w:bottom w:val="single" w:sz="8" w:space="0" w:color="000000"/>
              <w:right w:val="single" w:sz="8" w:space="0" w:color="000000"/>
            </w:tcBorders>
            <w:tcMar>
              <w:top w:w="100" w:type="dxa"/>
              <w:left w:w="80" w:type="dxa"/>
              <w:bottom w:w="100" w:type="dxa"/>
              <w:right w:w="80" w:type="dxa"/>
            </w:tcMar>
          </w:tcPr>
          <w:p w14:paraId="5C0CD2FA"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Se refiere a la revisión de documentos y que estos cuenten con la información completa (resolutivos ambientales).</w:t>
            </w:r>
          </w:p>
        </w:tc>
      </w:tr>
      <w:tr w:rsidR="00F43E40" w:rsidRPr="003546A9" w14:paraId="0FBD7E97" w14:textId="77777777">
        <w:trPr>
          <w:cantSplit/>
          <w:trHeight w:val="1629"/>
          <w:jc w:val="center"/>
        </w:trPr>
        <w:tc>
          <w:tcPr>
            <w:tcW w:w="1860" w:type="dxa"/>
            <w:vMerge/>
            <w:tcBorders>
              <w:top w:val="nil"/>
              <w:left w:val="single" w:sz="4" w:space="0" w:color="000000"/>
              <w:right w:val="single" w:sz="8" w:space="0" w:color="000000"/>
            </w:tcBorders>
            <w:tcMar>
              <w:top w:w="100" w:type="dxa"/>
              <w:left w:w="80" w:type="dxa"/>
              <w:bottom w:w="100" w:type="dxa"/>
              <w:right w:w="80" w:type="dxa"/>
            </w:tcMar>
          </w:tcPr>
          <w:p w14:paraId="631CAC63"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rPr>
            </w:pPr>
          </w:p>
        </w:tc>
        <w:tc>
          <w:tcPr>
            <w:tcW w:w="2430" w:type="dxa"/>
            <w:tcBorders>
              <w:top w:val="nil"/>
              <w:left w:val="nil"/>
              <w:bottom w:val="single" w:sz="4" w:space="0" w:color="000000"/>
              <w:right w:val="single" w:sz="8" w:space="0" w:color="000000"/>
            </w:tcBorders>
            <w:tcMar>
              <w:top w:w="100" w:type="dxa"/>
              <w:left w:w="80" w:type="dxa"/>
              <w:bottom w:w="100" w:type="dxa"/>
              <w:right w:w="80" w:type="dxa"/>
            </w:tcMar>
          </w:tcPr>
          <w:p w14:paraId="5E0E407C"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5.2. Realización de verificación de términos y condicionantes.</w:t>
            </w:r>
          </w:p>
        </w:tc>
        <w:tc>
          <w:tcPr>
            <w:tcW w:w="1695" w:type="dxa"/>
            <w:tcBorders>
              <w:top w:val="nil"/>
              <w:left w:val="nil"/>
              <w:bottom w:val="single" w:sz="4" w:space="0" w:color="000000"/>
              <w:right w:val="single" w:sz="8" w:space="0" w:color="000000"/>
            </w:tcBorders>
            <w:tcMar>
              <w:top w:w="100" w:type="dxa"/>
              <w:left w:w="80" w:type="dxa"/>
              <w:bottom w:w="100" w:type="dxa"/>
              <w:right w:w="80" w:type="dxa"/>
            </w:tcMar>
          </w:tcPr>
          <w:p w14:paraId="63CCABD0"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w:t>
            </w:r>
          </w:p>
        </w:tc>
        <w:tc>
          <w:tcPr>
            <w:tcW w:w="2970" w:type="dxa"/>
            <w:tcBorders>
              <w:top w:val="nil"/>
              <w:left w:val="nil"/>
              <w:bottom w:val="single" w:sz="4" w:space="0" w:color="000000"/>
              <w:right w:val="single" w:sz="8" w:space="0" w:color="000000"/>
            </w:tcBorders>
            <w:tcMar>
              <w:top w:w="100" w:type="dxa"/>
              <w:left w:w="80" w:type="dxa"/>
              <w:bottom w:w="100" w:type="dxa"/>
              <w:right w:w="80" w:type="dxa"/>
            </w:tcMar>
          </w:tcPr>
          <w:p w14:paraId="3DE83171"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w:t>
            </w:r>
            <w:r w:rsidRPr="003546A9">
              <w:rPr>
                <w:rFonts w:asciiTheme="majorHAnsi" w:eastAsia="Calibri" w:hAnsiTheme="majorHAnsi" w:cstheme="majorHAnsi"/>
                <w:color w:val="1F3864"/>
              </w:rPr>
              <w:t>refiere a la inspección de las obras y que estas cumplan con los términos y condicionantes de su resolutivo ambiental.</w:t>
            </w:r>
          </w:p>
        </w:tc>
      </w:tr>
      <w:tr w:rsidR="00F43E40" w:rsidRPr="003546A9" w14:paraId="573F94E8" w14:textId="77777777">
        <w:trPr>
          <w:cantSplit/>
          <w:trHeight w:val="2025"/>
          <w:jc w:val="center"/>
        </w:trPr>
        <w:tc>
          <w:tcPr>
            <w:tcW w:w="1860" w:type="dxa"/>
            <w:vMerge/>
            <w:tcBorders>
              <w:top w:val="nil"/>
              <w:left w:val="single" w:sz="4" w:space="0" w:color="000000"/>
              <w:bottom w:val="single" w:sz="8" w:space="0" w:color="000000"/>
              <w:right w:val="single" w:sz="8" w:space="0" w:color="000000"/>
            </w:tcBorders>
            <w:tcMar>
              <w:top w:w="100" w:type="dxa"/>
              <w:left w:w="80" w:type="dxa"/>
              <w:bottom w:w="100" w:type="dxa"/>
              <w:right w:w="80" w:type="dxa"/>
            </w:tcMar>
          </w:tcPr>
          <w:p w14:paraId="73AE25B8"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rPr>
            </w:pPr>
          </w:p>
        </w:tc>
        <w:tc>
          <w:tcPr>
            <w:tcW w:w="2430"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7AE9ECE4" w14:textId="77777777" w:rsidR="00F43E40" w:rsidRPr="003546A9" w:rsidRDefault="00A94063">
            <w:pPr>
              <w:ind w:hanging="2"/>
              <w:rPr>
                <w:rFonts w:asciiTheme="majorHAnsi" w:eastAsia="Calibri" w:hAnsiTheme="majorHAnsi" w:cstheme="majorHAnsi"/>
                <w:color w:val="1F3864"/>
              </w:rPr>
            </w:pPr>
            <w:r w:rsidRPr="003546A9">
              <w:rPr>
                <w:rFonts w:asciiTheme="majorHAnsi" w:eastAsia="Calibri" w:hAnsiTheme="majorHAnsi" w:cstheme="majorHAnsi"/>
                <w:color w:val="1F3864"/>
              </w:rPr>
              <w:t>Colaboración en la elaboración del Programa de Ordenamiento Ecológico Local (POEL).</w:t>
            </w:r>
            <w:r w:rsidRPr="003546A9">
              <w:rPr>
                <w:rFonts w:asciiTheme="majorHAnsi" w:hAnsiTheme="majorHAnsi" w:cstheme="majorHAnsi"/>
                <w:noProof/>
              </w:rPr>
              <mc:AlternateContent>
                <mc:Choice Requires="wps">
                  <w:drawing>
                    <wp:anchor distT="0" distB="0" distL="114300" distR="114300" simplePos="0" relativeHeight="251668480" behindDoc="0" locked="0" layoutInCell="1" hidden="0" allowOverlap="1" wp14:anchorId="48C18C83" wp14:editId="443847B2">
                      <wp:simplePos x="0" y="0"/>
                      <wp:positionH relativeFrom="column">
                        <wp:posOffset>-1155699</wp:posOffset>
                      </wp:positionH>
                      <wp:positionV relativeFrom="paragraph">
                        <wp:posOffset>1092200</wp:posOffset>
                      </wp:positionV>
                      <wp:extent cx="9525" cy="12700"/>
                      <wp:effectExtent l="0" t="0" r="0" b="0"/>
                      <wp:wrapNone/>
                      <wp:docPr id="748317706" name="Conector recto de flecha 748317706"/>
                      <wp:cNvGraphicFramePr/>
                      <a:graphic xmlns:a="http://schemas.openxmlformats.org/drawingml/2006/main">
                        <a:graphicData uri="http://schemas.microsoft.com/office/word/2010/wordprocessingShape">
                          <wps:wsp>
                            <wps:cNvCnPr/>
                            <wps:spPr>
                              <a:xfrm>
                                <a:off x="4803075" y="3775238"/>
                                <a:ext cx="1085850"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-1155699</wp:posOffset>
                      </wp:positionH>
                      <wp:positionV relativeFrom="paragraph">
                        <wp:posOffset>1092200</wp:posOffset>
                      </wp:positionV>
                      <wp:extent cx="9525" cy="12700"/>
                      <wp:effectExtent b="0" l="0" r="0" t="0"/>
                      <wp:wrapNone/>
                      <wp:docPr id="748317706" name="image20.png"/>
                      <a:graphic>
                        <a:graphicData uri="http://schemas.openxmlformats.org/drawingml/2006/picture">
                          <pic:pic>
                            <pic:nvPicPr>
                              <pic:cNvPr id="0" name="image20.png"/>
                              <pic:cNvPicPr preferRelativeResize="0"/>
                            </pic:nvPicPr>
                            <pic:blipFill>
                              <a:blip r:embed="rId37"/>
                              <a:srcRect/>
                              <a:stretch>
                                <a:fillRect/>
                              </a:stretch>
                            </pic:blipFill>
                            <pic:spPr>
                              <a:xfrm>
                                <a:off x="0" y="0"/>
                                <a:ext cx="9525" cy="12700"/>
                              </a:xfrm>
                              <a:prstGeom prst="rect"/>
                              <a:ln/>
                            </pic:spPr>
                          </pic:pic>
                        </a:graphicData>
                      </a:graphic>
                    </wp:anchor>
                  </w:drawing>
                </mc:Fallback>
              </mc:AlternateContent>
            </w:r>
          </w:p>
        </w:tc>
        <w:tc>
          <w:tcPr>
            <w:tcW w:w="1695"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7B31DA24"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0</w:t>
            </w:r>
          </w:p>
        </w:tc>
        <w:tc>
          <w:tcPr>
            <w:tcW w:w="2970" w:type="dxa"/>
            <w:tcBorders>
              <w:top w:val="single" w:sz="4" w:space="0" w:color="000000"/>
              <w:left w:val="nil"/>
              <w:bottom w:val="single" w:sz="8" w:space="0" w:color="000000"/>
              <w:right w:val="single" w:sz="8" w:space="0" w:color="000000"/>
            </w:tcBorders>
            <w:tcMar>
              <w:top w:w="100" w:type="dxa"/>
              <w:left w:w="80" w:type="dxa"/>
              <w:bottom w:w="100" w:type="dxa"/>
              <w:right w:w="80" w:type="dxa"/>
            </w:tcMar>
          </w:tcPr>
          <w:p w14:paraId="428A85E6"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refiere a la consultoría </w:t>
            </w:r>
            <w:r w:rsidRPr="003546A9">
              <w:rPr>
                <w:rFonts w:asciiTheme="majorHAnsi" w:eastAsia="Calibri" w:hAnsiTheme="majorHAnsi" w:cstheme="majorHAnsi"/>
                <w:color w:val="1F3864"/>
              </w:rPr>
              <w:t>responsable de la elaboración del proyecto, que solicita participación del municipio.</w:t>
            </w:r>
          </w:p>
        </w:tc>
      </w:tr>
    </w:tbl>
    <w:p w14:paraId="3D4065A4" w14:textId="77777777" w:rsidR="00F43E40" w:rsidRPr="003546A9" w:rsidRDefault="00F43E40">
      <w:pPr>
        <w:jc w:val="both"/>
        <w:rPr>
          <w:rFonts w:asciiTheme="majorHAnsi" w:eastAsia="Calibri" w:hAnsiTheme="majorHAnsi" w:cstheme="majorHAnsi"/>
          <w:color w:val="1F3864"/>
        </w:rPr>
      </w:pPr>
    </w:p>
    <w:p w14:paraId="6A882ADA" w14:textId="77777777" w:rsidR="00F43E40" w:rsidRPr="003546A9" w:rsidRDefault="00F43E40">
      <w:pPr>
        <w:jc w:val="both"/>
        <w:rPr>
          <w:rFonts w:asciiTheme="majorHAnsi" w:eastAsia="Calibri" w:hAnsiTheme="majorHAnsi" w:cstheme="majorHAnsi"/>
          <w:color w:val="1F3864"/>
        </w:rPr>
      </w:pPr>
    </w:p>
    <w:p w14:paraId="04E0EB14" w14:textId="77777777" w:rsidR="00F43E40" w:rsidRPr="003546A9" w:rsidRDefault="00F43E40">
      <w:pPr>
        <w:rPr>
          <w:rFonts w:asciiTheme="majorHAnsi" w:eastAsia="Calibri" w:hAnsiTheme="majorHAnsi" w:cstheme="majorHAnsi"/>
          <w:color w:val="1F3864"/>
        </w:rPr>
      </w:pPr>
    </w:p>
    <w:p w14:paraId="43A717BC" w14:textId="77777777" w:rsidR="00F43E40" w:rsidRPr="003546A9" w:rsidRDefault="00A94063">
      <w:pPr>
        <w:rPr>
          <w:rFonts w:asciiTheme="majorHAnsi" w:eastAsia="Calibri" w:hAnsiTheme="majorHAnsi" w:cstheme="majorHAnsi"/>
          <w:color w:val="1F3864"/>
        </w:rPr>
      </w:pPr>
      <w:r w:rsidRPr="003546A9">
        <w:rPr>
          <w:rFonts w:asciiTheme="majorHAnsi" w:hAnsiTheme="majorHAnsi" w:cstheme="majorHAnsi"/>
          <w:noProof/>
        </w:rPr>
        <w:lastRenderedPageBreak/>
        <mc:AlternateContent>
          <mc:Choice Requires="wps">
            <w:drawing>
              <wp:anchor distT="0" distB="0" distL="0" distR="0" simplePos="0" relativeHeight="251669504" behindDoc="1" locked="0" layoutInCell="1" hidden="0" allowOverlap="1" wp14:anchorId="3E2343CB" wp14:editId="69EC8B33">
                <wp:simplePos x="0" y="0"/>
                <wp:positionH relativeFrom="column">
                  <wp:posOffset>1092200</wp:posOffset>
                </wp:positionH>
                <wp:positionV relativeFrom="paragraph">
                  <wp:posOffset>254000</wp:posOffset>
                </wp:positionV>
                <wp:extent cx="5638800" cy="352425"/>
                <wp:effectExtent l="0" t="0" r="0" b="0"/>
                <wp:wrapNone/>
                <wp:docPr id="748317707" name="Rectángulo 748317707"/>
                <wp:cNvGraphicFramePr/>
                <a:graphic xmlns:a="http://schemas.openxmlformats.org/drawingml/2006/main">
                  <a:graphicData uri="http://schemas.microsoft.com/office/word/2010/wordprocessingShape">
                    <wps:wsp>
                      <wps:cNvSpPr/>
                      <wps:spPr>
                        <a:xfrm>
                          <a:off x="2536125" y="3613313"/>
                          <a:ext cx="5619750" cy="333375"/>
                        </a:xfrm>
                        <a:prstGeom prst="rect">
                          <a:avLst/>
                        </a:prstGeom>
                        <a:gradFill>
                          <a:gsLst>
                            <a:gs pos="0">
                              <a:srgbClr val="4472C4"/>
                            </a:gs>
                            <a:gs pos="100000">
                              <a:srgbClr val="2E5293"/>
                            </a:gs>
                          </a:gsLst>
                          <a:path path="circle">
                            <a:fillToRect l="50000" t="50000" r="50000" b="50000"/>
                          </a:path>
                          <a:tileRect/>
                        </a:gradFill>
                        <a:ln>
                          <a:noFill/>
                        </a:ln>
                      </wps:spPr>
                      <wps:txbx>
                        <w:txbxContent>
                          <w:p w14:paraId="11FFCDBB" w14:textId="77777777" w:rsidR="00F43E40" w:rsidRDefault="00F43E40">
                            <w:pPr>
                              <w:textDirection w:val="btLr"/>
                            </w:pPr>
                          </w:p>
                        </w:txbxContent>
                      </wps:txbx>
                      <wps:bodyPr spcFirstLastPara="1" wrap="square" lIns="91425" tIns="91425" rIns="91425" bIns="91425" anchor="ctr" anchorCtr="0">
                        <a:noAutofit/>
                      </wps:bodyPr>
                    </wps:wsp>
                  </a:graphicData>
                </a:graphic>
              </wp:anchor>
            </w:drawing>
          </mc:Choice>
          <mc:Fallback>
            <w:pict>
              <v:rect w14:anchorId="3E2343CB" id="Rectángulo 748317707" o:spid="_x0000_s1034" style="position:absolute;margin-left:86pt;margin-top:20pt;width:444pt;height:27.75pt;z-index:-2516469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" fillcolor="#4472c4" stroked="f">
                <v:fill color2="#2e5293" focusposition=".5,.5" focussize="" focus="100%" type="gradientRadial"/>
                <v:textbox inset="2.53958mm,2.53958mm,2.53958mm,2.53958mm">
                  <w:txbxContent>
                    <w:p w14:paraId="11FFCDBB" w14:textId="77777777" w:rsidR="00F43E40" w:rsidRDefault="00F43E40">
                      <w:pPr>
                        <w:textDirection w:val="btLr"/>
                      </w:pPr>
                    </w:p>
                  </w:txbxContent>
                </v:textbox>
              </v:rect>
            </w:pict>
          </mc:Fallback>
        </mc:AlternateContent>
      </w:r>
    </w:p>
    <w:p w14:paraId="7C466D59" w14:textId="77777777" w:rsidR="00F43E40" w:rsidRPr="003546A9" w:rsidRDefault="00F43E40">
      <w:pPr>
        <w:jc w:val="center"/>
        <w:rPr>
          <w:rFonts w:asciiTheme="majorHAnsi" w:eastAsia="Calibri" w:hAnsiTheme="majorHAnsi" w:cstheme="majorHAnsi"/>
          <w:b/>
          <w:color w:val="FFFFFF"/>
          <w:sz w:val="28"/>
          <w:szCs w:val="28"/>
        </w:rPr>
      </w:pPr>
    </w:p>
    <w:p w14:paraId="34DDD84F" w14:textId="77777777" w:rsidR="00F43E40" w:rsidRPr="003546A9" w:rsidRDefault="00A94063">
      <w:pPr>
        <w:jc w:val="right"/>
        <w:rPr>
          <w:rFonts w:asciiTheme="majorHAnsi" w:eastAsia="Calibri" w:hAnsiTheme="majorHAnsi" w:cstheme="majorHAnsi"/>
          <w:b/>
          <w:color w:val="FFFFFF"/>
          <w:sz w:val="28"/>
          <w:szCs w:val="28"/>
        </w:rPr>
      </w:pPr>
      <w:r w:rsidRPr="003546A9">
        <w:rPr>
          <w:rFonts w:asciiTheme="majorHAnsi" w:eastAsia="Calibri" w:hAnsiTheme="majorHAnsi" w:cstheme="majorHAnsi"/>
          <w:b/>
          <w:color w:val="FFFFFF"/>
          <w:sz w:val="28"/>
          <w:szCs w:val="28"/>
        </w:rPr>
        <w:t xml:space="preserve"> EJE 5. GOBIERNO PARA RESULTADOS</w:t>
      </w:r>
    </w:p>
    <w:p w14:paraId="3DC0149C" w14:textId="77777777" w:rsidR="00F43E40" w:rsidRPr="003546A9" w:rsidRDefault="00A94063">
      <w:pPr>
        <w:rPr>
          <w:rFonts w:asciiTheme="majorHAnsi" w:eastAsia="Calibri" w:hAnsiTheme="majorHAnsi" w:cstheme="majorHAnsi"/>
          <w:color w:val="1F3864"/>
          <w:sz w:val="28"/>
          <w:szCs w:val="28"/>
        </w:rPr>
      </w:pPr>
      <w:r w:rsidRPr="003546A9">
        <w:rPr>
          <w:rFonts w:asciiTheme="majorHAnsi" w:hAnsiTheme="majorHAnsi" w:cstheme="majorHAnsi"/>
          <w:noProof/>
        </w:rPr>
        <mc:AlternateContent>
          <mc:Choice Requires="wps">
            <w:drawing>
              <wp:anchor distT="0" distB="0" distL="0" distR="0" simplePos="0" relativeHeight="251670528" behindDoc="1" locked="0" layoutInCell="1" hidden="0" allowOverlap="1" wp14:anchorId="32A5162B" wp14:editId="02504604">
                <wp:simplePos x="0" y="0"/>
                <wp:positionH relativeFrom="column">
                  <wp:posOffset>-139699</wp:posOffset>
                </wp:positionH>
                <wp:positionV relativeFrom="paragraph">
                  <wp:posOffset>101600</wp:posOffset>
                </wp:positionV>
                <wp:extent cx="6907213" cy="953135"/>
                <wp:effectExtent l="0" t="0" r="0" b="0"/>
                <wp:wrapNone/>
                <wp:docPr id="748317702" name="Rectángulo 748317702"/>
                <wp:cNvGraphicFramePr/>
                <a:graphic xmlns:a="http://schemas.openxmlformats.org/drawingml/2006/main">
                  <a:graphicData uri="http://schemas.microsoft.com/office/word/2010/wordprocessingShape">
                    <wps:wsp>
                      <wps:cNvSpPr/>
                      <wps:spPr>
                        <a:xfrm>
                          <a:off x="1898744" y="3309783"/>
                          <a:ext cx="6894513" cy="940435"/>
                        </a:xfrm>
                        <a:prstGeom prst="rect">
                          <a:avLst/>
                        </a:prstGeom>
                        <a:gradFill>
                          <a:gsLst>
                            <a:gs pos="0">
                              <a:srgbClr val="FFFFFF"/>
                            </a:gs>
                            <a:gs pos="100000">
                              <a:srgbClr val="BDD6EE"/>
                            </a:gs>
                          </a:gsLst>
                          <a:lin ang="5400000" scaled="0"/>
                        </a:gradFill>
                        <a:ln w="12700" cap="flat" cmpd="sng">
                          <a:solidFill>
                            <a:srgbClr val="9CC2E5"/>
                          </a:solidFill>
                          <a:prstDash val="solid"/>
                          <a:miter lim="800000"/>
                          <a:headEnd type="none" w="sm" len="sm"/>
                          <a:tailEnd type="none" w="sm" len="sm"/>
                        </a:ln>
                      </wps:spPr>
                      <wps:txbx>
                        <w:txbxContent>
                          <w:p w14:paraId="75F01C65" w14:textId="77777777" w:rsidR="00F43E40" w:rsidRDefault="00F43E40">
                            <w:pPr>
                              <w:textDirection w:val="btLr"/>
                            </w:pPr>
                          </w:p>
                        </w:txbxContent>
                      </wps:txbx>
                      <wps:bodyPr spcFirstLastPara="1" wrap="square" lIns="91425" tIns="91425" rIns="91425" bIns="91425" anchor="ctr" anchorCtr="0">
                        <a:noAutofit/>
                      </wps:bodyPr>
                    </wps:wsp>
                  </a:graphicData>
                </a:graphic>
              </wp:anchor>
            </w:drawing>
          </mc:Choice>
          <mc:Fallback>
            <w:pict>
              <v:rect w14:anchorId="32A5162B" id="Rectángulo 748317702" o:spid="_x0000_s1035" style="position:absolute;margin-left:-11pt;margin-top:8pt;width:543.9pt;height:75.05pt;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" strokecolor="#9cc2e5" strokeweight="1pt">
                <v:fill color2="#bdd6ee" focus="100%" type="gradient">
                  <o:fill v:ext="view" type="gradientUnscaled"/>
                </v:fill>
                <v:stroke startarrowwidth="narrow" startarrowlength="short" endarrowwidth="narrow" endarrowlength="short"/>
                <v:textbox inset="2.53958mm,2.53958mm,2.53958mm,2.53958mm">
                  <w:txbxContent>
                    <w:p w14:paraId="75F01C65" w14:textId="77777777" w:rsidR="00F43E40" w:rsidRDefault="00F43E40">
                      <w:pPr>
                        <w:textDirection w:val="btLr"/>
                      </w:pPr>
                    </w:p>
                  </w:txbxContent>
                </v:textbox>
              </v:rect>
            </w:pict>
          </mc:Fallback>
        </mc:AlternateContent>
      </w:r>
    </w:p>
    <w:p w14:paraId="0CE36A35" w14:textId="77777777" w:rsidR="00F43E40" w:rsidRPr="003546A9" w:rsidRDefault="00A94063">
      <w:pPr>
        <w:jc w:val="right"/>
        <w:rPr>
          <w:rFonts w:asciiTheme="majorHAnsi" w:eastAsia="Calibri" w:hAnsiTheme="majorHAnsi" w:cstheme="majorHAnsi"/>
          <w:color w:val="1F3864"/>
          <w:sz w:val="28"/>
          <w:szCs w:val="28"/>
        </w:rPr>
      </w:pPr>
      <w:r w:rsidRPr="003546A9">
        <w:rPr>
          <w:rFonts w:asciiTheme="majorHAnsi" w:eastAsia="Calibri" w:hAnsiTheme="majorHAnsi" w:cstheme="majorHAnsi"/>
          <w:b/>
          <w:color w:val="1F3864"/>
          <w:sz w:val="28"/>
          <w:szCs w:val="28"/>
        </w:rPr>
        <w:t xml:space="preserve">OBJETIVO: </w:t>
      </w:r>
    </w:p>
    <w:p w14:paraId="0B6E3C50" w14:textId="77777777" w:rsidR="00F43E40" w:rsidRPr="003546A9" w:rsidRDefault="00A94063">
      <w:pPr>
        <w:ind w:left="1" w:hanging="3"/>
        <w:jc w:val="both"/>
        <w:rPr>
          <w:rFonts w:asciiTheme="majorHAnsi" w:eastAsia="Calibri" w:hAnsiTheme="majorHAnsi" w:cstheme="majorHAnsi"/>
          <w:color w:val="1F3864"/>
          <w:sz w:val="28"/>
          <w:szCs w:val="28"/>
        </w:rPr>
      </w:pPr>
      <w:r w:rsidRPr="003546A9">
        <w:rPr>
          <w:rFonts w:asciiTheme="majorHAnsi" w:eastAsia="Calibri" w:hAnsiTheme="majorHAnsi" w:cstheme="majorHAnsi"/>
          <w:b/>
          <w:color w:val="1F3864"/>
          <w:sz w:val="28"/>
          <w:szCs w:val="28"/>
        </w:rPr>
        <w:t xml:space="preserve">Garantizar un gobierno abierto y transparente, basado en resultados de desarrollo, que combate a la </w:t>
      </w:r>
      <w:r w:rsidRPr="003546A9">
        <w:rPr>
          <w:rFonts w:asciiTheme="majorHAnsi" w:eastAsia="Calibri" w:hAnsiTheme="majorHAnsi" w:cstheme="majorHAnsi"/>
          <w:b/>
          <w:color w:val="1F3864"/>
          <w:sz w:val="28"/>
          <w:szCs w:val="28"/>
        </w:rPr>
        <w:t>corrupción, consolide la confianza y participación de la sociedad.</w:t>
      </w:r>
    </w:p>
    <w:p w14:paraId="1F0C805D" w14:textId="77777777" w:rsidR="00F43E40" w:rsidRPr="003546A9" w:rsidRDefault="00F43E40">
      <w:pPr>
        <w:rPr>
          <w:rFonts w:asciiTheme="majorHAnsi" w:eastAsia="Calibri" w:hAnsiTheme="majorHAnsi" w:cstheme="majorHAnsi"/>
          <w:color w:val="1F3864"/>
          <w:sz w:val="28"/>
          <w:szCs w:val="28"/>
        </w:rPr>
      </w:pPr>
    </w:p>
    <w:p w14:paraId="3DA52536" w14:textId="77777777" w:rsidR="00F43E40" w:rsidRPr="003546A9" w:rsidRDefault="00F43E40">
      <w:pPr>
        <w:ind w:left="1" w:hanging="3"/>
        <w:jc w:val="right"/>
        <w:rPr>
          <w:rFonts w:asciiTheme="majorHAnsi" w:eastAsia="Calibri" w:hAnsiTheme="majorHAnsi" w:cstheme="majorHAnsi"/>
          <w:b/>
          <w:color w:val="1F497D"/>
        </w:rPr>
      </w:pPr>
    </w:p>
    <w:p w14:paraId="03914FA7" w14:textId="77777777" w:rsidR="00F43E40" w:rsidRPr="003546A9" w:rsidRDefault="00A94063">
      <w:pPr>
        <w:ind w:left="1" w:hanging="3"/>
        <w:jc w:val="right"/>
        <w:rPr>
          <w:rFonts w:asciiTheme="majorHAnsi" w:eastAsia="Calibri" w:hAnsiTheme="majorHAnsi" w:cstheme="majorHAnsi"/>
          <w:color w:val="1F497D"/>
          <w:sz w:val="24"/>
          <w:szCs w:val="24"/>
        </w:rPr>
      </w:pPr>
      <w:r w:rsidRPr="003546A9">
        <w:rPr>
          <w:rFonts w:asciiTheme="majorHAnsi" w:eastAsia="Calibri" w:hAnsiTheme="majorHAnsi" w:cstheme="majorHAnsi"/>
          <w:b/>
          <w:color w:val="1F497D"/>
          <w:sz w:val="24"/>
          <w:szCs w:val="24"/>
        </w:rPr>
        <w:t>ESTRATEGIA 5.1. COMBATE DE LA CORRUPCIÓN</w:t>
      </w:r>
    </w:p>
    <w:p w14:paraId="78A974A2"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La Contraloría Municipal desempeña un papel esencial como el Órgano de Control Interno, ejecutando las atribuciones conferidas por la Ley del Gobi</w:t>
      </w:r>
      <w:r w:rsidRPr="003546A9">
        <w:rPr>
          <w:rFonts w:asciiTheme="majorHAnsi" w:eastAsia="Calibri" w:hAnsiTheme="majorHAnsi" w:cstheme="majorHAnsi"/>
          <w:color w:val="1F3864"/>
        </w:rPr>
        <w:t>erno y la Administración Pública Municipal. Esta entidad asume la responsabilidad de organizar el sistema de control, supervisión y evaluación de la gestión local, incluyendo la administración de los recursos públicos, entre otras funciones. Todas estas ac</w:t>
      </w:r>
      <w:r w:rsidRPr="003546A9">
        <w:rPr>
          <w:rFonts w:asciiTheme="majorHAnsi" w:eastAsia="Calibri" w:hAnsiTheme="majorHAnsi" w:cstheme="majorHAnsi"/>
          <w:color w:val="1F3864"/>
        </w:rPr>
        <w:t>tividades se orientan hacia la prevención y erradicación de actos de corrupción.</w:t>
      </w:r>
    </w:p>
    <w:p w14:paraId="17EC692F"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Las competencias de esta instancia interna de control incluyen el seguimiento de las auditorías realizadas en la entidad municipal, con un enfoque específico en la prevención</w:t>
      </w:r>
      <w:r w:rsidRPr="003546A9">
        <w:rPr>
          <w:rFonts w:asciiTheme="majorHAnsi" w:eastAsia="Calibri" w:hAnsiTheme="majorHAnsi" w:cstheme="majorHAnsi"/>
          <w:color w:val="1F3864"/>
        </w:rPr>
        <w:t xml:space="preserve"> de prácticas corruptas por parte de los funcionarios públicos. </w:t>
      </w:r>
    </w:p>
    <w:p w14:paraId="638BED24"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Durante el período reportado, un total de 104 funcionarios cumplieron con la presentación de sus declaraciones patrimoniales y de intereses. Además, se llevaron a cabo notificaciones con el f</w:t>
      </w:r>
      <w:r w:rsidRPr="003546A9">
        <w:rPr>
          <w:rFonts w:asciiTheme="majorHAnsi" w:eastAsia="Calibri" w:hAnsiTheme="majorHAnsi" w:cstheme="majorHAnsi"/>
          <w:color w:val="1F3864"/>
        </w:rPr>
        <w:t>in de regularizar la situación de los servidores públicos que no habían cumplido con dichas declaraciones. Estas acciones son parte de nuestros esfuerzos continuos para garantizar la transparencia y la integridad en nuestra administración municipal.</w:t>
      </w:r>
    </w:p>
    <w:p w14:paraId="0A155958" w14:textId="77777777" w:rsidR="00F43E40" w:rsidRPr="003546A9" w:rsidRDefault="00F43E40">
      <w:pPr>
        <w:spacing w:before="240" w:after="240"/>
        <w:jc w:val="both"/>
        <w:rPr>
          <w:rFonts w:asciiTheme="majorHAnsi" w:eastAsia="Calibri" w:hAnsiTheme="majorHAnsi" w:cstheme="majorHAnsi"/>
        </w:rPr>
      </w:pPr>
    </w:p>
    <w:tbl>
      <w:tblPr>
        <w:tblStyle w:val="afffffffff7"/>
        <w:tblW w:w="349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1470"/>
        <w:gridCol w:w="2025"/>
      </w:tblGrid>
      <w:tr w:rsidR="00F43E40" w:rsidRPr="003546A9" w14:paraId="6EA27F0A" w14:textId="77777777">
        <w:trPr>
          <w:trHeight w:val="198"/>
          <w:jc w:val="center"/>
        </w:trPr>
        <w:tc>
          <w:tcPr>
            <w:tcW w:w="1470" w:type="dxa"/>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70114195" w14:textId="77777777" w:rsidR="00F43E40" w:rsidRPr="003546A9" w:rsidRDefault="00A94063">
            <w:pPr>
              <w:spacing w:line="276" w:lineRule="auto"/>
              <w:rPr>
                <w:rFonts w:asciiTheme="majorHAnsi" w:eastAsia="Calibri" w:hAnsiTheme="majorHAnsi" w:cstheme="majorHAnsi"/>
                <w:color w:val="D9E2F3"/>
              </w:rPr>
            </w:pPr>
            <w:r w:rsidRPr="003546A9">
              <w:rPr>
                <w:rFonts w:asciiTheme="majorHAnsi" w:eastAsia="Calibri" w:hAnsiTheme="majorHAnsi" w:cstheme="majorHAnsi"/>
                <w:b/>
                <w:color w:val="D9E2F3"/>
              </w:rPr>
              <w:t>MES</w:t>
            </w:r>
          </w:p>
        </w:tc>
        <w:tc>
          <w:tcPr>
            <w:tcW w:w="202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610DEF4E" w14:textId="77777777" w:rsidR="00F43E40" w:rsidRPr="003546A9" w:rsidRDefault="00A94063">
            <w:pPr>
              <w:spacing w:line="276" w:lineRule="auto"/>
              <w:ind w:hanging="2"/>
              <w:jc w:val="both"/>
              <w:rPr>
                <w:rFonts w:asciiTheme="majorHAnsi" w:eastAsia="Calibri" w:hAnsiTheme="majorHAnsi" w:cstheme="majorHAnsi"/>
                <w:color w:val="D9E2F3"/>
              </w:rPr>
            </w:pPr>
            <w:r w:rsidRPr="003546A9">
              <w:rPr>
                <w:rFonts w:asciiTheme="majorHAnsi" w:eastAsia="Calibri" w:hAnsiTheme="majorHAnsi" w:cstheme="majorHAnsi"/>
                <w:b/>
                <w:color w:val="D9E2F3"/>
              </w:rPr>
              <w:t>DECLARACIONES</w:t>
            </w:r>
          </w:p>
        </w:tc>
      </w:tr>
      <w:tr w:rsidR="00F43E40" w:rsidRPr="003546A9" w14:paraId="12FE90F3" w14:textId="77777777">
        <w:trPr>
          <w:trHeight w:val="315"/>
          <w:jc w:val="center"/>
        </w:trPr>
        <w:tc>
          <w:tcPr>
            <w:tcW w:w="1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F09E90"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ENERO</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2BFFE4F0" w14:textId="77777777" w:rsidR="00F43E40" w:rsidRPr="003546A9" w:rsidRDefault="00A94063">
            <w:pPr>
              <w:pBdr>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28</w:t>
            </w:r>
          </w:p>
        </w:tc>
      </w:tr>
      <w:tr w:rsidR="00F43E40" w:rsidRPr="003546A9" w14:paraId="0AF4F666" w14:textId="77777777">
        <w:trPr>
          <w:trHeight w:val="285"/>
          <w:jc w:val="center"/>
        </w:trPr>
        <w:tc>
          <w:tcPr>
            <w:tcW w:w="1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0B71E0"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FEBRERO</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111C6FAD" w14:textId="77777777" w:rsidR="00F43E40" w:rsidRPr="003546A9" w:rsidRDefault="00A94063">
            <w:pPr>
              <w:pBdr>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54</w:t>
            </w:r>
          </w:p>
        </w:tc>
      </w:tr>
      <w:tr w:rsidR="00F43E40" w:rsidRPr="003546A9" w14:paraId="63B0ACAF" w14:textId="77777777">
        <w:trPr>
          <w:trHeight w:val="285"/>
          <w:jc w:val="center"/>
        </w:trPr>
        <w:tc>
          <w:tcPr>
            <w:tcW w:w="1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9D6385"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MARZO</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1AFFD590" w14:textId="77777777" w:rsidR="00F43E40" w:rsidRPr="003546A9" w:rsidRDefault="00A94063">
            <w:pPr>
              <w:pBdr>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22</w:t>
            </w:r>
          </w:p>
        </w:tc>
      </w:tr>
      <w:tr w:rsidR="00F43E40" w:rsidRPr="003546A9" w14:paraId="0E7CA218" w14:textId="77777777">
        <w:trPr>
          <w:trHeight w:val="285"/>
          <w:jc w:val="center"/>
        </w:trPr>
        <w:tc>
          <w:tcPr>
            <w:tcW w:w="1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DD9855"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TOTAL</w:t>
            </w:r>
          </w:p>
        </w:tc>
        <w:tc>
          <w:tcPr>
            <w:tcW w:w="2025" w:type="dxa"/>
            <w:tcBorders>
              <w:top w:val="nil"/>
              <w:left w:val="nil"/>
              <w:bottom w:val="single" w:sz="6" w:space="0" w:color="000000"/>
              <w:right w:val="single" w:sz="6" w:space="0" w:color="000000"/>
            </w:tcBorders>
            <w:tcMar>
              <w:top w:w="0" w:type="dxa"/>
              <w:left w:w="100" w:type="dxa"/>
              <w:bottom w:w="0" w:type="dxa"/>
              <w:right w:w="100" w:type="dxa"/>
            </w:tcMar>
          </w:tcPr>
          <w:p w14:paraId="4F29B7CA" w14:textId="77777777" w:rsidR="00F43E40" w:rsidRPr="003546A9" w:rsidRDefault="00A94063">
            <w:pPr>
              <w:pBdr>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104</w:t>
            </w:r>
          </w:p>
        </w:tc>
      </w:tr>
    </w:tbl>
    <w:p w14:paraId="5E6320CC" w14:textId="77777777" w:rsidR="00F43E40" w:rsidRPr="003546A9" w:rsidRDefault="00F43E40">
      <w:pPr>
        <w:ind w:hanging="2"/>
        <w:rPr>
          <w:rFonts w:asciiTheme="majorHAnsi" w:eastAsia="Calibri" w:hAnsiTheme="majorHAnsi" w:cstheme="majorHAnsi"/>
          <w:color w:val="1F497D"/>
        </w:rPr>
      </w:pPr>
    </w:p>
    <w:p w14:paraId="1BEE2726" w14:textId="77777777" w:rsidR="00F43E40" w:rsidRPr="003546A9" w:rsidRDefault="00F43E40">
      <w:pPr>
        <w:ind w:hanging="2"/>
        <w:jc w:val="right"/>
        <w:rPr>
          <w:rFonts w:asciiTheme="majorHAnsi" w:eastAsia="Calibri" w:hAnsiTheme="majorHAnsi" w:cstheme="majorHAnsi"/>
          <w:color w:val="1F497D"/>
        </w:rPr>
      </w:pPr>
    </w:p>
    <w:p w14:paraId="1A60AC02" w14:textId="77777777" w:rsidR="00F43E40" w:rsidRPr="003546A9" w:rsidRDefault="00A94063">
      <w:pPr>
        <w:ind w:hanging="2"/>
        <w:jc w:val="right"/>
        <w:rPr>
          <w:rFonts w:asciiTheme="majorHAnsi" w:eastAsia="Calibri" w:hAnsiTheme="majorHAnsi" w:cstheme="majorHAnsi"/>
          <w:color w:val="1F497D"/>
          <w:sz w:val="24"/>
          <w:szCs w:val="24"/>
        </w:rPr>
      </w:pPr>
      <w:r w:rsidRPr="003546A9">
        <w:rPr>
          <w:rFonts w:asciiTheme="majorHAnsi" w:eastAsia="Calibri" w:hAnsiTheme="majorHAnsi" w:cstheme="majorHAnsi"/>
          <w:b/>
          <w:color w:val="1F497D"/>
          <w:sz w:val="24"/>
          <w:szCs w:val="24"/>
        </w:rPr>
        <w:t>Auditoría financiera</w:t>
      </w:r>
    </w:p>
    <w:p w14:paraId="09B37BFB" w14:textId="77777777" w:rsidR="00F43E40" w:rsidRPr="003546A9" w:rsidRDefault="00A94063">
      <w:pPr>
        <w:ind w:hanging="2"/>
        <w:jc w:val="both"/>
        <w:rPr>
          <w:rFonts w:asciiTheme="majorHAnsi" w:eastAsia="Calibri" w:hAnsiTheme="majorHAnsi" w:cstheme="majorHAnsi"/>
        </w:rPr>
      </w:pPr>
      <w:r w:rsidRPr="003546A9">
        <w:rPr>
          <w:rFonts w:asciiTheme="majorHAnsi" w:eastAsia="Calibri" w:hAnsiTheme="majorHAnsi" w:cstheme="majorHAnsi"/>
          <w:b/>
        </w:rPr>
        <w:t xml:space="preserve"> </w:t>
      </w:r>
    </w:p>
    <w:p w14:paraId="45A808F3"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Glosa financiera: </w:t>
      </w:r>
      <w:r w:rsidRPr="003546A9">
        <w:rPr>
          <w:rFonts w:asciiTheme="majorHAnsi" w:eastAsia="Calibri" w:hAnsiTheme="majorHAnsi" w:cstheme="majorHAnsi"/>
          <w:color w:val="1F3864"/>
        </w:rPr>
        <w:t xml:space="preserve">Recibimos y tramitamos </w:t>
      </w:r>
      <w:r w:rsidRPr="003546A9">
        <w:rPr>
          <w:rFonts w:asciiTheme="majorHAnsi" w:eastAsia="Calibri" w:hAnsiTheme="majorHAnsi" w:cstheme="majorHAnsi"/>
          <w:b/>
          <w:color w:val="1F3864"/>
        </w:rPr>
        <w:t xml:space="preserve">1,754 </w:t>
      </w:r>
      <w:r w:rsidRPr="003546A9">
        <w:rPr>
          <w:rFonts w:asciiTheme="majorHAnsi" w:eastAsia="Calibri" w:hAnsiTheme="majorHAnsi" w:cstheme="majorHAnsi"/>
          <w:color w:val="1F3864"/>
        </w:rPr>
        <w:t xml:space="preserve">solicitudes para pago de proveedores, para la verificación del soporte documental, comprobación, </w:t>
      </w:r>
      <w:r w:rsidRPr="003546A9">
        <w:rPr>
          <w:rFonts w:asciiTheme="majorHAnsi" w:eastAsia="Calibri" w:hAnsiTheme="majorHAnsi" w:cstheme="majorHAnsi"/>
          <w:color w:val="1F3864"/>
        </w:rPr>
        <w:t>justificación, fundamentación y motivación del pago con recursos públicos.</w:t>
      </w:r>
    </w:p>
    <w:p w14:paraId="5A6C3807" w14:textId="77777777" w:rsidR="00F43E40" w:rsidRPr="003546A9" w:rsidRDefault="00F43E40">
      <w:pPr>
        <w:ind w:hanging="1"/>
        <w:jc w:val="right"/>
        <w:rPr>
          <w:rFonts w:asciiTheme="majorHAnsi" w:eastAsia="Calibri" w:hAnsiTheme="majorHAnsi" w:cstheme="majorHAnsi"/>
        </w:rPr>
      </w:pPr>
    </w:p>
    <w:tbl>
      <w:tblPr>
        <w:tblStyle w:val="afffffffff8"/>
        <w:tblW w:w="92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00"/>
        <w:gridCol w:w="1860"/>
        <w:gridCol w:w="1860"/>
        <w:gridCol w:w="1860"/>
        <w:gridCol w:w="1860"/>
      </w:tblGrid>
      <w:tr w:rsidR="00F43E40" w:rsidRPr="003546A9" w14:paraId="2F731B0C" w14:textId="77777777">
        <w:trPr>
          <w:trHeight w:val="159"/>
          <w:jc w:val="center"/>
        </w:trPr>
        <w:tc>
          <w:tcPr>
            <w:tcW w:w="9240" w:type="dxa"/>
            <w:gridSpan w:val="5"/>
            <w:shd w:val="clear" w:color="auto" w:fill="1F3864"/>
            <w:tcMar>
              <w:top w:w="100" w:type="dxa"/>
              <w:left w:w="100" w:type="dxa"/>
              <w:bottom w:w="100" w:type="dxa"/>
              <w:right w:w="100" w:type="dxa"/>
            </w:tcMar>
          </w:tcPr>
          <w:p w14:paraId="04AE5803"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GLOSA FINANCIERA</w:t>
            </w:r>
          </w:p>
        </w:tc>
      </w:tr>
      <w:tr w:rsidR="00F43E40" w:rsidRPr="003546A9" w14:paraId="204B9772" w14:textId="77777777">
        <w:trPr>
          <w:trHeight w:val="265"/>
          <w:jc w:val="center"/>
        </w:trPr>
        <w:tc>
          <w:tcPr>
            <w:tcW w:w="1800" w:type="dxa"/>
            <w:shd w:val="clear" w:color="auto" w:fill="1F3864"/>
            <w:tcMar>
              <w:top w:w="100" w:type="dxa"/>
              <w:left w:w="100" w:type="dxa"/>
              <w:bottom w:w="100" w:type="dxa"/>
              <w:right w:w="100" w:type="dxa"/>
            </w:tcMar>
          </w:tcPr>
          <w:p w14:paraId="6DE1586C"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MES</w:t>
            </w:r>
          </w:p>
        </w:tc>
        <w:tc>
          <w:tcPr>
            <w:tcW w:w="1860" w:type="dxa"/>
            <w:shd w:val="clear" w:color="auto" w:fill="1F3864"/>
            <w:tcMar>
              <w:top w:w="100" w:type="dxa"/>
              <w:left w:w="100" w:type="dxa"/>
              <w:bottom w:w="100" w:type="dxa"/>
              <w:right w:w="100" w:type="dxa"/>
            </w:tcMar>
          </w:tcPr>
          <w:p w14:paraId="790A28DB"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ACEPTADAS</w:t>
            </w:r>
          </w:p>
        </w:tc>
        <w:tc>
          <w:tcPr>
            <w:tcW w:w="1860" w:type="dxa"/>
            <w:shd w:val="clear" w:color="auto" w:fill="1F3864"/>
            <w:tcMar>
              <w:top w:w="100" w:type="dxa"/>
              <w:left w:w="100" w:type="dxa"/>
              <w:bottom w:w="100" w:type="dxa"/>
              <w:right w:w="100" w:type="dxa"/>
            </w:tcMar>
          </w:tcPr>
          <w:p w14:paraId="15CE630E"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RECHAZADAS</w:t>
            </w:r>
          </w:p>
        </w:tc>
        <w:tc>
          <w:tcPr>
            <w:tcW w:w="1860" w:type="dxa"/>
            <w:shd w:val="clear" w:color="auto" w:fill="1F3864"/>
            <w:tcMar>
              <w:top w:w="100" w:type="dxa"/>
              <w:left w:w="100" w:type="dxa"/>
              <w:bottom w:w="100" w:type="dxa"/>
              <w:right w:w="100" w:type="dxa"/>
            </w:tcMar>
          </w:tcPr>
          <w:p w14:paraId="29BACF8D"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CANCELADAS</w:t>
            </w:r>
          </w:p>
        </w:tc>
        <w:tc>
          <w:tcPr>
            <w:tcW w:w="1860" w:type="dxa"/>
            <w:shd w:val="clear" w:color="auto" w:fill="1F3864"/>
            <w:tcMar>
              <w:top w:w="100" w:type="dxa"/>
              <w:left w:w="100" w:type="dxa"/>
              <w:bottom w:w="100" w:type="dxa"/>
              <w:right w:w="100" w:type="dxa"/>
            </w:tcMar>
          </w:tcPr>
          <w:p w14:paraId="7EB9284A"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TOTAL</w:t>
            </w:r>
          </w:p>
        </w:tc>
      </w:tr>
      <w:tr w:rsidR="00F43E40" w:rsidRPr="003546A9" w14:paraId="3107248C" w14:textId="77777777">
        <w:trPr>
          <w:trHeight w:val="201"/>
          <w:jc w:val="center"/>
        </w:trPr>
        <w:tc>
          <w:tcPr>
            <w:tcW w:w="1800" w:type="dxa"/>
            <w:tcMar>
              <w:top w:w="100" w:type="dxa"/>
              <w:left w:w="100" w:type="dxa"/>
              <w:bottom w:w="100" w:type="dxa"/>
              <w:right w:w="100" w:type="dxa"/>
            </w:tcMar>
          </w:tcPr>
          <w:p w14:paraId="0EFDADEF"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b/>
                <w:color w:val="1F3864"/>
              </w:rPr>
              <w:t>ENERO</w:t>
            </w:r>
          </w:p>
        </w:tc>
        <w:tc>
          <w:tcPr>
            <w:tcW w:w="1860" w:type="dxa"/>
            <w:tcMar>
              <w:top w:w="100" w:type="dxa"/>
              <w:left w:w="100" w:type="dxa"/>
              <w:bottom w:w="100" w:type="dxa"/>
              <w:right w:w="100" w:type="dxa"/>
            </w:tcMar>
          </w:tcPr>
          <w:p w14:paraId="3506622C"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323</w:t>
            </w:r>
          </w:p>
        </w:tc>
        <w:tc>
          <w:tcPr>
            <w:tcW w:w="1860" w:type="dxa"/>
            <w:tcMar>
              <w:top w:w="100" w:type="dxa"/>
              <w:left w:w="100" w:type="dxa"/>
              <w:bottom w:w="100" w:type="dxa"/>
              <w:right w:w="100" w:type="dxa"/>
            </w:tcMar>
          </w:tcPr>
          <w:p w14:paraId="50F0FC3D"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34</w:t>
            </w:r>
          </w:p>
        </w:tc>
        <w:tc>
          <w:tcPr>
            <w:tcW w:w="1860" w:type="dxa"/>
            <w:tcMar>
              <w:top w:w="100" w:type="dxa"/>
              <w:left w:w="100" w:type="dxa"/>
              <w:bottom w:w="100" w:type="dxa"/>
              <w:right w:w="100" w:type="dxa"/>
            </w:tcMar>
          </w:tcPr>
          <w:p w14:paraId="48098A39"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1</w:t>
            </w:r>
          </w:p>
        </w:tc>
        <w:tc>
          <w:tcPr>
            <w:tcW w:w="1860" w:type="dxa"/>
            <w:tcMar>
              <w:top w:w="100" w:type="dxa"/>
              <w:left w:w="100" w:type="dxa"/>
              <w:bottom w:w="100" w:type="dxa"/>
              <w:right w:w="100" w:type="dxa"/>
            </w:tcMar>
          </w:tcPr>
          <w:p w14:paraId="31089349"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358</w:t>
            </w:r>
          </w:p>
        </w:tc>
      </w:tr>
      <w:tr w:rsidR="00F43E40" w:rsidRPr="003546A9" w14:paraId="1229E03A" w14:textId="77777777">
        <w:trPr>
          <w:jc w:val="center"/>
        </w:trPr>
        <w:tc>
          <w:tcPr>
            <w:tcW w:w="1800" w:type="dxa"/>
            <w:tcMar>
              <w:top w:w="100" w:type="dxa"/>
              <w:left w:w="100" w:type="dxa"/>
              <w:bottom w:w="100" w:type="dxa"/>
              <w:right w:w="100" w:type="dxa"/>
            </w:tcMar>
          </w:tcPr>
          <w:p w14:paraId="7A11DE35"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b/>
                <w:color w:val="1F3864"/>
              </w:rPr>
              <w:t>FEBRERO</w:t>
            </w:r>
          </w:p>
        </w:tc>
        <w:tc>
          <w:tcPr>
            <w:tcW w:w="1860" w:type="dxa"/>
            <w:tcMar>
              <w:top w:w="100" w:type="dxa"/>
              <w:left w:w="100" w:type="dxa"/>
              <w:bottom w:w="100" w:type="dxa"/>
              <w:right w:w="100" w:type="dxa"/>
            </w:tcMar>
          </w:tcPr>
          <w:p w14:paraId="1A867ECF"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530</w:t>
            </w:r>
          </w:p>
        </w:tc>
        <w:tc>
          <w:tcPr>
            <w:tcW w:w="1860" w:type="dxa"/>
            <w:tcMar>
              <w:top w:w="100" w:type="dxa"/>
              <w:left w:w="100" w:type="dxa"/>
              <w:bottom w:w="100" w:type="dxa"/>
              <w:right w:w="100" w:type="dxa"/>
            </w:tcMar>
          </w:tcPr>
          <w:p w14:paraId="34BB7FE0"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49</w:t>
            </w:r>
          </w:p>
        </w:tc>
        <w:tc>
          <w:tcPr>
            <w:tcW w:w="1860" w:type="dxa"/>
            <w:tcMar>
              <w:top w:w="100" w:type="dxa"/>
              <w:left w:w="100" w:type="dxa"/>
              <w:bottom w:w="100" w:type="dxa"/>
              <w:right w:w="100" w:type="dxa"/>
            </w:tcMar>
          </w:tcPr>
          <w:p w14:paraId="18258274"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2</w:t>
            </w:r>
          </w:p>
        </w:tc>
        <w:tc>
          <w:tcPr>
            <w:tcW w:w="1860" w:type="dxa"/>
            <w:tcMar>
              <w:top w:w="100" w:type="dxa"/>
              <w:left w:w="100" w:type="dxa"/>
              <w:bottom w:w="100" w:type="dxa"/>
              <w:right w:w="100" w:type="dxa"/>
            </w:tcMar>
          </w:tcPr>
          <w:p w14:paraId="720A59F4"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581</w:t>
            </w:r>
          </w:p>
        </w:tc>
      </w:tr>
      <w:tr w:rsidR="00F43E40" w:rsidRPr="003546A9" w14:paraId="6BACB90D" w14:textId="77777777">
        <w:trPr>
          <w:jc w:val="center"/>
        </w:trPr>
        <w:tc>
          <w:tcPr>
            <w:tcW w:w="1800" w:type="dxa"/>
            <w:tcMar>
              <w:top w:w="100" w:type="dxa"/>
              <w:left w:w="100" w:type="dxa"/>
              <w:bottom w:w="100" w:type="dxa"/>
              <w:right w:w="100" w:type="dxa"/>
            </w:tcMar>
          </w:tcPr>
          <w:p w14:paraId="6B8BCAD6"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b/>
                <w:color w:val="1F3864"/>
              </w:rPr>
              <w:t>MARZO</w:t>
            </w:r>
          </w:p>
        </w:tc>
        <w:tc>
          <w:tcPr>
            <w:tcW w:w="1860" w:type="dxa"/>
            <w:tcMar>
              <w:top w:w="100" w:type="dxa"/>
              <w:left w:w="100" w:type="dxa"/>
              <w:bottom w:w="100" w:type="dxa"/>
              <w:right w:w="100" w:type="dxa"/>
            </w:tcMar>
          </w:tcPr>
          <w:p w14:paraId="6CF175AA"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717</w:t>
            </w:r>
          </w:p>
        </w:tc>
        <w:tc>
          <w:tcPr>
            <w:tcW w:w="1860" w:type="dxa"/>
            <w:tcMar>
              <w:top w:w="100" w:type="dxa"/>
              <w:left w:w="100" w:type="dxa"/>
              <w:bottom w:w="100" w:type="dxa"/>
              <w:right w:w="100" w:type="dxa"/>
            </w:tcMar>
          </w:tcPr>
          <w:p w14:paraId="063BF9C4"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97</w:t>
            </w:r>
          </w:p>
        </w:tc>
        <w:tc>
          <w:tcPr>
            <w:tcW w:w="1860" w:type="dxa"/>
            <w:tcMar>
              <w:top w:w="100" w:type="dxa"/>
              <w:left w:w="100" w:type="dxa"/>
              <w:bottom w:w="100" w:type="dxa"/>
              <w:right w:w="100" w:type="dxa"/>
            </w:tcMar>
          </w:tcPr>
          <w:p w14:paraId="45E9832F"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1</w:t>
            </w:r>
          </w:p>
        </w:tc>
        <w:tc>
          <w:tcPr>
            <w:tcW w:w="1860" w:type="dxa"/>
            <w:tcMar>
              <w:top w:w="100" w:type="dxa"/>
              <w:left w:w="100" w:type="dxa"/>
              <w:bottom w:w="100" w:type="dxa"/>
              <w:right w:w="100" w:type="dxa"/>
            </w:tcMar>
          </w:tcPr>
          <w:p w14:paraId="2A5A77A5"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815</w:t>
            </w:r>
          </w:p>
        </w:tc>
      </w:tr>
    </w:tbl>
    <w:p w14:paraId="5C4405D5" w14:textId="77777777" w:rsidR="00F43E40" w:rsidRPr="003546A9" w:rsidRDefault="00F43E40">
      <w:pPr>
        <w:ind w:left="1" w:hanging="3"/>
        <w:jc w:val="right"/>
        <w:rPr>
          <w:rFonts w:asciiTheme="majorHAnsi" w:eastAsia="Calibri" w:hAnsiTheme="majorHAnsi" w:cstheme="majorHAnsi"/>
          <w:sz w:val="24"/>
          <w:szCs w:val="24"/>
        </w:rPr>
      </w:pPr>
    </w:p>
    <w:p w14:paraId="38A09B9D" w14:textId="77777777" w:rsidR="00F43E40" w:rsidRPr="003546A9" w:rsidRDefault="00F43E40">
      <w:pPr>
        <w:ind w:hanging="2"/>
        <w:jc w:val="right"/>
        <w:rPr>
          <w:rFonts w:asciiTheme="majorHAnsi" w:eastAsia="Calibri" w:hAnsiTheme="majorHAnsi" w:cstheme="majorHAnsi"/>
          <w:b/>
          <w:color w:val="1F497D"/>
          <w:sz w:val="24"/>
          <w:szCs w:val="24"/>
        </w:rPr>
      </w:pPr>
    </w:p>
    <w:p w14:paraId="047EAAB5" w14:textId="77777777" w:rsidR="00F43E40" w:rsidRPr="003546A9" w:rsidRDefault="00A94063">
      <w:pPr>
        <w:ind w:hanging="2"/>
        <w:jc w:val="right"/>
        <w:rPr>
          <w:rFonts w:asciiTheme="majorHAnsi" w:eastAsia="Calibri" w:hAnsiTheme="majorHAnsi" w:cstheme="majorHAnsi"/>
          <w:color w:val="1F497D"/>
          <w:sz w:val="24"/>
          <w:szCs w:val="24"/>
        </w:rPr>
      </w:pPr>
      <w:r w:rsidRPr="003546A9">
        <w:rPr>
          <w:rFonts w:asciiTheme="majorHAnsi" w:eastAsia="Calibri" w:hAnsiTheme="majorHAnsi" w:cstheme="majorHAnsi"/>
          <w:b/>
          <w:color w:val="1F497D"/>
          <w:sz w:val="24"/>
          <w:szCs w:val="24"/>
        </w:rPr>
        <w:t>Auditoría de obra pública</w:t>
      </w:r>
    </w:p>
    <w:p w14:paraId="0A679EF9" w14:textId="77777777" w:rsidR="00F43E40" w:rsidRPr="003546A9" w:rsidRDefault="00F43E40">
      <w:pPr>
        <w:ind w:hanging="2"/>
        <w:jc w:val="right"/>
        <w:rPr>
          <w:rFonts w:asciiTheme="majorHAnsi" w:eastAsia="Calibri" w:hAnsiTheme="majorHAnsi" w:cstheme="majorHAnsi"/>
        </w:rPr>
      </w:pPr>
    </w:p>
    <w:p w14:paraId="444A794B" w14:textId="77777777" w:rsidR="00F43E40" w:rsidRPr="003546A9" w:rsidRDefault="00A94063">
      <w:pPr>
        <w:ind w:hanging="2"/>
        <w:jc w:val="both"/>
        <w:rPr>
          <w:rFonts w:asciiTheme="majorHAnsi" w:eastAsia="Calibri" w:hAnsiTheme="majorHAnsi" w:cstheme="majorHAnsi"/>
          <w:color w:val="3C78D8"/>
        </w:rPr>
      </w:pPr>
      <w:r w:rsidRPr="003546A9">
        <w:rPr>
          <w:rFonts w:asciiTheme="majorHAnsi" w:eastAsia="Calibri" w:hAnsiTheme="majorHAnsi" w:cstheme="majorHAnsi"/>
          <w:b/>
          <w:color w:val="1F3864"/>
        </w:rPr>
        <w:t xml:space="preserve">Glosa obra pública: </w:t>
      </w:r>
      <w:r w:rsidRPr="003546A9">
        <w:rPr>
          <w:rFonts w:asciiTheme="majorHAnsi" w:eastAsia="Calibri" w:hAnsiTheme="majorHAnsi" w:cstheme="majorHAnsi"/>
          <w:color w:val="1F3864"/>
        </w:rPr>
        <w:t xml:space="preserve">Recibimos y tramitamos </w:t>
      </w:r>
      <w:r w:rsidRPr="003546A9">
        <w:rPr>
          <w:rFonts w:asciiTheme="majorHAnsi" w:eastAsia="Calibri" w:hAnsiTheme="majorHAnsi" w:cstheme="majorHAnsi"/>
          <w:b/>
          <w:color w:val="1F3864"/>
        </w:rPr>
        <w:t xml:space="preserve">41 </w:t>
      </w:r>
      <w:r w:rsidRPr="003546A9">
        <w:rPr>
          <w:rFonts w:asciiTheme="majorHAnsi" w:eastAsia="Calibri" w:hAnsiTheme="majorHAnsi" w:cstheme="majorHAnsi"/>
          <w:color w:val="1F3864"/>
        </w:rPr>
        <w:t xml:space="preserve">solicitudes para pago de estimaciones, anticipos y finiquitos de obras públicas, ejecutadas con recursos públicos municipales y federales, se llevaron a cabo </w:t>
      </w:r>
      <w:r w:rsidRPr="003546A9">
        <w:rPr>
          <w:rFonts w:asciiTheme="majorHAnsi" w:eastAsia="Calibri" w:hAnsiTheme="majorHAnsi" w:cstheme="majorHAnsi"/>
          <w:b/>
          <w:color w:val="1F3864"/>
        </w:rPr>
        <w:t>38</w:t>
      </w:r>
      <w:r w:rsidRPr="003546A9">
        <w:rPr>
          <w:rFonts w:asciiTheme="majorHAnsi" w:eastAsia="Calibri" w:hAnsiTheme="majorHAnsi" w:cstheme="majorHAnsi"/>
          <w:color w:val="1F3864"/>
        </w:rPr>
        <w:t xml:space="preserve"> verificaciones de campo Y  13 participaciones en </w:t>
      </w:r>
      <w:r w:rsidRPr="003546A9">
        <w:rPr>
          <w:rFonts w:asciiTheme="majorHAnsi" w:eastAsia="Calibri" w:hAnsiTheme="majorHAnsi" w:cstheme="majorHAnsi"/>
          <w:color w:val="1F3864"/>
        </w:rPr>
        <w:t xml:space="preserve">la   comisión de adjudicación de obra pública del H. Ayuntamiento Constitucional de Puerto Vallarta, Jalisco en apertura de obra y fallo  </w:t>
      </w:r>
      <w:r w:rsidRPr="003546A9">
        <w:rPr>
          <w:rFonts w:asciiTheme="majorHAnsi" w:eastAsia="Calibri" w:hAnsiTheme="majorHAnsi" w:cstheme="majorHAnsi"/>
          <w:color w:val="3C78D8"/>
        </w:rPr>
        <w:t xml:space="preserve">            </w:t>
      </w:r>
    </w:p>
    <w:p w14:paraId="781C0CFB" w14:textId="77777777" w:rsidR="00F43E40" w:rsidRPr="003546A9" w:rsidRDefault="00F43E40">
      <w:pPr>
        <w:ind w:hanging="2"/>
        <w:jc w:val="both"/>
        <w:rPr>
          <w:rFonts w:asciiTheme="majorHAnsi" w:eastAsia="Calibri" w:hAnsiTheme="majorHAnsi" w:cstheme="majorHAnsi"/>
          <w:color w:val="3C78D8"/>
        </w:rPr>
      </w:pPr>
    </w:p>
    <w:p w14:paraId="672AF81C" w14:textId="77777777" w:rsidR="00F43E40" w:rsidRPr="003546A9" w:rsidRDefault="00F43E40">
      <w:pPr>
        <w:jc w:val="both"/>
        <w:rPr>
          <w:rFonts w:asciiTheme="majorHAnsi" w:eastAsia="Calibri" w:hAnsiTheme="majorHAnsi" w:cstheme="majorHAnsi"/>
          <w:color w:val="1F3864"/>
        </w:rPr>
      </w:pPr>
    </w:p>
    <w:tbl>
      <w:tblPr>
        <w:tblStyle w:val="afffffffff9"/>
        <w:tblW w:w="97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45"/>
        <w:gridCol w:w="2250"/>
        <w:gridCol w:w="2475"/>
        <w:gridCol w:w="2010"/>
        <w:gridCol w:w="1515"/>
      </w:tblGrid>
      <w:tr w:rsidR="00F43E40" w:rsidRPr="003546A9" w14:paraId="3DE62A34" w14:textId="77777777">
        <w:trPr>
          <w:trHeight w:val="195"/>
          <w:jc w:val="center"/>
        </w:trPr>
        <w:tc>
          <w:tcPr>
            <w:tcW w:w="9795" w:type="dxa"/>
            <w:gridSpan w:val="5"/>
            <w:shd w:val="clear" w:color="auto" w:fill="1F3864"/>
            <w:tcMar>
              <w:top w:w="100" w:type="dxa"/>
              <w:left w:w="100" w:type="dxa"/>
              <w:bottom w:w="100" w:type="dxa"/>
              <w:right w:w="100" w:type="dxa"/>
            </w:tcMar>
          </w:tcPr>
          <w:p w14:paraId="767D3EFB"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AUDITORÍA A OBRA PÚBLICA</w:t>
            </w:r>
          </w:p>
        </w:tc>
      </w:tr>
      <w:tr w:rsidR="00F43E40" w:rsidRPr="003546A9" w14:paraId="4BA8C0C8" w14:textId="77777777">
        <w:trPr>
          <w:trHeight w:val="301"/>
          <w:jc w:val="center"/>
        </w:trPr>
        <w:tc>
          <w:tcPr>
            <w:tcW w:w="1545" w:type="dxa"/>
            <w:shd w:val="clear" w:color="auto" w:fill="1F3864"/>
            <w:tcMar>
              <w:top w:w="100" w:type="dxa"/>
              <w:left w:w="100" w:type="dxa"/>
              <w:bottom w:w="100" w:type="dxa"/>
              <w:right w:w="100" w:type="dxa"/>
            </w:tcMar>
          </w:tcPr>
          <w:p w14:paraId="41EDF305"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MES</w:t>
            </w:r>
          </w:p>
        </w:tc>
        <w:tc>
          <w:tcPr>
            <w:tcW w:w="2250" w:type="dxa"/>
            <w:shd w:val="clear" w:color="auto" w:fill="1F3864"/>
            <w:tcMar>
              <w:top w:w="100" w:type="dxa"/>
              <w:left w:w="100" w:type="dxa"/>
              <w:bottom w:w="100" w:type="dxa"/>
              <w:right w:w="100" w:type="dxa"/>
            </w:tcMar>
          </w:tcPr>
          <w:p w14:paraId="6090D065"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REC. MUNICIPALES</w:t>
            </w:r>
          </w:p>
        </w:tc>
        <w:tc>
          <w:tcPr>
            <w:tcW w:w="2475" w:type="dxa"/>
            <w:shd w:val="clear" w:color="auto" w:fill="1F3864"/>
            <w:tcMar>
              <w:top w:w="100" w:type="dxa"/>
              <w:left w:w="100" w:type="dxa"/>
              <w:bottom w:w="100" w:type="dxa"/>
              <w:right w:w="100" w:type="dxa"/>
            </w:tcMar>
          </w:tcPr>
          <w:p w14:paraId="2E979AC5"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REC. MUNICIPALES (ICUS)</w:t>
            </w:r>
          </w:p>
        </w:tc>
        <w:tc>
          <w:tcPr>
            <w:tcW w:w="2010" w:type="dxa"/>
            <w:shd w:val="clear" w:color="auto" w:fill="1F3864"/>
            <w:tcMar>
              <w:top w:w="100" w:type="dxa"/>
              <w:left w:w="100" w:type="dxa"/>
              <w:bottom w:w="100" w:type="dxa"/>
              <w:right w:w="100" w:type="dxa"/>
            </w:tcMar>
          </w:tcPr>
          <w:p w14:paraId="09193683"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RECURSOS FAISM</w:t>
            </w:r>
          </w:p>
        </w:tc>
        <w:tc>
          <w:tcPr>
            <w:tcW w:w="1515" w:type="dxa"/>
            <w:shd w:val="clear" w:color="auto" w:fill="1F3864"/>
            <w:tcMar>
              <w:top w:w="100" w:type="dxa"/>
              <w:left w:w="100" w:type="dxa"/>
              <w:bottom w:w="100" w:type="dxa"/>
              <w:right w:w="100" w:type="dxa"/>
            </w:tcMar>
          </w:tcPr>
          <w:p w14:paraId="274CE2E2"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TOTAL</w:t>
            </w:r>
          </w:p>
        </w:tc>
      </w:tr>
      <w:tr w:rsidR="00F43E40" w:rsidRPr="003546A9" w14:paraId="3E887569" w14:textId="77777777">
        <w:trPr>
          <w:jc w:val="center"/>
        </w:trPr>
        <w:tc>
          <w:tcPr>
            <w:tcW w:w="1545" w:type="dxa"/>
            <w:tcMar>
              <w:top w:w="100" w:type="dxa"/>
              <w:left w:w="100" w:type="dxa"/>
              <w:bottom w:w="100" w:type="dxa"/>
              <w:right w:w="100" w:type="dxa"/>
            </w:tcMar>
          </w:tcPr>
          <w:p w14:paraId="23F899D7"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ENERO</w:t>
            </w:r>
          </w:p>
        </w:tc>
        <w:tc>
          <w:tcPr>
            <w:tcW w:w="2250" w:type="dxa"/>
            <w:tcMar>
              <w:top w:w="100" w:type="dxa"/>
              <w:left w:w="100" w:type="dxa"/>
              <w:bottom w:w="100" w:type="dxa"/>
              <w:right w:w="100" w:type="dxa"/>
            </w:tcMar>
          </w:tcPr>
          <w:p w14:paraId="13329723"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7</w:t>
            </w:r>
          </w:p>
        </w:tc>
        <w:tc>
          <w:tcPr>
            <w:tcW w:w="2475" w:type="dxa"/>
            <w:tcMar>
              <w:top w:w="100" w:type="dxa"/>
              <w:left w:w="100" w:type="dxa"/>
              <w:bottom w:w="100" w:type="dxa"/>
              <w:right w:w="100" w:type="dxa"/>
            </w:tcMar>
          </w:tcPr>
          <w:p w14:paraId="16DCDEE0"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w:t>
            </w:r>
          </w:p>
        </w:tc>
        <w:tc>
          <w:tcPr>
            <w:tcW w:w="2010" w:type="dxa"/>
            <w:tcMar>
              <w:top w:w="100" w:type="dxa"/>
              <w:left w:w="100" w:type="dxa"/>
              <w:bottom w:w="100" w:type="dxa"/>
              <w:right w:w="100" w:type="dxa"/>
            </w:tcMar>
          </w:tcPr>
          <w:p w14:paraId="325F03F4"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6</w:t>
            </w:r>
          </w:p>
        </w:tc>
        <w:tc>
          <w:tcPr>
            <w:tcW w:w="1515" w:type="dxa"/>
            <w:tcMar>
              <w:top w:w="100" w:type="dxa"/>
              <w:left w:w="100" w:type="dxa"/>
              <w:bottom w:w="100" w:type="dxa"/>
              <w:right w:w="100" w:type="dxa"/>
            </w:tcMar>
          </w:tcPr>
          <w:p w14:paraId="0227738C"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15</w:t>
            </w:r>
          </w:p>
        </w:tc>
      </w:tr>
      <w:tr w:rsidR="00F43E40" w:rsidRPr="003546A9" w14:paraId="122443F4" w14:textId="77777777">
        <w:trPr>
          <w:jc w:val="center"/>
        </w:trPr>
        <w:tc>
          <w:tcPr>
            <w:tcW w:w="1545" w:type="dxa"/>
            <w:tcMar>
              <w:top w:w="100" w:type="dxa"/>
              <w:left w:w="100" w:type="dxa"/>
              <w:bottom w:w="100" w:type="dxa"/>
              <w:right w:w="100" w:type="dxa"/>
            </w:tcMar>
          </w:tcPr>
          <w:p w14:paraId="140D15CA"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FEBRERO</w:t>
            </w:r>
          </w:p>
        </w:tc>
        <w:tc>
          <w:tcPr>
            <w:tcW w:w="2250" w:type="dxa"/>
            <w:tcMar>
              <w:top w:w="100" w:type="dxa"/>
              <w:left w:w="100" w:type="dxa"/>
              <w:bottom w:w="100" w:type="dxa"/>
              <w:right w:w="100" w:type="dxa"/>
            </w:tcMar>
          </w:tcPr>
          <w:p w14:paraId="5509AC4A"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7</w:t>
            </w:r>
          </w:p>
        </w:tc>
        <w:tc>
          <w:tcPr>
            <w:tcW w:w="2475" w:type="dxa"/>
            <w:tcMar>
              <w:top w:w="100" w:type="dxa"/>
              <w:left w:w="100" w:type="dxa"/>
              <w:bottom w:w="100" w:type="dxa"/>
              <w:right w:w="100" w:type="dxa"/>
            </w:tcMar>
          </w:tcPr>
          <w:p w14:paraId="6F237EC7"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w:t>
            </w:r>
          </w:p>
        </w:tc>
        <w:tc>
          <w:tcPr>
            <w:tcW w:w="2010" w:type="dxa"/>
            <w:tcMar>
              <w:top w:w="100" w:type="dxa"/>
              <w:left w:w="100" w:type="dxa"/>
              <w:bottom w:w="100" w:type="dxa"/>
              <w:right w:w="100" w:type="dxa"/>
            </w:tcMar>
          </w:tcPr>
          <w:p w14:paraId="3FC387B6"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w:t>
            </w:r>
          </w:p>
        </w:tc>
        <w:tc>
          <w:tcPr>
            <w:tcW w:w="1515" w:type="dxa"/>
            <w:tcMar>
              <w:top w:w="100" w:type="dxa"/>
              <w:left w:w="100" w:type="dxa"/>
              <w:bottom w:w="100" w:type="dxa"/>
              <w:right w:w="100" w:type="dxa"/>
            </w:tcMar>
          </w:tcPr>
          <w:p w14:paraId="4B3A2EDA"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9</w:t>
            </w:r>
          </w:p>
        </w:tc>
      </w:tr>
      <w:tr w:rsidR="00F43E40" w:rsidRPr="003546A9" w14:paraId="6FA66E81" w14:textId="77777777">
        <w:trPr>
          <w:jc w:val="center"/>
        </w:trPr>
        <w:tc>
          <w:tcPr>
            <w:tcW w:w="1545" w:type="dxa"/>
            <w:tcMar>
              <w:top w:w="100" w:type="dxa"/>
              <w:left w:w="100" w:type="dxa"/>
              <w:bottom w:w="100" w:type="dxa"/>
              <w:right w:w="100" w:type="dxa"/>
            </w:tcMar>
          </w:tcPr>
          <w:p w14:paraId="144FAA8E"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MARZO</w:t>
            </w:r>
          </w:p>
        </w:tc>
        <w:tc>
          <w:tcPr>
            <w:tcW w:w="2250" w:type="dxa"/>
            <w:tcMar>
              <w:top w:w="100" w:type="dxa"/>
              <w:left w:w="100" w:type="dxa"/>
              <w:bottom w:w="100" w:type="dxa"/>
              <w:right w:w="100" w:type="dxa"/>
            </w:tcMar>
          </w:tcPr>
          <w:p w14:paraId="4F4EC4EE"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12</w:t>
            </w:r>
          </w:p>
        </w:tc>
        <w:tc>
          <w:tcPr>
            <w:tcW w:w="2475" w:type="dxa"/>
            <w:tcMar>
              <w:top w:w="100" w:type="dxa"/>
              <w:left w:w="100" w:type="dxa"/>
              <w:bottom w:w="100" w:type="dxa"/>
              <w:right w:w="100" w:type="dxa"/>
            </w:tcMar>
          </w:tcPr>
          <w:p w14:paraId="1BE5B2E8"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w:t>
            </w:r>
          </w:p>
        </w:tc>
        <w:tc>
          <w:tcPr>
            <w:tcW w:w="2010" w:type="dxa"/>
            <w:tcMar>
              <w:top w:w="100" w:type="dxa"/>
              <w:left w:w="100" w:type="dxa"/>
              <w:bottom w:w="100" w:type="dxa"/>
              <w:right w:w="100" w:type="dxa"/>
            </w:tcMar>
          </w:tcPr>
          <w:p w14:paraId="560D3CF4"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3</w:t>
            </w:r>
          </w:p>
        </w:tc>
        <w:tc>
          <w:tcPr>
            <w:tcW w:w="1515" w:type="dxa"/>
            <w:tcMar>
              <w:top w:w="100" w:type="dxa"/>
              <w:left w:w="100" w:type="dxa"/>
              <w:bottom w:w="100" w:type="dxa"/>
              <w:right w:w="100" w:type="dxa"/>
            </w:tcMar>
          </w:tcPr>
          <w:p w14:paraId="54E85234"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17</w:t>
            </w:r>
          </w:p>
        </w:tc>
      </w:tr>
    </w:tbl>
    <w:p w14:paraId="5EEA2DFE" w14:textId="77777777" w:rsidR="00F43E40" w:rsidRPr="003546A9" w:rsidRDefault="00A94063">
      <w:pPr>
        <w:ind w:hanging="2"/>
        <w:jc w:val="both"/>
        <w:rPr>
          <w:rFonts w:asciiTheme="majorHAnsi" w:eastAsia="Calibri" w:hAnsiTheme="majorHAnsi" w:cstheme="majorHAnsi"/>
        </w:rPr>
      </w:pPr>
      <w:r w:rsidRPr="003546A9">
        <w:rPr>
          <w:rFonts w:asciiTheme="majorHAnsi" w:eastAsia="Calibri" w:hAnsiTheme="majorHAnsi" w:cstheme="majorHAnsi"/>
        </w:rPr>
        <w:t xml:space="preserve">                                                                                                                                                                                                                                                                </w:t>
      </w:r>
      <w:r w:rsidRPr="003546A9">
        <w:rPr>
          <w:rFonts w:asciiTheme="majorHAnsi" w:eastAsia="Calibri" w:hAnsiTheme="majorHAnsi" w:cstheme="majorHAnsi"/>
        </w:rPr>
        <w:t xml:space="preserve">                                                                                </w:t>
      </w:r>
    </w:p>
    <w:p w14:paraId="58F34F1A" w14:textId="77777777" w:rsidR="00F43E40" w:rsidRPr="003546A9" w:rsidRDefault="00F43E40">
      <w:pPr>
        <w:ind w:hanging="2"/>
        <w:jc w:val="right"/>
        <w:rPr>
          <w:rFonts w:asciiTheme="majorHAnsi" w:eastAsia="Calibri" w:hAnsiTheme="majorHAnsi" w:cstheme="majorHAnsi"/>
          <w:color w:val="1F3864"/>
        </w:rPr>
      </w:pPr>
    </w:p>
    <w:p w14:paraId="092E6C85" w14:textId="77777777" w:rsidR="00F43E40" w:rsidRPr="003546A9" w:rsidRDefault="00A94063">
      <w:pPr>
        <w:ind w:left="1" w:hanging="3"/>
        <w:jc w:val="right"/>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ESTRATEGIA 5.2. TRANSPARENCIA Y RENDICIÓN DE CUENTAS</w:t>
      </w:r>
    </w:p>
    <w:p w14:paraId="5505D626" w14:textId="77777777" w:rsidR="00F43E40" w:rsidRPr="003546A9" w:rsidRDefault="00F43E40">
      <w:pPr>
        <w:ind w:hanging="1"/>
        <w:jc w:val="right"/>
        <w:rPr>
          <w:rFonts w:asciiTheme="majorHAnsi" w:eastAsia="Calibri" w:hAnsiTheme="majorHAnsi" w:cstheme="majorHAnsi"/>
          <w:color w:val="1F3864"/>
        </w:rPr>
      </w:pPr>
    </w:p>
    <w:p w14:paraId="5BF5539C" w14:textId="77777777" w:rsidR="00F43E40" w:rsidRPr="003546A9" w:rsidRDefault="00F43E40">
      <w:pPr>
        <w:ind w:hanging="2"/>
        <w:jc w:val="right"/>
        <w:rPr>
          <w:rFonts w:asciiTheme="majorHAnsi" w:eastAsia="Calibri" w:hAnsiTheme="majorHAnsi" w:cstheme="majorHAnsi"/>
          <w:color w:val="1F3864"/>
        </w:rPr>
      </w:pPr>
    </w:p>
    <w:p w14:paraId="6D955F69"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En cumplimiento de facilitar el acceso a la información pública para toda la población, durante este periodo, la </w:t>
      </w:r>
      <w:r w:rsidRPr="003546A9">
        <w:rPr>
          <w:rFonts w:asciiTheme="majorHAnsi" w:eastAsia="Calibri" w:hAnsiTheme="majorHAnsi" w:cstheme="majorHAnsi"/>
          <w:b/>
          <w:color w:val="1F3864"/>
        </w:rPr>
        <w:t>Unidad de</w:t>
      </w:r>
      <w:r w:rsidRPr="003546A9">
        <w:rPr>
          <w:rFonts w:asciiTheme="majorHAnsi" w:eastAsia="Calibri" w:hAnsiTheme="majorHAnsi" w:cstheme="majorHAnsi"/>
          <w:color w:val="1F3864"/>
        </w:rPr>
        <w:t xml:space="preserve"> </w:t>
      </w:r>
      <w:r w:rsidRPr="003546A9">
        <w:rPr>
          <w:rFonts w:asciiTheme="majorHAnsi" w:eastAsia="Calibri" w:hAnsiTheme="majorHAnsi" w:cstheme="majorHAnsi"/>
          <w:b/>
          <w:color w:val="1F3864"/>
        </w:rPr>
        <w:t xml:space="preserve">Transparencia </w:t>
      </w:r>
      <w:r w:rsidRPr="003546A9">
        <w:rPr>
          <w:rFonts w:asciiTheme="majorHAnsi" w:eastAsia="Calibri" w:hAnsiTheme="majorHAnsi" w:cstheme="majorHAnsi"/>
          <w:color w:val="1F3864"/>
        </w:rPr>
        <w:t>de la</w:t>
      </w:r>
      <w:r w:rsidRPr="003546A9">
        <w:rPr>
          <w:rFonts w:asciiTheme="majorHAnsi" w:eastAsia="Calibri" w:hAnsiTheme="majorHAnsi" w:cstheme="majorHAnsi"/>
          <w:b/>
          <w:color w:val="1F3864"/>
        </w:rPr>
        <w:t xml:space="preserve"> Dirección de Desarrollo Institucional</w:t>
      </w:r>
      <w:r w:rsidRPr="003546A9">
        <w:rPr>
          <w:rFonts w:asciiTheme="majorHAnsi" w:eastAsia="Calibri" w:hAnsiTheme="majorHAnsi" w:cstheme="majorHAnsi"/>
          <w:color w:val="1F3864"/>
        </w:rPr>
        <w:t xml:space="preserve"> ha realizado las siguientes acciones encaminadas al cumplimiento de la Ley </w:t>
      </w:r>
      <w:r w:rsidRPr="003546A9">
        <w:rPr>
          <w:rFonts w:asciiTheme="majorHAnsi" w:eastAsia="Calibri" w:hAnsiTheme="majorHAnsi" w:cstheme="majorHAnsi"/>
          <w:color w:val="1F3864"/>
        </w:rPr>
        <w:t>de Transparencia y Acceso a la Información Pública:</w:t>
      </w:r>
    </w:p>
    <w:p w14:paraId="167A33E3" w14:textId="77777777" w:rsidR="00F43E40" w:rsidRPr="003546A9" w:rsidRDefault="00A94063" w:rsidP="00A94063">
      <w:pPr>
        <w:numPr>
          <w:ilvl w:val="0"/>
          <w:numId w:val="14"/>
        </w:numPr>
        <w:spacing w:before="240"/>
        <w:jc w:val="both"/>
        <w:rPr>
          <w:rFonts w:asciiTheme="majorHAnsi" w:eastAsia="Calibri" w:hAnsiTheme="majorHAnsi" w:cstheme="majorHAnsi"/>
          <w:color w:val="1F3864"/>
        </w:rPr>
      </w:pPr>
      <w:r w:rsidRPr="003546A9">
        <w:rPr>
          <w:rFonts w:asciiTheme="majorHAnsi" w:eastAsia="Calibri" w:hAnsiTheme="majorHAnsi" w:cstheme="majorHAnsi"/>
          <w:color w:val="1F3864"/>
        </w:rPr>
        <w:t>Se trabajó en la actualización constante del sitio web oficial de Transparencia mismo que se encuentra publicado dentro del portal oficial de este sujeto obligado</w:t>
      </w:r>
      <w:hyperlink r:id="rId38">
        <w:r w:rsidRPr="003546A9">
          <w:rPr>
            <w:rFonts w:asciiTheme="majorHAnsi" w:eastAsia="Calibri" w:hAnsiTheme="majorHAnsi" w:cstheme="majorHAnsi"/>
            <w:color w:val="1F3864"/>
          </w:rPr>
          <w:t xml:space="preserve"> </w:t>
        </w:r>
      </w:hyperlink>
      <w:hyperlink r:id="rId39">
        <w:r w:rsidRPr="003546A9">
          <w:rPr>
            <w:rFonts w:asciiTheme="majorHAnsi" w:eastAsia="Calibri" w:hAnsiTheme="majorHAnsi" w:cstheme="majorHAnsi"/>
            <w:b/>
            <w:color w:val="1F3864"/>
          </w:rPr>
          <w:t>www.puertovallarta.gob.mx</w:t>
        </w:r>
      </w:hyperlink>
      <w:r w:rsidRPr="003546A9">
        <w:rPr>
          <w:rFonts w:asciiTheme="majorHAnsi" w:eastAsia="Calibri" w:hAnsiTheme="majorHAnsi" w:cstheme="majorHAnsi"/>
          <w:color w:val="1F3864"/>
        </w:rPr>
        <w:t>, para facilitar el acceso de los ciudadanos a la información pública fundamental, generada, administrada y resguardada por este Ayuntamiento Constitucional de Puerto</w:t>
      </w:r>
      <w:r w:rsidRPr="003546A9">
        <w:rPr>
          <w:rFonts w:asciiTheme="majorHAnsi" w:eastAsia="Calibri" w:hAnsiTheme="majorHAnsi" w:cstheme="majorHAnsi"/>
          <w:color w:val="1F3864"/>
        </w:rPr>
        <w:t xml:space="preserve"> Vallarta, Jalisco.</w:t>
      </w:r>
    </w:p>
    <w:p w14:paraId="69253EF0" w14:textId="77777777" w:rsidR="00F43E40" w:rsidRPr="003546A9" w:rsidRDefault="00A94063" w:rsidP="00A94063">
      <w:pPr>
        <w:numPr>
          <w:ilvl w:val="0"/>
          <w:numId w:val="14"/>
        </w:numPr>
        <w:spacing w:after="240"/>
        <w:jc w:val="both"/>
        <w:rPr>
          <w:rFonts w:asciiTheme="majorHAnsi" w:eastAsia="Calibri" w:hAnsiTheme="majorHAnsi" w:cstheme="majorHAnsi"/>
          <w:color w:val="0B5394"/>
        </w:rPr>
      </w:pPr>
      <w:r w:rsidRPr="003546A9">
        <w:rPr>
          <w:rFonts w:asciiTheme="majorHAnsi" w:eastAsia="Calibri" w:hAnsiTheme="majorHAnsi" w:cstheme="majorHAnsi"/>
          <w:color w:val="1F3864"/>
        </w:rPr>
        <w:t xml:space="preserve">Durante el período que se reporta se recibieron y desahogaron en tiempo y forma un total de </w:t>
      </w:r>
      <w:r w:rsidRPr="003546A9">
        <w:rPr>
          <w:rFonts w:asciiTheme="majorHAnsi" w:eastAsia="Calibri" w:hAnsiTheme="majorHAnsi" w:cstheme="majorHAnsi"/>
          <w:b/>
          <w:color w:val="1F3864"/>
        </w:rPr>
        <w:t>478 solicitudes de acceso a la información</w:t>
      </w:r>
      <w:r w:rsidRPr="003546A9">
        <w:rPr>
          <w:rFonts w:asciiTheme="majorHAnsi" w:eastAsia="Calibri" w:hAnsiTheme="majorHAnsi" w:cstheme="majorHAnsi"/>
          <w:color w:val="1F3864"/>
        </w:rPr>
        <w:t>, solicitudes de acceso a la información, recibidas de la siguiente forma:</w:t>
      </w:r>
      <w:r w:rsidRPr="003546A9">
        <w:rPr>
          <w:rFonts w:asciiTheme="majorHAnsi" w:eastAsia="Calibri" w:hAnsiTheme="majorHAnsi" w:cstheme="majorHAnsi"/>
          <w:color w:val="0B5394"/>
        </w:rPr>
        <w:tab/>
      </w:r>
    </w:p>
    <w:p w14:paraId="54EC7539" w14:textId="77777777" w:rsidR="00F43E40" w:rsidRPr="003546A9" w:rsidRDefault="00F43E40">
      <w:pPr>
        <w:rPr>
          <w:rFonts w:asciiTheme="majorHAnsi" w:eastAsia="Calibri" w:hAnsiTheme="majorHAnsi" w:cstheme="majorHAnsi"/>
          <w:color w:val="0B5394"/>
        </w:rPr>
      </w:pPr>
    </w:p>
    <w:tbl>
      <w:tblPr>
        <w:tblStyle w:val="afffffffffa"/>
        <w:tblW w:w="70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67"/>
        <w:gridCol w:w="2708"/>
      </w:tblGrid>
      <w:tr w:rsidR="00F43E40" w:rsidRPr="003546A9" w14:paraId="62AFA873" w14:textId="77777777">
        <w:trPr>
          <w:jc w:val="center"/>
        </w:trPr>
        <w:tc>
          <w:tcPr>
            <w:tcW w:w="4367" w:type="dxa"/>
            <w:shd w:val="clear" w:color="auto" w:fill="1F3864"/>
            <w:tcMar>
              <w:top w:w="100" w:type="dxa"/>
              <w:left w:w="100" w:type="dxa"/>
              <w:bottom w:w="100" w:type="dxa"/>
              <w:right w:w="100" w:type="dxa"/>
            </w:tcMar>
          </w:tcPr>
          <w:p w14:paraId="0E59E51A"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MEDIO DE ACCESO </w:t>
            </w:r>
          </w:p>
        </w:tc>
        <w:tc>
          <w:tcPr>
            <w:tcW w:w="2708" w:type="dxa"/>
            <w:shd w:val="clear" w:color="auto" w:fill="1F3864"/>
            <w:tcMar>
              <w:top w:w="100" w:type="dxa"/>
              <w:left w:w="100" w:type="dxa"/>
              <w:bottom w:w="100" w:type="dxa"/>
              <w:right w:w="100" w:type="dxa"/>
            </w:tcMar>
          </w:tcPr>
          <w:p w14:paraId="29B6BE4F" w14:textId="77777777" w:rsidR="00F43E40" w:rsidRPr="003546A9" w:rsidRDefault="00A94063">
            <w:pPr>
              <w:pBdr>
                <w:between w:val="nil"/>
              </w:pBdr>
              <w:ind w:hanging="2"/>
              <w:jc w:val="center"/>
              <w:rPr>
                <w:rFonts w:asciiTheme="majorHAnsi" w:eastAsia="Calibri" w:hAnsiTheme="majorHAnsi" w:cstheme="majorHAnsi"/>
                <w:color w:val="D9E2F3"/>
              </w:rPr>
            </w:pPr>
            <w:proofErr w:type="gramStart"/>
            <w:r w:rsidRPr="003546A9">
              <w:rPr>
                <w:rFonts w:asciiTheme="majorHAnsi" w:eastAsia="Calibri" w:hAnsiTheme="majorHAnsi" w:cstheme="majorHAnsi"/>
                <w:b/>
                <w:color w:val="D9E2F3"/>
              </w:rPr>
              <w:t>TOTAL</w:t>
            </w:r>
            <w:proofErr w:type="gramEnd"/>
            <w:r w:rsidRPr="003546A9">
              <w:rPr>
                <w:rFonts w:asciiTheme="majorHAnsi" w:eastAsia="Calibri" w:hAnsiTheme="majorHAnsi" w:cstheme="majorHAnsi"/>
                <w:b/>
                <w:color w:val="D9E2F3"/>
              </w:rPr>
              <w:t xml:space="preserve"> DE</w:t>
            </w:r>
            <w:r w:rsidRPr="003546A9">
              <w:rPr>
                <w:rFonts w:asciiTheme="majorHAnsi" w:eastAsia="Calibri" w:hAnsiTheme="majorHAnsi" w:cstheme="majorHAnsi"/>
                <w:b/>
                <w:color w:val="D9E2F3"/>
              </w:rPr>
              <w:t xml:space="preserve"> SOLICITUDES</w:t>
            </w:r>
          </w:p>
        </w:tc>
      </w:tr>
      <w:tr w:rsidR="00F43E40" w:rsidRPr="003546A9" w14:paraId="09EAB62E" w14:textId="77777777">
        <w:trPr>
          <w:jc w:val="center"/>
        </w:trPr>
        <w:tc>
          <w:tcPr>
            <w:tcW w:w="4367" w:type="dxa"/>
            <w:tcMar>
              <w:top w:w="100" w:type="dxa"/>
              <w:left w:w="100" w:type="dxa"/>
              <w:bottom w:w="100" w:type="dxa"/>
              <w:right w:w="100" w:type="dxa"/>
            </w:tcMar>
          </w:tcPr>
          <w:p w14:paraId="07DE361F"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Plataforma Nacional de Transparencia </w:t>
            </w:r>
          </w:p>
        </w:tc>
        <w:tc>
          <w:tcPr>
            <w:tcW w:w="2708" w:type="dxa"/>
            <w:tcMar>
              <w:top w:w="100" w:type="dxa"/>
              <w:left w:w="100" w:type="dxa"/>
              <w:bottom w:w="100" w:type="dxa"/>
              <w:right w:w="100" w:type="dxa"/>
            </w:tcMar>
          </w:tcPr>
          <w:p w14:paraId="72CEFDC7"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408</w:t>
            </w:r>
          </w:p>
        </w:tc>
      </w:tr>
      <w:tr w:rsidR="00F43E40" w:rsidRPr="003546A9" w14:paraId="7DC0DEAE" w14:textId="77777777">
        <w:trPr>
          <w:jc w:val="center"/>
        </w:trPr>
        <w:tc>
          <w:tcPr>
            <w:tcW w:w="4367" w:type="dxa"/>
            <w:tcMar>
              <w:top w:w="100" w:type="dxa"/>
              <w:left w:w="100" w:type="dxa"/>
              <w:bottom w:w="100" w:type="dxa"/>
              <w:right w:w="100" w:type="dxa"/>
            </w:tcMar>
          </w:tcPr>
          <w:p w14:paraId="0C5BB1FF"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Correo Electrónico Oficial </w:t>
            </w:r>
          </w:p>
        </w:tc>
        <w:tc>
          <w:tcPr>
            <w:tcW w:w="2708" w:type="dxa"/>
            <w:tcMar>
              <w:top w:w="100" w:type="dxa"/>
              <w:left w:w="100" w:type="dxa"/>
              <w:bottom w:w="100" w:type="dxa"/>
              <w:right w:w="100" w:type="dxa"/>
            </w:tcMar>
          </w:tcPr>
          <w:p w14:paraId="34C8285A"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19</w:t>
            </w:r>
          </w:p>
        </w:tc>
      </w:tr>
      <w:tr w:rsidR="00F43E40" w:rsidRPr="003546A9" w14:paraId="56503CC1" w14:textId="77777777">
        <w:trPr>
          <w:trHeight w:val="205"/>
          <w:jc w:val="center"/>
        </w:trPr>
        <w:tc>
          <w:tcPr>
            <w:tcW w:w="4367" w:type="dxa"/>
            <w:tcMar>
              <w:top w:w="100" w:type="dxa"/>
              <w:left w:w="100" w:type="dxa"/>
              <w:bottom w:w="100" w:type="dxa"/>
              <w:right w:w="100" w:type="dxa"/>
            </w:tcMar>
          </w:tcPr>
          <w:p w14:paraId="6B2BBF2E"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Oficialía de Partes </w:t>
            </w:r>
          </w:p>
        </w:tc>
        <w:tc>
          <w:tcPr>
            <w:tcW w:w="2708" w:type="dxa"/>
            <w:tcMar>
              <w:top w:w="100" w:type="dxa"/>
              <w:left w:w="100" w:type="dxa"/>
              <w:bottom w:w="100" w:type="dxa"/>
              <w:right w:w="100" w:type="dxa"/>
            </w:tcMar>
          </w:tcPr>
          <w:p w14:paraId="08523F3A"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51</w:t>
            </w:r>
          </w:p>
        </w:tc>
      </w:tr>
      <w:tr w:rsidR="00F43E40" w:rsidRPr="003546A9" w14:paraId="6B1AE422" w14:textId="77777777">
        <w:trPr>
          <w:jc w:val="center"/>
        </w:trPr>
        <w:tc>
          <w:tcPr>
            <w:tcW w:w="4367" w:type="dxa"/>
            <w:tcMar>
              <w:top w:w="100" w:type="dxa"/>
              <w:left w:w="100" w:type="dxa"/>
              <w:bottom w:w="100" w:type="dxa"/>
              <w:right w:w="100" w:type="dxa"/>
            </w:tcMar>
          </w:tcPr>
          <w:p w14:paraId="5F37AA27" w14:textId="2C1B2EC3"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Oficialía de Partes / Derecho </w:t>
            </w:r>
            <w:r w:rsidR="00583745" w:rsidRPr="003546A9">
              <w:rPr>
                <w:rFonts w:asciiTheme="majorHAnsi" w:eastAsia="Calibri" w:hAnsiTheme="majorHAnsi" w:cstheme="majorHAnsi"/>
                <w:color w:val="1F3864"/>
              </w:rPr>
              <w:t>Arco</w:t>
            </w:r>
          </w:p>
        </w:tc>
        <w:tc>
          <w:tcPr>
            <w:tcW w:w="2708" w:type="dxa"/>
            <w:tcMar>
              <w:top w:w="100" w:type="dxa"/>
              <w:left w:w="100" w:type="dxa"/>
              <w:bottom w:w="100" w:type="dxa"/>
              <w:right w:w="100" w:type="dxa"/>
            </w:tcMar>
          </w:tcPr>
          <w:p w14:paraId="7587858A"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0</w:t>
            </w:r>
          </w:p>
        </w:tc>
      </w:tr>
    </w:tbl>
    <w:p w14:paraId="01AEE6DD" w14:textId="77777777" w:rsidR="00F43E40" w:rsidRPr="003546A9" w:rsidRDefault="00F43E40">
      <w:pPr>
        <w:jc w:val="both"/>
        <w:rPr>
          <w:rFonts w:asciiTheme="majorHAnsi" w:eastAsia="Calibri" w:hAnsiTheme="majorHAnsi" w:cstheme="majorHAnsi"/>
          <w:color w:val="1F3864"/>
        </w:rPr>
      </w:pPr>
    </w:p>
    <w:p w14:paraId="2DDB5F2A" w14:textId="77777777" w:rsidR="00F43E40" w:rsidRPr="003546A9" w:rsidRDefault="00A94063" w:rsidP="00A94063">
      <w:pPr>
        <w:numPr>
          <w:ilvl w:val="0"/>
          <w:numId w:val="30"/>
        </w:num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recibieron y desahogaron en tiempo y forma, </w:t>
      </w:r>
      <w:r w:rsidRPr="003546A9">
        <w:rPr>
          <w:rFonts w:asciiTheme="majorHAnsi" w:eastAsia="Calibri" w:hAnsiTheme="majorHAnsi" w:cstheme="majorHAnsi"/>
          <w:b/>
          <w:color w:val="1F3864"/>
        </w:rPr>
        <w:t xml:space="preserve">42 </w:t>
      </w:r>
      <w:r w:rsidRPr="003546A9">
        <w:rPr>
          <w:rFonts w:asciiTheme="majorHAnsi" w:eastAsia="Calibri" w:hAnsiTheme="majorHAnsi" w:cstheme="majorHAnsi"/>
          <w:color w:val="1F3864"/>
        </w:rPr>
        <w:t>Recursos de Revisión</w:t>
      </w:r>
      <w:r w:rsidRPr="003546A9">
        <w:rPr>
          <w:rFonts w:asciiTheme="majorHAnsi" w:eastAsia="Calibri" w:hAnsiTheme="majorHAnsi" w:cstheme="majorHAnsi"/>
          <w:b/>
          <w:color w:val="1F3864"/>
        </w:rPr>
        <w:t xml:space="preserve"> y 80 </w:t>
      </w:r>
      <w:r w:rsidRPr="003546A9">
        <w:rPr>
          <w:rFonts w:asciiTheme="majorHAnsi" w:eastAsia="Calibri" w:hAnsiTheme="majorHAnsi" w:cstheme="majorHAnsi"/>
          <w:color w:val="1F3864"/>
        </w:rPr>
        <w:t>determinaciones de cumplimiento, notificados al correo electrónico oficial unidaddetransparencia@puertovallarta.gob.mx, derivadas de las inconformidades planteadas por parte de los diversos peticionarios de las solicitudes de acceso a la información públic</w:t>
      </w:r>
      <w:r w:rsidRPr="003546A9">
        <w:rPr>
          <w:rFonts w:asciiTheme="majorHAnsi" w:eastAsia="Calibri" w:hAnsiTheme="majorHAnsi" w:cstheme="majorHAnsi"/>
          <w:color w:val="1F3864"/>
        </w:rPr>
        <w:t>a.</w:t>
      </w:r>
    </w:p>
    <w:p w14:paraId="53DE8E8C" w14:textId="77777777" w:rsidR="00F43E40" w:rsidRPr="003546A9" w:rsidRDefault="00A94063" w:rsidP="00A94063">
      <w:pPr>
        <w:numPr>
          <w:ilvl w:val="0"/>
          <w:numId w:val="30"/>
        </w:num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lastRenderedPageBreak/>
        <w:t>Es pertinente mencionar que, durante este periodo de tiempo, esta Unidad de Transparencia, no recibió ningún recurso de revisión ni determinación de cumplimiento a las solicitudes de derecho ARCOP, toda vez que no fueron recibidas solicitudes de carácte</w:t>
      </w:r>
      <w:r w:rsidRPr="003546A9">
        <w:rPr>
          <w:rFonts w:asciiTheme="majorHAnsi" w:eastAsia="Calibri" w:hAnsiTheme="majorHAnsi" w:cstheme="majorHAnsi"/>
          <w:color w:val="1F3864"/>
        </w:rPr>
        <w:t>r inicial, por este sujeto obligado.</w:t>
      </w:r>
    </w:p>
    <w:p w14:paraId="1C0F7BDC" w14:textId="77777777" w:rsidR="00F43E40" w:rsidRPr="003546A9" w:rsidRDefault="00A94063" w:rsidP="00A94063">
      <w:pPr>
        <w:numPr>
          <w:ilvl w:val="0"/>
          <w:numId w:val="30"/>
        </w:num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Asimismo, se informa que, se recibieron y desahogaron en tiempo y forma, </w:t>
      </w:r>
      <w:r w:rsidRPr="003546A9">
        <w:rPr>
          <w:rFonts w:asciiTheme="majorHAnsi" w:eastAsia="Calibri" w:hAnsiTheme="majorHAnsi" w:cstheme="majorHAnsi"/>
          <w:b/>
          <w:color w:val="1F3864"/>
          <w:u w:val="single"/>
        </w:rPr>
        <w:t>04 recursos de transparencia</w:t>
      </w:r>
      <w:r w:rsidRPr="003546A9">
        <w:rPr>
          <w:rFonts w:asciiTheme="majorHAnsi" w:eastAsia="Calibri" w:hAnsiTheme="majorHAnsi" w:cstheme="majorHAnsi"/>
          <w:color w:val="1F3864"/>
        </w:rPr>
        <w:t>, notificadas al correo electrónico oficial unidaddetransparencia@puertovallarta.gob.mx, derivadas de las denuncias re</w:t>
      </w:r>
      <w:r w:rsidRPr="003546A9">
        <w:rPr>
          <w:rFonts w:asciiTheme="majorHAnsi" w:eastAsia="Calibri" w:hAnsiTheme="majorHAnsi" w:cstheme="majorHAnsi"/>
          <w:color w:val="1F3864"/>
        </w:rPr>
        <w:t>alizadas por la omisión total o parcial, de las diversas áreas administrativas adscritas a este sujeto obligado, referente a la entrega, y publicación de la información fundamental.</w:t>
      </w:r>
    </w:p>
    <w:p w14:paraId="190F6916" w14:textId="4EEE8906" w:rsidR="00F43E40" w:rsidRPr="003546A9" w:rsidRDefault="00A94063" w:rsidP="00A94063">
      <w:pPr>
        <w:numPr>
          <w:ilvl w:val="0"/>
          <w:numId w:val="30"/>
        </w:num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Durante dicho mes, </w:t>
      </w:r>
      <w:r w:rsidRPr="003546A9">
        <w:rPr>
          <w:rFonts w:asciiTheme="majorHAnsi" w:eastAsia="Calibri" w:hAnsiTheme="majorHAnsi" w:cstheme="majorHAnsi"/>
          <w:b/>
          <w:color w:val="1F3864"/>
        </w:rPr>
        <w:t xml:space="preserve">el comité de trasparencia sesiono el día 15 de </w:t>
      </w:r>
      <w:proofErr w:type="gramStart"/>
      <w:r w:rsidRPr="003546A9">
        <w:rPr>
          <w:rFonts w:asciiTheme="majorHAnsi" w:eastAsia="Calibri" w:hAnsiTheme="majorHAnsi" w:cstheme="majorHAnsi"/>
          <w:b/>
          <w:color w:val="1F3864"/>
        </w:rPr>
        <w:t>Enero</w:t>
      </w:r>
      <w:proofErr w:type="gramEnd"/>
      <w:r w:rsidRPr="003546A9">
        <w:rPr>
          <w:rFonts w:asciiTheme="majorHAnsi" w:eastAsia="Calibri" w:hAnsiTheme="majorHAnsi" w:cstheme="majorHAnsi"/>
          <w:b/>
          <w:color w:val="1F3864"/>
        </w:rPr>
        <w:t>, 0</w:t>
      </w:r>
      <w:r w:rsidRPr="003546A9">
        <w:rPr>
          <w:rFonts w:asciiTheme="majorHAnsi" w:eastAsia="Calibri" w:hAnsiTheme="majorHAnsi" w:cstheme="majorHAnsi"/>
          <w:b/>
          <w:color w:val="1F3864"/>
        </w:rPr>
        <w:t xml:space="preserve">6 </w:t>
      </w:r>
      <w:r w:rsidR="00583745" w:rsidRPr="003546A9">
        <w:rPr>
          <w:rFonts w:asciiTheme="majorHAnsi" w:eastAsia="Calibri" w:hAnsiTheme="majorHAnsi" w:cstheme="majorHAnsi"/>
          <w:b/>
          <w:color w:val="1F3864"/>
        </w:rPr>
        <w:t>y 20</w:t>
      </w:r>
      <w:r w:rsidRPr="003546A9">
        <w:rPr>
          <w:rFonts w:asciiTheme="majorHAnsi" w:eastAsia="Calibri" w:hAnsiTheme="majorHAnsi" w:cstheme="majorHAnsi"/>
          <w:b/>
          <w:color w:val="1F3864"/>
        </w:rPr>
        <w:t xml:space="preserve"> De febrero y 04 de Marzo del presente año 2024 </w:t>
      </w:r>
      <w:r w:rsidRPr="003546A9">
        <w:rPr>
          <w:rFonts w:asciiTheme="majorHAnsi" w:eastAsia="Calibri" w:hAnsiTheme="majorHAnsi" w:cstheme="majorHAnsi"/>
          <w:color w:val="1F3864"/>
        </w:rPr>
        <w:t xml:space="preserve">donde se generaron y se aprobaron las actas de las sesiones extraordinarias, mismas que se encuentran publicadas en el portal web oficial de este sujeto obligado, o bien a través del siguiente link: </w:t>
      </w:r>
      <w:hyperlink r:id="rId40">
        <w:r w:rsidRPr="003546A9">
          <w:rPr>
            <w:rFonts w:asciiTheme="majorHAnsi" w:eastAsia="Calibri" w:hAnsiTheme="majorHAnsi" w:cstheme="majorHAnsi"/>
            <w:color w:val="1F3864"/>
            <w:u w:val="single"/>
          </w:rPr>
          <w:t>https://transparencia.puertovallarta.gob.mx/articulo8.php?pag=art8-secIg</w:t>
        </w:r>
      </w:hyperlink>
      <w:r w:rsidRPr="003546A9">
        <w:rPr>
          <w:rFonts w:asciiTheme="majorHAnsi" w:eastAsia="Calibri" w:hAnsiTheme="majorHAnsi" w:cstheme="majorHAnsi"/>
          <w:color w:val="1F3864"/>
        </w:rPr>
        <w:t>.</w:t>
      </w:r>
    </w:p>
    <w:p w14:paraId="7F3F3360" w14:textId="77777777" w:rsidR="00F43E40" w:rsidRPr="003546A9" w:rsidRDefault="00A94063">
      <w:pPr>
        <w:ind w:left="720"/>
        <w:jc w:val="both"/>
        <w:rPr>
          <w:rFonts w:asciiTheme="majorHAnsi" w:eastAsia="Calibri" w:hAnsiTheme="majorHAnsi" w:cstheme="majorHAnsi"/>
          <w:color w:val="1F3864"/>
        </w:rPr>
      </w:pPr>
      <w:r w:rsidRPr="003546A9">
        <w:rPr>
          <w:rFonts w:asciiTheme="majorHAnsi" w:eastAsia="Calibri" w:hAnsiTheme="majorHAnsi" w:cstheme="majorHAnsi"/>
          <w:color w:val="1F3864"/>
        </w:rPr>
        <w:tab/>
      </w:r>
      <w:r w:rsidRPr="003546A9">
        <w:rPr>
          <w:rFonts w:asciiTheme="majorHAnsi" w:eastAsia="Calibri" w:hAnsiTheme="majorHAnsi" w:cstheme="majorHAnsi"/>
          <w:color w:val="1F3864"/>
        </w:rPr>
        <w:tab/>
      </w:r>
    </w:p>
    <w:p w14:paraId="36A2E788" w14:textId="47A703B5"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Para consolidar la implementación del gobierno digital, la </w:t>
      </w:r>
      <w:r w:rsidRPr="003546A9">
        <w:rPr>
          <w:rFonts w:asciiTheme="majorHAnsi" w:eastAsia="Calibri" w:hAnsiTheme="majorHAnsi" w:cstheme="majorHAnsi"/>
          <w:b/>
          <w:color w:val="1F3864"/>
        </w:rPr>
        <w:t xml:space="preserve">Subdirección de Tecnologías de la Información y Gobierno Electrónico en conjunto con la jefatura de </w:t>
      </w:r>
      <w:r w:rsidR="00583745" w:rsidRPr="003546A9">
        <w:rPr>
          <w:rFonts w:asciiTheme="majorHAnsi" w:eastAsia="Calibri" w:hAnsiTheme="majorHAnsi" w:cstheme="majorHAnsi"/>
          <w:b/>
          <w:color w:val="1F3864"/>
        </w:rPr>
        <w:t>Ingeniería</w:t>
      </w:r>
      <w:r w:rsidRPr="003546A9">
        <w:rPr>
          <w:rFonts w:asciiTheme="majorHAnsi" w:eastAsia="Calibri" w:hAnsiTheme="majorHAnsi" w:cstheme="majorHAnsi"/>
          <w:b/>
          <w:color w:val="1F3864"/>
        </w:rPr>
        <w:t xml:space="preserve"> de Software</w:t>
      </w:r>
      <w:r w:rsidRPr="003546A9">
        <w:rPr>
          <w:rFonts w:asciiTheme="majorHAnsi" w:eastAsia="Calibri" w:hAnsiTheme="majorHAnsi" w:cstheme="majorHAnsi"/>
          <w:color w:val="1F3864"/>
        </w:rPr>
        <w:t xml:space="preserve"> se comenzó a desarrollar un nuevo sistema titulado “Sistema Integral de Pe</w:t>
      </w:r>
      <w:r w:rsidRPr="003546A9">
        <w:rPr>
          <w:rFonts w:asciiTheme="majorHAnsi" w:eastAsia="Calibri" w:hAnsiTheme="majorHAnsi" w:cstheme="majorHAnsi"/>
          <w:color w:val="1F3864"/>
        </w:rPr>
        <w:t>ticiones Ciudadanas” o por sus siglas “SIPEC” el cual tiene como objetivo reemplazar todos los sistemas de reportes existentes y hacer módulos específicos para cada dependencia que lo requiera. En esta primera etapa se están desarrollando los módulos parti</w:t>
      </w:r>
      <w:r w:rsidRPr="003546A9">
        <w:rPr>
          <w:rFonts w:asciiTheme="majorHAnsi" w:eastAsia="Calibri" w:hAnsiTheme="majorHAnsi" w:cstheme="majorHAnsi"/>
          <w:color w:val="1F3864"/>
        </w:rPr>
        <w:t xml:space="preserve">culares para satisfacer las necesidades de la jefatura de inspección y vigilancia a la vez que se deja abierto el sistema para que todas las dependencias que lo requieran puedan integrarse al sistema.  </w:t>
      </w:r>
    </w:p>
    <w:p w14:paraId="22991769" w14:textId="77777777" w:rsidR="00F43E40" w:rsidRPr="003546A9" w:rsidRDefault="00F43E40">
      <w:pPr>
        <w:ind w:hanging="2"/>
        <w:jc w:val="both"/>
        <w:rPr>
          <w:rFonts w:asciiTheme="majorHAnsi" w:eastAsia="Calibri" w:hAnsiTheme="majorHAnsi" w:cstheme="majorHAnsi"/>
          <w:color w:val="1F3864"/>
        </w:rPr>
      </w:pPr>
    </w:p>
    <w:p w14:paraId="6623EA2A"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Se comenzó con el desarrollo del Sistema Integral de</w:t>
      </w:r>
      <w:r w:rsidRPr="003546A9">
        <w:rPr>
          <w:rFonts w:asciiTheme="majorHAnsi" w:eastAsia="Calibri" w:hAnsiTheme="majorHAnsi" w:cstheme="majorHAnsi"/>
          <w:color w:val="1F3864"/>
        </w:rPr>
        <w:t xml:space="preserve"> Administración de Rastro, esto con el fin de reestructurar la información que maneja el mismo y sustituir el actual con el fin de que sus procesos se optimicen. </w:t>
      </w:r>
    </w:p>
    <w:p w14:paraId="0ADB30FE" w14:textId="77777777" w:rsidR="00F43E40" w:rsidRPr="003546A9" w:rsidRDefault="00F43E40">
      <w:pPr>
        <w:ind w:hanging="2"/>
        <w:jc w:val="both"/>
        <w:rPr>
          <w:rFonts w:asciiTheme="majorHAnsi" w:eastAsia="Calibri" w:hAnsiTheme="majorHAnsi" w:cstheme="majorHAnsi"/>
          <w:color w:val="1F3864"/>
        </w:rPr>
      </w:pPr>
    </w:p>
    <w:p w14:paraId="15F32AB0"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Se está trabajando el Sistema Integral de Declaraciones Municipales, “SIDEM” esto con el fin</w:t>
      </w:r>
      <w:r w:rsidRPr="003546A9">
        <w:rPr>
          <w:rFonts w:asciiTheme="majorHAnsi" w:eastAsia="Calibri" w:hAnsiTheme="majorHAnsi" w:cstheme="majorHAnsi"/>
          <w:color w:val="1F3864"/>
        </w:rPr>
        <w:t xml:space="preserve"> de estructurar de manera óptima su base de datos, interfaz de usuario y facilitar los procesos tanto de las personas que declaran, así como de las que revisan esas declaraciones. </w:t>
      </w:r>
    </w:p>
    <w:p w14:paraId="2CB94E12" w14:textId="77777777" w:rsidR="00F43E40" w:rsidRPr="003546A9" w:rsidRDefault="00F43E40">
      <w:pPr>
        <w:ind w:hanging="2"/>
        <w:jc w:val="both"/>
        <w:rPr>
          <w:rFonts w:asciiTheme="majorHAnsi" w:eastAsia="Calibri" w:hAnsiTheme="majorHAnsi" w:cstheme="majorHAnsi"/>
          <w:color w:val="1F3864"/>
        </w:rPr>
      </w:pPr>
    </w:p>
    <w:p w14:paraId="5BF4E1DA" w14:textId="77777777" w:rsidR="00F43E40" w:rsidRPr="003546A9" w:rsidRDefault="00A94063" w:rsidP="00A94063">
      <w:pPr>
        <w:numPr>
          <w:ilvl w:val="0"/>
          <w:numId w:val="34"/>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La jefatura de Telemática y Seguridad realizó el cableado estructurado de </w:t>
      </w:r>
      <w:r w:rsidRPr="003546A9">
        <w:rPr>
          <w:rFonts w:asciiTheme="majorHAnsi" w:eastAsia="Calibri" w:hAnsiTheme="majorHAnsi" w:cstheme="majorHAnsi"/>
          <w:color w:val="1F3864"/>
        </w:rPr>
        <w:t>red en el edificio de cultura “La lija” para que sean instaladas las nuevas oficinas del Registro Civil, Pitillal.</w:t>
      </w:r>
    </w:p>
    <w:p w14:paraId="5C8955D0" w14:textId="4908FA0F" w:rsidR="00F43E40" w:rsidRPr="003546A9" w:rsidRDefault="00A94063" w:rsidP="00A94063">
      <w:pPr>
        <w:numPr>
          <w:ilvl w:val="0"/>
          <w:numId w:val="34"/>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trabajó con la empresa Bastel para llevar a cabo el aumento en el enlace de ancho de banda en Presidencia Centro de 200 Mbps a 300 Mbps y </w:t>
      </w:r>
      <w:r w:rsidRPr="003546A9">
        <w:rPr>
          <w:rFonts w:asciiTheme="majorHAnsi" w:eastAsia="Calibri" w:hAnsiTheme="majorHAnsi" w:cstheme="majorHAnsi"/>
          <w:color w:val="1F3864"/>
        </w:rPr>
        <w:t xml:space="preserve">del edificio de la UMA de 300 Mbps a 500 Mbps para </w:t>
      </w:r>
      <w:r w:rsidR="00583745" w:rsidRPr="003546A9">
        <w:rPr>
          <w:rFonts w:asciiTheme="majorHAnsi" w:eastAsia="Calibri" w:hAnsiTheme="majorHAnsi" w:cstheme="majorHAnsi"/>
          <w:color w:val="1F3864"/>
        </w:rPr>
        <w:t>Eficientar</w:t>
      </w:r>
      <w:r w:rsidRPr="003546A9">
        <w:rPr>
          <w:rFonts w:asciiTheme="majorHAnsi" w:eastAsia="Calibri" w:hAnsiTheme="majorHAnsi" w:cstheme="majorHAnsi"/>
          <w:color w:val="1F3864"/>
        </w:rPr>
        <w:t xml:space="preserve"> el trabajo y brindar un mejor servicio a la ciudadanía. </w:t>
      </w:r>
    </w:p>
    <w:p w14:paraId="1BAE02CD" w14:textId="77777777" w:rsidR="00F43E40" w:rsidRPr="003546A9" w:rsidRDefault="00F43E40">
      <w:pPr>
        <w:rPr>
          <w:rFonts w:asciiTheme="majorHAnsi" w:eastAsia="Calibri" w:hAnsiTheme="majorHAnsi" w:cstheme="majorHAnsi"/>
          <w:color w:val="1F3864"/>
        </w:rPr>
      </w:pPr>
    </w:p>
    <w:p w14:paraId="7DAE3E12" w14:textId="77777777" w:rsidR="00F43E40" w:rsidRPr="003546A9" w:rsidRDefault="00F43E40">
      <w:pPr>
        <w:ind w:hanging="2"/>
        <w:jc w:val="right"/>
        <w:rPr>
          <w:rFonts w:asciiTheme="majorHAnsi" w:eastAsia="Calibri" w:hAnsiTheme="majorHAnsi" w:cstheme="majorHAnsi"/>
          <w:color w:val="1F3864"/>
        </w:rPr>
      </w:pPr>
    </w:p>
    <w:p w14:paraId="2090434F" w14:textId="77777777" w:rsidR="00F43E40" w:rsidRPr="003546A9" w:rsidRDefault="00A94063">
      <w:pPr>
        <w:ind w:left="1" w:hanging="3"/>
        <w:jc w:val="right"/>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ESTRATEGIA 5.3. GESTIÓN EFECTIVA</w:t>
      </w:r>
    </w:p>
    <w:p w14:paraId="5972F076" w14:textId="77777777" w:rsidR="00F43E40" w:rsidRPr="003546A9" w:rsidRDefault="00F43E40">
      <w:pPr>
        <w:ind w:hanging="2"/>
        <w:rPr>
          <w:rFonts w:asciiTheme="majorHAnsi" w:eastAsia="Calibri" w:hAnsiTheme="majorHAnsi" w:cstheme="majorHAnsi"/>
          <w:color w:val="1F3864"/>
        </w:rPr>
      </w:pPr>
    </w:p>
    <w:p w14:paraId="297FB2A4"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Con la finalidad de Eficientar el desempeño del Recurso Humano de esta Administración, durante este p</w:t>
      </w:r>
      <w:r w:rsidRPr="003546A9">
        <w:rPr>
          <w:rFonts w:asciiTheme="majorHAnsi" w:eastAsia="Calibri" w:hAnsiTheme="majorHAnsi" w:cstheme="majorHAnsi"/>
          <w:color w:val="1F3864"/>
        </w:rPr>
        <w:t xml:space="preserve">eriodo la Jefatura de Recursos Humanos implementó diferentes técnicas que a continuación se mencionan: </w:t>
      </w:r>
    </w:p>
    <w:p w14:paraId="22F4F3E7" w14:textId="77777777" w:rsidR="00F43E40" w:rsidRPr="003546A9" w:rsidRDefault="00F43E40">
      <w:pPr>
        <w:ind w:hanging="2"/>
        <w:jc w:val="both"/>
        <w:rPr>
          <w:rFonts w:asciiTheme="majorHAnsi" w:eastAsia="Calibri" w:hAnsiTheme="majorHAnsi" w:cstheme="majorHAnsi"/>
          <w:color w:val="1F3864"/>
        </w:rPr>
      </w:pPr>
    </w:p>
    <w:p w14:paraId="2A3DB2D8" w14:textId="55B503BE" w:rsidR="00F43E40" w:rsidRPr="003546A9" w:rsidRDefault="00A94063" w:rsidP="00A94063">
      <w:pPr>
        <w:numPr>
          <w:ilvl w:val="0"/>
          <w:numId w:val="33"/>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han formalizado convenios de colaboración en materia de servicio social y prácticas profesionales con las siguientes instituciones educativas tanto públicas como privadas a nivel Medio Superior y Superior: Universidad </w:t>
      </w:r>
      <w:r w:rsidR="00583745" w:rsidRPr="003546A9">
        <w:rPr>
          <w:rFonts w:asciiTheme="majorHAnsi" w:eastAsia="Calibri" w:hAnsiTheme="majorHAnsi" w:cstheme="majorHAnsi"/>
          <w:color w:val="1F3864"/>
        </w:rPr>
        <w:t>Arkos</w:t>
      </w:r>
      <w:r w:rsidRPr="003546A9">
        <w:rPr>
          <w:rFonts w:asciiTheme="majorHAnsi" w:eastAsia="Calibri" w:hAnsiTheme="majorHAnsi" w:cstheme="majorHAnsi"/>
          <w:color w:val="1F3864"/>
        </w:rPr>
        <w:t>, CONALEP, GEDISA, ICEP, Tecno</w:t>
      </w:r>
      <w:r w:rsidRPr="003546A9">
        <w:rPr>
          <w:rFonts w:asciiTheme="majorHAnsi" w:eastAsia="Calibri" w:hAnsiTheme="majorHAnsi" w:cstheme="majorHAnsi"/>
          <w:color w:val="1F3864"/>
        </w:rPr>
        <w:t>lógico Mario Molina, CUSUR de la UDG, UNIVA, UNE, Universidad de la Vera-Cruz, CECATI, CBTIS 68, Universidad Ibero, Universidad Continental y Universidad Vizcaya.</w:t>
      </w:r>
    </w:p>
    <w:p w14:paraId="1C02DEB7" w14:textId="77777777" w:rsidR="00F43E40" w:rsidRPr="003546A9" w:rsidRDefault="00A94063" w:rsidP="00A94063">
      <w:pPr>
        <w:numPr>
          <w:ilvl w:val="0"/>
          <w:numId w:val="33"/>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Actualmente 117 estudiantes de las Instituciones Educativas con las que se tiene celebrados c</w:t>
      </w:r>
      <w:r w:rsidRPr="003546A9">
        <w:rPr>
          <w:rFonts w:asciiTheme="majorHAnsi" w:eastAsia="Calibri" w:hAnsiTheme="majorHAnsi" w:cstheme="majorHAnsi"/>
          <w:color w:val="1F3864"/>
        </w:rPr>
        <w:t>onvenios de colaboración que prestan sus servicio social y prácticas profesionales en diferentes dependencias que conforman este H. Ayuntamiento Constitucional de Puerto Vallarta.</w:t>
      </w:r>
    </w:p>
    <w:p w14:paraId="3526C894" w14:textId="77777777" w:rsidR="00F43E40" w:rsidRPr="003546A9" w:rsidRDefault="00F43E40">
      <w:pPr>
        <w:ind w:hanging="2"/>
        <w:jc w:val="both"/>
        <w:rPr>
          <w:rFonts w:asciiTheme="majorHAnsi" w:eastAsia="Calibri" w:hAnsiTheme="majorHAnsi" w:cstheme="majorHAnsi"/>
          <w:color w:val="1F3864"/>
        </w:rPr>
      </w:pPr>
    </w:p>
    <w:p w14:paraId="2BE9B527"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Se encuentran activos convenios de descuentos para beneficio de los servido</w:t>
      </w:r>
      <w:r w:rsidRPr="003546A9">
        <w:rPr>
          <w:rFonts w:asciiTheme="majorHAnsi" w:eastAsia="Calibri" w:hAnsiTheme="majorHAnsi" w:cstheme="majorHAnsi"/>
          <w:color w:val="1F3864"/>
        </w:rPr>
        <w:t xml:space="preserve">res públicos con las siguientes </w:t>
      </w:r>
      <w:r w:rsidRPr="003546A9">
        <w:rPr>
          <w:rFonts w:asciiTheme="majorHAnsi" w:eastAsia="Calibri" w:hAnsiTheme="majorHAnsi" w:cstheme="majorHAnsi"/>
          <w:color w:val="1F3864"/>
        </w:rPr>
        <w:lastRenderedPageBreak/>
        <w:t>Instituciones Educativas tanto públicas como privadas a nivel Medio básico, medio superior y superior: Universidad Arkos, Linguatec, ICEP, Tecnológico Mario Molina, UNIVA, UNE, Universidad de la Vera-Cruz, Proulex. Colegio J</w:t>
      </w:r>
      <w:r w:rsidRPr="003546A9">
        <w:rPr>
          <w:rFonts w:asciiTheme="majorHAnsi" w:eastAsia="Calibri" w:hAnsiTheme="majorHAnsi" w:cstheme="majorHAnsi"/>
          <w:color w:val="1F3864"/>
        </w:rPr>
        <w:t>efferson, Vital Health.</w:t>
      </w:r>
    </w:p>
    <w:p w14:paraId="3FD75569" w14:textId="77777777" w:rsidR="00F43E40" w:rsidRPr="003546A9" w:rsidRDefault="00F43E40">
      <w:pPr>
        <w:ind w:hanging="2"/>
        <w:jc w:val="both"/>
        <w:rPr>
          <w:rFonts w:asciiTheme="majorHAnsi" w:eastAsia="Calibri" w:hAnsiTheme="majorHAnsi" w:cstheme="majorHAnsi"/>
          <w:color w:val="1F3864"/>
        </w:rPr>
      </w:pPr>
    </w:p>
    <w:p w14:paraId="42F4787B" w14:textId="77777777" w:rsidR="00F43E40" w:rsidRPr="003546A9" w:rsidRDefault="00A94063">
      <w:pPr>
        <w:ind w:hanging="2"/>
        <w:jc w:val="both"/>
        <w:rPr>
          <w:rFonts w:asciiTheme="majorHAnsi" w:eastAsia="Calibri" w:hAnsiTheme="majorHAnsi" w:cstheme="majorHAnsi"/>
          <w:color w:val="0B5394"/>
        </w:rPr>
      </w:pPr>
      <w:r w:rsidRPr="003546A9">
        <w:rPr>
          <w:rFonts w:asciiTheme="majorHAnsi" w:eastAsia="Calibri" w:hAnsiTheme="majorHAnsi" w:cstheme="majorHAnsi"/>
          <w:color w:val="1F3864"/>
        </w:rPr>
        <w:t>Se llevó a cabo una capacitación dirigida a todos los servidores públicos, titulada “Violencia de Género”, con el registro de 150 servidores públicos, impartido por el Instituto Municipal de la Mujer.</w:t>
      </w:r>
      <w:r w:rsidRPr="003546A9">
        <w:rPr>
          <w:rFonts w:asciiTheme="majorHAnsi" w:eastAsia="Calibri" w:hAnsiTheme="majorHAnsi" w:cstheme="majorHAnsi"/>
          <w:color w:val="0B5394"/>
        </w:rPr>
        <w:t xml:space="preserve"> </w:t>
      </w:r>
    </w:p>
    <w:p w14:paraId="37BEF0A2" w14:textId="77777777" w:rsidR="00F43E40" w:rsidRPr="003546A9" w:rsidRDefault="00F43E40">
      <w:pPr>
        <w:ind w:hanging="2"/>
        <w:jc w:val="both"/>
        <w:rPr>
          <w:rFonts w:asciiTheme="majorHAnsi" w:eastAsia="Calibri" w:hAnsiTheme="majorHAnsi" w:cstheme="majorHAnsi"/>
          <w:color w:val="1F3864"/>
        </w:rPr>
      </w:pPr>
    </w:p>
    <w:p w14:paraId="33224A8C"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w:t>
      </w:r>
    </w:p>
    <w:p w14:paraId="4592B294" w14:textId="77777777" w:rsidR="00F43E40" w:rsidRPr="003546A9" w:rsidRDefault="00A94063">
      <w:pPr>
        <w:ind w:left="1" w:hanging="3"/>
        <w:jc w:val="right"/>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 xml:space="preserve">ESTRATEGIA 5.4. </w:t>
      </w:r>
      <w:r w:rsidRPr="003546A9">
        <w:rPr>
          <w:rFonts w:asciiTheme="majorHAnsi" w:eastAsia="Calibri" w:hAnsiTheme="majorHAnsi" w:cstheme="majorHAnsi"/>
          <w:b/>
          <w:color w:val="1F3864"/>
          <w:sz w:val="24"/>
          <w:szCs w:val="24"/>
        </w:rPr>
        <w:t>MEJORA REGULATORIA Y MODERNIZACIÓN ADMINISTRATIVA</w:t>
      </w:r>
    </w:p>
    <w:p w14:paraId="27D9A9D0" w14:textId="77777777" w:rsidR="00F43E40" w:rsidRPr="003546A9" w:rsidRDefault="00F43E40">
      <w:pPr>
        <w:ind w:left="1" w:hanging="3"/>
        <w:rPr>
          <w:rFonts w:asciiTheme="majorHAnsi" w:eastAsia="Calibri" w:hAnsiTheme="majorHAnsi" w:cstheme="majorHAnsi"/>
          <w:color w:val="1F3864"/>
        </w:rPr>
      </w:pPr>
    </w:p>
    <w:p w14:paraId="6454666E"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Durante este trimestre, la </w:t>
      </w:r>
      <w:r w:rsidRPr="003546A9">
        <w:rPr>
          <w:rFonts w:asciiTheme="majorHAnsi" w:eastAsia="Calibri" w:hAnsiTheme="majorHAnsi" w:cstheme="majorHAnsi"/>
          <w:b/>
          <w:color w:val="1F3864"/>
        </w:rPr>
        <w:t>Dirección de Mantenimiento</w:t>
      </w:r>
      <w:r w:rsidRPr="003546A9">
        <w:rPr>
          <w:rFonts w:asciiTheme="majorHAnsi" w:eastAsia="Calibri" w:hAnsiTheme="majorHAnsi" w:cstheme="majorHAnsi"/>
          <w:color w:val="1F3864"/>
        </w:rPr>
        <w:t xml:space="preserve"> ha desplegado un esfuerzo encomiable al ejecutar un total de 352 servicios, respondiendo a 369 solicitudes y manteniendo solamente 17 servicios en espe</w:t>
      </w:r>
      <w:r w:rsidRPr="003546A9">
        <w:rPr>
          <w:rFonts w:asciiTheme="majorHAnsi" w:eastAsia="Calibri" w:hAnsiTheme="majorHAnsi" w:cstheme="majorHAnsi"/>
          <w:color w:val="1F3864"/>
        </w:rPr>
        <w:t>ra. Estas intervenciones han abarcado una amplia variedad de áreas cruciales para el adecuado funcionamiento y el embellecimiento del municipio.</w:t>
      </w:r>
    </w:p>
    <w:p w14:paraId="14EA69F2"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w:t>
      </w:r>
    </w:p>
    <w:p w14:paraId="7FEF3689"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Entre las labores más sobresalientes realizadas se incluyen trabajos de pintura en la Plaza de la Agencia Mun</w:t>
      </w:r>
      <w:r w:rsidRPr="003546A9">
        <w:rPr>
          <w:rFonts w:asciiTheme="majorHAnsi" w:eastAsia="Calibri" w:hAnsiTheme="majorHAnsi" w:cstheme="majorHAnsi"/>
          <w:color w:val="1F3864"/>
        </w:rPr>
        <w:t>icipal de la Desembocada, mantenimiento en el Malecón, así como reparaciones eléctricas tanto en el lactario de Presidencia como en la bodega de informática. Además, se llevaron a cabo tareas de pintura en el Faro de la Calle Matamoros, instalación de lámp</w:t>
      </w:r>
      <w:r w:rsidRPr="003546A9">
        <w:rPr>
          <w:rFonts w:asciiTheme="majorHAnsi" w:eastAsia="Calibri" w:hAnsiTheme="majorHAnsi" w:cstheme="majorHAnsi"/>
          <w:color w:val="1F3864"/>
        </w:rPr>
        <w:t xml:space="preserve">aras LED en la comisaría de Ixtapa y pintura en el barandal del Puente ubicado en la Colonia Presidentes Municipales, apoyos con trabajos de electricidad en Jardín de niños Benito Juárez, así como de pintura en la escuela Primaria ubicada en la Agencia de </w:t>
      </w:r>
      <w:proofErr w:type="spellStart"/>
      <w:r w:rsidRPr="003546A9">
        <w:rPr>
          <w:rFonts w:asciiTheme="majorHAnsi" w:eastAsia="Calibri" w:hAnsiTheme="majorHAnsi" w:cstheme="majorHAnsi"/>
          <w:color w:val="1F3864"/>
        </w:rPr>
        <w:t>Tebelchia</w:t>
      </w:r>
      <w:proofErr w:type="spellEnd"/>
      <w:r w:rsidRPr="003546A9">
        <w:rPr>
          <w:rFonts w:asciiTheme="majorHAnsi" w:eastAsia="Calibri" w:hAnsiTheme="majorHAnsi" w:cstheme="majorHAnsi"/>
          <w:color w:val="1F3864"/>
        </w:rPr>
        <w:t>, así como en diversas áreas recreativas de diferentes colonias y casas del adulto mayor pertenecientes a nuestro Municipio, entre otras.</w:t>
      </w:r>
    </w:p>
    <w:p w14:paraId="170C2CDE"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w:t>
      </w:r>
    </w:p>
    <w:p w14:paraId="4922074E"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Estas acciones no solo resaltan la eficacia operativa de la Dirección de Mantenimiento, sino también su ded</w:t>
      </w:r>
      <w:r w:rsidRPr="003546A9">
        <w:rPr>
          <w:rFonts w:asciiTheme="majorHAnsi" w:eastAsia="Calibri" w:hAnsiTheme="majorHAnsi" w:cstheme="majorHAnsi"/>
          <w:color w:val="1F3864"/>
        </w:rPr>
        <w:t>icación al embellecimiento y al adecuado mantenimiento de las infraestructuras municipales, contribuyendo así al</w:t>
      </w:r>
    </w:p>
    <w:p w14:paraId="397F2031"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bienestar y satisfacción de los habitantes del municipio. </w:t>
      </w:r>
    </w:p>
    <w:p w14:paraId="5D02BE02" w14:textId="77777777" w:rsidR="00F43E40" w:rsidRPr="003546A9" w:rsidRDefault="00F43E40">
      <w:pPr>
        <w:ind w:hanging="2"/>
        <w:jc w:val="both"/>
        <w:rPr>
          <w:rFonts w:asciiTheme="majorHAnsi" w:eastAsia="Calibri" w:hAnsiTheme="majorHAnsi" w:cstheme="majorHAnsi"/>
        </w:rPr>
      </w:pPr>
    </w:p>
    <w:p w14:paraId="4D403422"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Durante este periodo la </w:t>
      </w:r>
      <w:r w:rsidRPr="003546A9">
        <w:rPr>
          <w:rFonts w:asciiTheme="majorHAnsi" w:eastAsia="Calibri" w:hAnsiTheme="majorHAnsi" w:cstheme="majorHAnsi"/>
          <w:b/>
          <w:color w:val="1F3864"/>
        </w:rPr>
        <w:t>Jefatura de Patrimonio Municipal</w:t>
      </w:r>
      <w:r w:rsidRPr="003546A9">
        <w:rPr>
          <w:rFonts w:asciiTheme="majorHAnsi" w:eastAsia="Calibri" w:hAnsiTheme="majorHAnsi" w:cstheme="majorHAnsi"/>
          <w:color w:val="1F3864"/>
        </w:rPr>
        <w:t xml:space="preserve"> realizó las siguientes act</w:t>
      </w:r>
      <w:r w:rsidRPr="003546A9">
        <w:rPr>
          <w:rFonts w:asciiTheme="majorHAnsi" w:eastAsia="Calibri" w:hAnsiTheme="majorHAnsi" w:cstheme="majorHAnsi"/>
          <w:color w:val="1F3864"/>
        </w:rPr>
        <w:t>ividades para mejorar la gestión de los</w:t>
      </w:r>
      <w:r w:rsidRPr="003546A9">
        <w:rPr>
          <w:rFonts w:asciiTheme="majorHAnsi" w:eastAsia="Calibri" w:hAnsiTheme="majorHAnsi" w:cstheme="majorHAnsi"/>
          <w:b/>
          <w:color w:val="1F3864"/>
        </w:rPr>
        <w:t xml:space="preserve"> bienes inmuebles</w:t>
      </w:r>
      <w:r w:rsidRPr="003546A9">
        <w:rPr>
          <w:rFonts w:asciiTheme="majorHAnsi" w:eastAsia="Calibri" w:hAnsiTheme="majorHAnsi" w:cstheme="majorHAnsi"/>
          <w:color w:val="1F3864"/>
        </w:rPr>
        <w:t xml:space="preserve"> del municipio: </w:t>
      </w:r>
    </w:p>
    <w:p w14:paraId="75155EAD" w14:textId="77777777" w:rsidR="00F43E40" w:rsidRPr="003546A9" w:rsidRDefault="00F43E40">
      <w:pPr>
        <w:jc w:val="both"/>
        <w:rPr>
          <w:rFonts w:asciiTheme="majorHAnsi" w:eastAsia="Calibri" w:hAnsiTheme="majorHAnsi" w:cstheme="majorHAnsi"/>
          <w:color w:val="1F3864"/>
        </w:rPr>
      </w:pPr>
    </w:p>
    <w:p w14:paraId="4FDE06E9" w14:textId="29DD1F18" w:rsidR="00F43E40" w:rsidRPr="003546A9" w:rsidRDefault="00A94063">
      <w:pPr>
        <w:numPr>
          <w:ilvl w:val="0"/>
          <w:numId w:val="3"/>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realizaron 35 </w:t>
      </w:r>
      <w:r w:rsidR="00583745" w:rsidRPr="003546A9">
        <w:rPr>
          <w:rFonts w:asciiTheme="majorHAnsi" w:eastAsia="Calibri" w:hAnsiTheme="majorHAnsi" w:cstheme="majorHAnsi"/>
          <w:color w:val="1F3864"/>
        </w:rPr>
        <w:t>inspección</w:t>
      </w:r>
      <w:r w:rsidRPr="003546A9">
        <w:rPr>
          <w:rFonts w:asciiTheme="majorHAnsi" w:eastAsia="Calibri" w:hAnsiTheme="majorHAnsi" w:cstheme="majorHAnsi"/>
          <w:color w:val="1F3864"/>
        </w:rPr>
        <w:t xml:space="preserve"> de predios</w:t>
      </w:r>
    </w:p>
    <w:p w14:paraId="13BC006C" w14:textId="77777777" w:rsidR="00F43E40" w:rsidRPr="003546A9" w:rsidRDefault="00A94063">
      <w:pPr>
        <w:numPr>
          <w:ilvl w:val="0"/>
          <w:numId w:val="3"/>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realizaron 12 recorridos a las oficinas ejidales.</w:t>
      </w:r>
    </w:p>
    <w:p w14:paraId="2E68F8AA" w14:textId="77777777" w:rsidR="00F43E40" w:rsidRPr="003546A9" w:rsidRDefault="00F43E40">
      <w:pPr>
        <w:ind w:left="720"/>
        <w:jc w:val="both"/>
        <w:rPr>
          <w:rFonts w:asciiTheme="majorHAnsi" w:eastAsia="Calibri" w:hAnsiTheme="majorHAnsi" w:cstheme="majorHAnsi"/>
          <w:color w:val="1F3864"/>
        </w:rPr>
      </w:pPr>
    </w:p>
    <w:p w14:paraId="0C186BE6" w14:textId="77777777" w:rsidR="00F43E40" w:rsidRPr="003546A9" w:rsidRDefault="00F43E40">
      <w:pPr>
        <w:ind w:hanging="2"/>
        <w:jc w:val="both"/>
        <w:rPr>
          <w:rFonts w:asciiTheme="majorHAnsi" w:eastAsia="Calibri" w:hAnsiTheme="majorHAnsi" w:cstheme="majorHAnsi"/>
          <w:color w:val="1F3864"/>
        </w:rPr>
      </w:pPr>
    </w:p>
    <w:p w14:paraId="1FF01DBD" w14:textId="77777777" w:rsidR="00F43E40" w:rsidRPr="003546A9" w:rsidRDefault="00A94063">
      <w:pPr>
        <w:ind w:hanging="2"/>
        <w:jc w:val="both"/>
        <w:rPr>
          <w:rFonts w:asciiTheme="majorHAnsi" w:eastAsia="Calibri" w:hAnsiTheme="majorHAnsi" w:cstheme="majorHAnsi"/>
          <w:b/>
          <w:color w:val="1F3864"/>
          <w:sz w:val="24"/>
          <w:szCs w:val="24"/>
        </w:rPr>
      </w:pPr>
      <w:r w:rsidRPr="003546A9">
        <w:rPr>
          <w:rFonts w:asciiTheme="majorHAnsi" w:eastAsia="Calibri" w:hAnsiTheme="majorHAnsi" w:cstheme="majorHAnsi"/>
          <w:b/>
          <w:color w:val="1F3864"/>
          <w:sz w:val="24"/>
          <w:szCs w:val="24"/>
        </w:rPr>
        <w:t>Bienes muebles del municipio:</w:t>
      </w:r>
    </w:p>
    <w:p w14:paraId="59B1A490" w14:textId="77777777" w:rsidR="00F43E40" w:rsidRPr="003546A9" w:rsidRDefault="00F43E40">
      <w:pPr>
        <w:jc w:val="both"/>
        <w:rPr>
          <w:rFonts w:asciiTheme="majorHAnsi" w:eastAsia="Calibri" w:hAnsiTheme="majorHAnsi" w:cstheme="majorHAnsi"/>
          <w:color w:val="1F3864"/>
        </w:rPr>
      </w:pPr>
    </w:p>
    <w:p w14:paraId="0F031E67" w14:textId="77777777" w:rsidR="00F43E40" w:rsidRPr="003546A9" w:rsidRDefault="00A94063">
      <w:pPr>
        <w:numPr>
          <w:ilvl w:val="0"/>
          <w:numId w:val="3"/>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realizaron 71 altas, de artículos adquiridos en el </w:t>
      </w:r>
      <w:r w:rsidRPr="003546A9">
        <w:rPr>
          <w:rFonts w:asciiTheme="majorHAnsi" w:eastAsia="Calibri" w:hAnsiTheme="majorHAnsi" w:cstheme="majorHAnsi"/>
          <w:color w:val="1F3864"/>
        </w:rPr>
        <w:t>trimestre.</w:t>
      </w:r>
    </w:p>
    <w:p w14:paraId="05B21316" w14:textId="77777777" w:rsidR="00F43E40" w:rsidRPr="003546A9" w:rsidRDefault="00A94063">
      <w:pPr>
        <w:numPr>
          <w:ilvl w:val="0"/>
          <w:numId w:val="3"/>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realizaron 14 inventarios físicos de las diferentes dependencias.</w:t>
      </w:r>
    </w:p>
    <w:p w14:paraId="1B92F947" w14:textId="77777777" w:rsidR="00F43E40" w:rsidRPr="003546A9" w:rsidRDefault="00A94063">
      <w:pPr>
        <w:numPr>
          <w:ilvl w:val="0"/>
          <w:numId w:val="3"/>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realizaron 2 recorridos a bodegas, para dejar bienes de propuesta de baja.</w:t>
      </w:r>
    </w:p>
    <w:p w14:paraId="7071DACD" w14:textId="77777777" w:rsidR="00F43E40" w:rsidRPr="003546A9" w:rsidRDefault="00A94063">
      <w:pPr>
        <w:numPr>
          <w:ilvl w:val="0"/>
          <w:numId w:val="3"/>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llevaron a cabo 7 resguardos a las dependencias.</w:t>
      </w:r>
    </w:p>
    <w:p w14:paraId="5AE3EBA6" w14:textId="77777777" w:rsidR="00F43E40" w:rsidRPr="003546A9" w:rsidRDefault="00A94063">
      <w:pPr>
        <w:numPr>
          <w:ilvl w:val="0"/>
          <w:numId w:val="3"/>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realizaron una lista de 2,191 artículos par</w:t>
      </w:r>
      <w:r w:rsidRPr="003546A9">
        <w:rPr>
          <w:rFonts w:asciiTheme="majorHAnsi" w:eastAsia="Calibri" w:hAnsiTheme="majorHAnsi" w:cstheme="majorHAnsi"/>
          <w:color w:val="1F3864"/>
        </w:rPr>
        <w:t>a propuesta de baja</w:t>
      </w:r>
    </w:p>
    <w:p w14:paraId="74D41ED6" w14:textId="77777777" w:rsidR="00F43E40" w:rsidRPr="003546A9" w:rsidRDefault="00A94063">
      <w:pPr>
        <w:numPr>
          <w:ilvl w:val="0"/>
          <w:numId w:val="3"/>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realizaron 88 inventarios para las entregas de recepción </w:t>
      </w:r>
    </w:p>
    <w:p w14:paraId="08AFE84A" w14:textId="77777777" w:rsidR="00F43E40" w:rsidRPr="003546A9" w:rsidRDefault="00F43E40">
      <w:pPr>
        <w:ind w:hanging="2"/>
        <w:jc w:val="both"/>
        <w:rPr>
          <w:rFonts w:asciiTheme="majorHAnsi" w:eastAsia="Calibri" w:hAnsiTheme="majorHAnsi" w:cstheme="majorHAnsi"/>
          <w:color w:val="1F3864"/>
        </w:rPr>
      </w:pPr>
    </w:p>
    <w:p w14:paraId="5F6F0BC3" w14:textId="77777777" w:rsidR="00F43E40" w:rsidRPr="003546A9" w:rsidRDefault="00A94063">
      <w:pPr>
        <w:ind w:hanging="2"/>
        <w:jc w:val="both"/>
        <w:rPr>
          <w:rFonts w:asciiTheme="majorHAnsi" w:eastAsia="Calibri" w:hAnsiTheme="majorHAnsi" w:cstheme="majorHAnsi"/>
          <w:b/>
          <w:color w:val="1F3864"/>
          <w:sz w:val="24"/>
          <w:szCs w:val="24"/>
        </w:rPr>
      </w:pPr>
      <w:r w:rsidRPr="003546A9">
        <w:rPr>
          <w:rFonts w:asciiTheme="majorHAnsi" w:eastAsia="Calibri" w:hAnsiTheme="majorHAnsi" w:cstheme="majorHAnsi"/>
          <w:b/>
          <w:color w:val="1F3864"/>
          <w:sz w:val="24"/>
          <w:szCs w:val="24"/>
        </w:rPr>
        <w:t>Vehículos:</w:t>
      </w:r>
    </w:p>
    <w:p w14:paraId="42233079" w14:textId="77777777" w:rsidR="00F43E40" w:rsidRPr="003546A9" w:rsidRDefault="00F43E40">
      <w:pPr>
        <w:ind w:hanging="2"/>
        <w:jc w:val="both"/>
        <w:rPr>
          <w:rFonts w:asciiTheme="majorHAnsi" w:eastAsia="Calibri" w:hAnsiTheme="majorHAnsi" w:cstheme="majorHAnsi"/>
          <w:color w:val="1F3864"/>
        </w:rPr>
      </w:pPr>
    </w:p>
    <w:p w14:paraId="5B077CBB" w14:textId="77777777" w:rsidR="00F43E40" w:rsidRPr="003546A9" w:rsidRDefault="00A94063">
      <w:pPr>
        <w:numPr>
          <w:ilvl w:val="0"/>
          <w:numId w:val="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realiza inicio de evidencia nahual fotográfica, avance de 50 unidades.</w:t>
      </w:r>
    </w:p>
    <w:p w14:paraId="4948E58E" w14:textId="77777777" w:rsidR="00F43E40" w:rsidRPr="003546A9" w:rsidRDefault="00A94063">
      <w:pPr>
        <w:numPr>
          <w:ilvl w:val="0"/>
          <w:numId w:val="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realizaron 5 resguardos de vehículos por cambios de dirección</w:t>
      </w:r>
    </w:p>
    <w:p w14:paraId="0C9B4757" w14:textId="77777777" w:rsidR="00F43E40" w:rsidRPr="003546A9" w:rsidRDefault="00A94063">
      <w:pPr>
        <w:numPr>
          <w:ilvl w:val="0"/>
          <w:numId w:val="6"/>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Se realizaron 2 trámite</w:t>
      </w:r>
      <w:r w:rsidRPr="003546A9">
        <w:rPr>
          <w:rFonts w:asciiTheme="majorHAnsi" w:eastAsia="Calibri" w:hAnsiTheme="majorHAnsi" w:cstheme="majorHAnsi"/>
          <w:color w:val="1F3864"/>
        </w:rPr>
        <w:t>s administrativos para baja de vehículo por pérdida total.</w:t>
      </w:r>
    </w:p>
    <w:p w14:paraId="3C0C8469" w14:textId="77777777" w:rsidR="00F43E40" w:rsidRPr="003546A9" w:rsidRDefault="00F43E40">
      <w:pPr>
        <w:ind w:left="-2"/>
        <w:jc w:val="both"/>
        <w:rPr>
          <w:rFonts w:asciiTheme="majorHAnsi" w:eastAsia="Calibri" w:hAnsiTheme="majorHAnsi" w:cstheme="majorHAnsi"/>
          <w:color w:val="1F3864"/>
        </w:rPr>
      </w:pPr>
    </w:p>
    <w:p w14:paraId="474085A3" w14:textId="77777777" w:rsidR="00F43E40" w:rsidRPr="003546A9" w:rsidRDefault="00F43E40">
      <w:pPr>
        <w:ind w:hanging="2"/>
        <w:jc w:val="both"/>
        <w:rPr>
          <w:rFonts w:asciiTheme="majorHAnsi" w:eastAsia="Calibri" w:hAnsiTheme="majorHAnsi" w:cstheme="majorHAnsi"/>
          <w:color w:val="1F3864"/>
        </w:rPr>
      </w:pPr>
    </w:p>
    <w:p w14:paraId="1153A1B9"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Durante este trimestre la </w:t>
      </w:r>
      <w:r w:rsidRPr="003546A9">
        <w:rPr>
          <w:rFonts w:asciiTheme="majorHAnsi" w:eastAsia="Calibri" w:hAnsiTheme="majorHAnsi" w:cstheme="majorHAnsi"/>
          <w:b/>
          <w:color w:val="1F3864"/>
        </w:rPr>
        <w:t>subdirección de tecnología de la información y gobierno electrónico</w:t>
      </w:r>
      <w:r w:rsidRPr="003546A9">
        <w:rPr>
          <w:rFonts w:asciiTheme="majorHAnsi" w:eastAsia="Calibri" w:hAnsiTheme="majorHAnsi" w:cstheme="majorHAnsi"/>
          <w:color w:val="1F3864"/>
        </w:rPr>
        <w:t xml:space="preserve"> a través de la jefatura de soporte técnico y sistemas de producción atendieron un total de </w:t>
      </w:r>
      <w:r w:rsidRPr="003546A9">
        <w:rPr>
          <w:rFonts w:asciiTheme="majorHAnsi" w:eastAsia="Calibri" w:hAnsiTheme="majorHAnsi" w:cstheme="majorHAnsi"/>
          <w:b/>
          <w:color w:val="1F3864"/>
        </w:rPr>
        <w:t>497</w:t>
      </w:r>
      <w:r w:rsidRPr="003546A9">
        <w:rPr>
          <w:rFonts w:asciiTheme="majorHAnsi" w:eastAsia="Calibri" w:hAnsiTheme="majorHAnsi" w:cstheme="majorHAnsi"/>
          <w:color w:val="1F3864"/>
        </w:rPr>
        <w:t xml:space="preserve"> report</w:t>
      </w:r>
      <w:r w:rsidRPr="003546A9">
        <w:rPr>
          <w:rFonts w:asciiTheme="majorHAnsi" w:eastAsia="Calibri" w:hAnsiTheme="majorHAnsi" w:cstheme="majorHAnsi"/>
          <w:color w:val="1F3864"/>
        </w:rPr>
        <w:t xml:space="preserve">es de la UMA, Presidencia y </w:t>
      </w:r>
      <w:r w:rsidRPr="003546A9">
        <w:rPr>
          <w:rFonts w:asciiTheme="majorHAnsi" w:eastAsia="Calibri" w:hAnsiTheme="majorHAnsi" w:cstheme="majorHAnsi"/>
          <w:color w:val="1F3864"/>
        </w:rPr>
        <w:lastRenderedPageBreak/>
        <w:t>otras dependencias externas.</w:t>
      </w:r>
    </w:p>
    <w:p w14:paraId="506FF213" w14:textId="77777777" w:rsidR="00F43E40" w:rsidRPr="003546A9" w:rsidRDefault="00F43E40">
      <w:pPr>
        <w:ind w:left="1" w:hanging="3"/>
        <w:jc w:val="both"/>
        <w:rPr>
          <w:rFonts w:asciiTheme="majorHAnsi" w:eastAsia="Calibri" w:hAnsiTheme="majorHAnsi" w:cstheme="majorHAnsi"/>
          <w:color w:val="1F3864"/>
        </w:rPr>
      </w:pPr>
    </w:p>
    <w:p w14:paraId="71A6A1C2"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Durante el periodo se atendieron </w:t>
      </w:r>
      <w:r w:rsidRPr="003546A9">
        <w:rPr>
          <w:rFonts w:asciiTheme="majorHAnsi" w:eastAsia="Calibri" w:hAnsiTheme="majorHAnsi" w:cstheme="majorHAnsi"/>
          <w:b/>
          <w:color w:val="1F3864"/>
        </w:rPr>
        <w:t>1,909</w:t>
      </w:r>
      <w:r w:rsidRPr="003546A9">
        <w:rPr>
          <w:rFonts w:asciiTheme="majorHAnsi" w:eastAsia="Calibri" w:hAnsiTheme="majorHAnsi" w:cstheme="majorHAnsi"/>
          <w:color w:val="1F3864"/>
        </w:rPr>
        <w:t xml:space="preserve"> vehículos del total del padrón vehicular para mantenimiento preventivo y/o correctivo en el Taller Municipal.</w:t>
      </w:r>
    </w:p>
    <w:p w14:paraId="20988E08" w14:textId="77777777" w:rsidR="00F43E40" w:rsidRPr="003546A9" w:rsidRDefault="00F43E40">
      <w:pPr>
        <w:ind w:hanging="2"/>
        <w:jc w:val="both"/>
        <w:rPr>
          <w:rFonts w:asciiTheme="majorHAnsi" w:eastAsia="Calibri" w:hAnsiTheme="majorHAnsi" w:cstheme="majorHAnsi"/>
        </w:rPr>
      </w:pPr>
    </w:p>
    <w:tbl>
      <w:tblPr>
        <w:tblStyle w:val="afffffffffb"/>
        <w:tblW w:w="54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780"/>
        <w:gridCol w:w="1695"/>
      </w:tblGrid>
      <w:tr w:rsidR="00F43E40" w:rsidRPr="003546A9" w14:paraId="63897F6D" w14:textId="77777777">
        <w:trPr>
          <w:jc w:val="center"/>
        </w:trPr>
        <w:tc>
          <w:tcPr>
            <w:tcW w:w="3780" w:type="dxa"/>
            <w:shd w:val="clear" w:color="auto" w:fill="1F3864"/>
            <w:tcMar>
              <w:top w:w="100" w:type="dxa"/>
              <w:left w:w="100" w:type="dxa"/>
              <w:bottom w:w="100" w:type="dxa"/>
              <w:right w:w="100" w:type="dxa"/>
            </w:tcMar>
          </w:tcPr>
          <w:p w14:paraId="178D9ACE"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TIPO DE SERVICIO </w:t>
            </w:r>
          </w:p>
        </w:tc>
        <w:tc>
          <w:tcPr>
            <w:tcW w:w="1695" w:type="dxa"/>
            <w:shd w:val="clear" w:color="auto" w:fill="1F3864"/>
            <w:tcMar>
              <w:top w:w="100" w:type="dxa"/>
              <w:left w:w="100" w:type="dxa"/>
              <w:bottom w:w="100" w:type="dxa"/>
              <w:right w:w="100" w:type="dxa"/>
            </w:tcMar>
          </w:tcPr>
          <w:p w14:paraId="2E7898C5"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TOTAL </w:t>
            </w:r>
          </w:p>
        </w:tc>
      </w:tr>
      <w:tr w:rsidR="00F43E40" w:rsidRPr="003546A9" w14:paraId="517A2FBF" w14:textId="77777777">
        <w:trPr>
          <w:trHeight w:val="163"/>
          <w:jc w:val="center"/>
        </w:trPr>
        <w:tc>
          <w:tcPr>
            <w:tcW w:w="3780" w:type="dxa"/>
            <w:tcMar>
              <w:top w:w="100" w:type="dxa"/>
              <w:left w:w="100" w:type="dxa"/>
              <w:bottom w:w="100" w:type="dxa"/>
              <w:right w:w="100" w:type="dxa"/>
            </w:tcMar>
          </w:tcPr>
          <w:p w14:paraId="2CEA6BD7"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Motor</w:t>
            </w:r>
          </w:p>
        </w:tc>
        <w:tc>
          <w:tcPr>
            <w:tcW w:w="1695" w:type="dxa"/>
            <w:tcMar>
              <w:top w:w="100" w:type="dxa"/>
              <w:left w:w="100" w:type="dxa"/>
              <w:bottom w:w="100" w:type="dxa"/>
              <w:right w:w="100" w:type="dxa"/>
            </w:tcMar>
          </w:tcPr>
          <w:p w14:paraId="3837D885"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278</w:t>
            </w:r>
          </w:p>
        </w:tc>
      </w:tr>
      <w:tr w:rsidR="00F43E40" w:rsidRPr="003546A9" w14:paraId="5E5F1FF9" w14:textId="77777777">
        <w:trPr>
          <w:trHeight w:val="227"/>
          <w:jc w:val="center"/>
        </w:trPr>
        <w:tc>
          <w:tcPr>
            <w:tcW w:w="3780" w:type="dxa"/>
            <w:tcMar>
              <w:top w:w="100" w:type="dxa"/>
              <w:left w:w="100" w:type="dxa"/>
              <w:bottom w:w="100" w:type="dxa"/>
              <w:right w:w="100" w:type="dxa"/>
            </w:tcMar>
          </w:tcPr>
          <w:p w14:paraId="57868C86"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Transmisión </w:t>
            </w:r>
          </w:p>
        </w:tc>
        <w:tc>
          <w:tcPr>
            <w:tcW w:w="1695" w:type="dxa"/>
            <w:tcMar>
              <w:top w:w="100" w:type="dxa"/>
              <w:left w:w="100" w:type="dxa"/>
              <w:bottom w:w="100" w:type="dxa"/>
              <w:right w:w="100" w:type="dxa"/>
            </w:tcMar>
          </w:tcPr>
          <w:p w14:paraId="5FC9DE39"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46</w:t>
            </w:r>
          </w:p>
        </w:tc>
      </w:tr>
      <w:tr w:rsidR="00F43E40" w:rsidRPr="003546A9" w14:paraId="5EEB6A54" w14:textId="77777777">
        <w:trPr>
          <w:jc w:val="center"/>
        </w:trPr>
        <w:tc>
          <w:tcPr>
            <w:tcW w:w="3780" w:type="dxa"/>
            <w:tcMar>
              <w:top w:w="100" w:type="dxa"/>
              <w:left w:w="100" w:type="dxa"/>
              <w:bottom w:w="100" w:type="dxa"/>
              <w:right w:w="100" w:type="dxa"/>
            </w:tcMar>
          </w:tcPr>
          <w:p w14:paraId="025A898C"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Sistema Eléctrico </w:t>
            </w:r>
          </w:p>
        </w:tc>
        <w:tc>
          <w:tcPr>
            <w:tcW w:w="1695" w:type="dxa"/>
            <w:tcMar>
              <w:top w:w="100" w:type="dxa"/>
              <w:left w:w="100" w:type="dxa"/>
              <w:bottom w:w="100" w:type="dxa"/>
              <w:right w:w="100" w:type="dxa"/>
            </w:tcMar>
          </w:tcPr>
          <w:p w14:paraId="665B7D86"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195              </w:t>
            </w:r>
          </w:p>
        </w:tc>
      </w:tr>
      <w:tr w:rsidR="00F43E40" w:rsidRPr="003546A9" w14:paraId="66087886" w14:textId="77777777">
        <w:trPr>
          <w:jc w:val="center"/>
        </w:trPr>
        <w:tc>
          <w:tcPr>
            <w:tcW w:w="3780" w:type="dxa"/>
            <w:tcMar>
              <w:top w:w="100" w:type="dxa"/>
              <w:left w:w="100" w:type="dxa"/>
              <w:bottom w:w="100" w:type="dxa"/>
              <w:right w:w="100" w:type="dxa"/>
            </w:tcMar>
          </w:tcPr>
          <w:p w14:paraId="085AF189"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Sistema de Suspensión </w:t>
            </w:r>
          </w:p>
        </w:tc>
        <w:tc>
          <w:tcPr>
            <w:tcW w:w="1695" w:type="dxa"/>
            <w:tcMar>
              <w:top w:w="100" w:type="dxa"/>
              <w:left w:w="100" w:type="dxa"/>
              <w:bottom w:w="100" w:type="dxa"/>
              <w:right w:w="100" w:type="dxa"/>
            </w:tcMar>
          </w:tcPr>
          <w:p w14:paraId="23F0C028"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115</w:t>
            </w:r>
          </w:p>
        </w:tc>
      </w:tr>
      <w:tr w:rsidR="00F43E40" w:rsidRPr="003546A9" w14:paraId="1BFE4748" w14:textId="77777777">
        <w:trPr>
          <w:jc w:val="center"/>
        </w:trPr>
        <w:tc>
          <w:tcPr>
            <w:tcW w:w="3780" w:type="dxa"/>
            <w:tcMar>
              <w:top w:w="100" w:type="dxa"/>
              <w:left w:w="100" w:type="dxa"/>
              <w:bottom w:w="100" w:type="dxa"/>
              <w:right w:w="100" w:type="dxa"/>
            </w:tcMar>
          </w:tcPr>
          <w:p w14:paraId="6E049D25"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Diferencial </w:t>
            </w:r>
          </w:p>
        </w:tc>
        <w:tc>
          <w:tcPr>
            <w:tcW w:w="1695" w:type="dxa"/>
            <w:tcMar>
              <w:top w:w="100" w:type="dxa"/>
              <w:left w:w="100" w:type="dxa"/>
              <w:bottom w:w="100" w:type="dxa"/>
              <w:right w:w="100" w:type="dxa"/>
            </w:tcMar>
          </w:tcPr>
          <w:p w14:paraId="420D86EF"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w:t>
            </w:r>
          </w:p>
        </w:tc>
      </w:tr>
      <w:tr w:rsidR="00F43E40" w:rsidRPr="003546A9" w14:paraId="265F17E1" w14:textId="77777777">
        <w:trPr>
          <w:jc w:val="center"/>
        </w:trPr>
        <w:tc>
          <w:tcPr>
            <w:tcW w:w="3780" w:type="dxa"/>
            <w:tcMar>
              <w:top w:w="100" w:type="dxa"/>
              <w:left w:w="100" w:type="dxa"/>
              <w:bottom w:w="100" w:type="dxa"/>
              <w:right w:w="100" w:type="dxa"/>
            </w:tcMar>
          </w:tcPr>
          <w:p w14:paraId="05016170"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Sistema de Frenos </w:t>
            </w:r>
          </w:p>
        </w:tc>
        <w:tc>
          <w:tcPr>
            <w:tcW w:w="1695" w:type="dxa"/>
            <w:tcMar>
              <w:top w:w="100" w:type="dxa"/>
              <w:left w:w="100" w:type="dxa"/>
              <w:bottom w:w="100" w:type="dxa"/>
              <w:right w:w="100" w:type="dxa"/>
            </w:tcMar>
          </w:tcPr>
          <w:p w14:paraId="2103B5B8"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115</w:t>
            </w:r>
          </w:p>
        </w:tc>
      </w:tr>
      <w:tr w:rsidR="00F43E40" w:rsidRPr="003546A9" w14:paraId="0D37AD04" w14:textId="77777777">
        <w:trPr>
          <w:jc w:val="center"/>
        </w:trPr>
        <w:tc>
          <w:tcPr>
            <w:tcW w:w="3780" w:type="dxa"/>
            <w:tcMar>
              <w:top w:w="100" w:type="dxa"/>
              <w:left w:w="100" w:type="dxa"/>
              <w:bottom w:w="100" w:type="dxa"/>
              <w:right w:w="100" w:type="dxa"/>
            </w:tcMar>
          </w:tcPr>
          <w:p w14:paraId="2923E9E2"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Sistema de Dirección </w:t>
            </w:r>
          </w:p>
        </w:tc>
        <w:tc>
          <w:tcPr>
            <w:tcW w:w="1695" w:type="dxa"/>
            <w:tcMar>
              <w:top w:w="100" w:type="dxa"/>
              <w:left w:w="100" w:type="dxa"/>
              <w:bottom w:w="100" w:type="dxa"/>
              <w:right w:w="100" w:type="dxa"/>
            </w:tcMar>
          </w:tcPr>
          <w:p w14:paraId="61D04017"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3</w:t>
            </w:r>
          </w:p>
        </w:tc>
      </w:tr>
      <w:tr w:rsidR="00F43E40" w:rsidRPr="003546A9" w14:paraId="07914164" w14:textId="77777777">
        <w:trPr>
          <w:jc w:val="center"/>
        </w:trPr>
        <w:tc>
          <w:tcPr>
            <w:tcW w:w="3780" w:type="dxa"/>
            <w:tcMar>
              <w:top w:w="100" w:type="dxa"/>
              <w:left w:w="100" w:type="dxa"/>
              <w:bottom w:w="100" w:type="dxa"/>
              <w:right w:w="100" w:type="dxa"/>
            </w:tcMar>
          </w:tcPr>
          <w:p w14:paraId="2BF53331"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Sistema Hidráulico </w:t>
            </w:r>
          </w:p>
        </w:tc>
        <w:tc>
          <w:tcPr>
            <w:tcW w:w="1695" w:type="dxa"/>
            <w:tcMar>
              <w:top w:w="100" w:type="dxa"/>
              <w:left w:w="100" w:type="dxa"/>
              <w:bottom w:w="100" w:type="dxa"/>
              <w:right w:w="100" w:type="dxa"/>
            </w:tcMar>
          </w:tcPr>
          <w:p w14:paraId="78B9B63D"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123</w:t>
            </w:r>
          </w:p>
        </w:tc>
      </w:tr>
      <w:tr w:rsidR="00F43E40" w:rsidRPr="003546A9" w14:paraId="382FF090" w14:textId="77777777">
        <w:trPr>
          <w:jc w:val="center"/>
        </w:trPr>
        <w:tc>
          <w:tcPr>
            <w:tcW w:w="3780" w:type="dxa"/>
            <w:tcMar>
              <w:top w:w="100" w:type="dxa"/>
              <w:left w:w="100" w:type="dxa"/>
              <w:bottom w:w="100" w:type="dxa"/>
              <w:right w:w="100" w:type="dxa"/>
            </w:tcMar>
          </w:tcPr>
          <w:p w14:paraId="6A865D49"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Sistema de Tracción </w:t>
            </w:r>
          </w:p>
        </w:tc>
        <w:tc>
          <w:tcPr>
            <w:tcW w:w="1695" w:type="dxa"/>
            <w:tcMar>
              <w:top w:w="100" w:type="dxa"/>
              <w:left w:w="100" w:type="dxa"/>
              <w:bottom w:w="100" w:type="dxa"/>
              <w:right w:w="100" w:type="dxa"/>
            </w:tcMar>
          </w:tcPr>
          <w:p w14:paraId="3FB5B00E"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20</w:t>
            </w:r>
          </w:p>
        </w:tc>
      </w:tr>
      <w:tr w:rsidR="00F43E40" w:rsidRPr="003546A9" w14:paraId="55FDD722" w14:textId="77777777">
        <w:trPr>
          <w:jc w:val="center"/>
        </w:trPr>
        <w:tc>
          <w:tcPr>
            <w:tcW w:w="3780" w:type="dxa"/>
            <w:tcMar>
              <w:top w:w="100" w:type="dxa"/>
              <w:left w:w="100" w:type="dxa"/>
              <w:bottom w:w="100" w:type="dxa"/>
              <w:right w:w="100" w:type="dxa"/>
            </w:tcMar>
          </w:tcPr>
          <w:p w14:paraId="222C983C"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Mofles </w:t>
            </w:r>
          </w:p>
        </w:tc>
        <w:tc>
          <w:tcPr>
            <w:tcW w:w="1695" w:type="dxa"/>
            <w:tcMar>
              <w:top w:w="100" w:type="dxa"/>
              <w:left w:w="100" w:type="dxa"/>
              <w:bottom w:w="100" w:type="dxa"/>
              <w:right w:w="100" w:type="dxa"/>
            </w:tcMar>
          </w:tcPr>
          <w:p w14:paraId="23D8FA0F"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0</w:t>
            </w:r>
          </w:p>
        </w:tc>
      </w:tr>
      <w:tr w:rsidR="00F43E40" w:rsidRPr="003546A9" w14:paraId="52C25D80" w14:textId="77777777">
        <w:trPr>
          <w:jc w:val="center"/>
        </w:trPr>
        <w:tc>
          <w:tcPr>
            <w:tcW w:w="3780" w:type="dxa"/>
            <w:tcMar>
              <w:top w:w="100" w:type="dxa"/>
              <w:left w:w="100" w:type="dxa"/>
              <w:bottom w:w="100" w:type="dxa"/>
              <w:right w:w="100" w:type="dxa"/>
            </w:tcMar>
          </w:tcPr>
          <w:p w14:paraId="06330A59"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Ajuste de Equipo </w:t>
            </w:r>
          </w:p>
        </w:tc>
        <w:tc>
          <w:tcPr>
            <w:tcW w:w="1695" w:type="dxa"/>
            <w:tcMar>
              <w:top w:w="100" w:type="dxa"/>
              <w:left w:w="100" w:type="dxa"/>
              <w:bottom w:w="100" w:type="dxa"/>
              <w:right w:w="100" w:type="dxa"/>
            </w:tcMar>
          </w:tcPr>
          <w:p w14:paraId="6F20A762"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94</w:t>
            </w:r>
          </w:p>
        </w:tc>
      </w:tr>
      <w:tr w:rsidR="00F43E40" w:rsidRPr="003546A9" w14:paraId="2FB5A2D1" w14:textId="77777777">
        <w:trPr>
          <w:jc w:val="center"/>
        </w:trPr>
        <w:tc>
          <w:tcPr>
            <w:tcW w:w="3780" w:type="dxa"/>
            <w:tcMar>
              <w:top w:w="100" w:type="dxa"/>
              <w:left w:w="100" w:type="dxa"/>
              <w:bottom w:w="100" w:type="dxa"/>
              <w:right w:w="100" w:type="dxa"/>
            </w:tcMar>
          </w:tcPr>
          <w:p w14:paraId="0589DDEE"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Suministro de Lubricantes y Fluido </w:t>
            </w:r>
          </w:p>
        </w:tc>
        <w:tc>
          <w:tcPr>
            <w:tcW w:w="1695" w:type="dxa"/>
            <w:tcMar>
              <w:top w:w="100" w:type="dxa"/>
              <w:left w:w="100" w:type="dxa"/>
              <w:bottom w:w="100" w:type="dxa"/>
              <w:right w:w="100" w:type="dxa"/>
            </w:tcMar>
          </w:tcPr>
          <w:p w14:paraId="1513B28E"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699</w:t>
            </w:r>
          </w:p>
        </w:tc>
      </w:tr>
      <w:tr w:rsidR="00F43E40" w:rsidRPr="003546A9" w14:paraId="16EC8ED5" w14:textId="77777777">
        <w:trPr>
          <w:jc w:val="center"/>
        </w:trPr>
        <w:tc>
          <w:tcPr>
            <w:tcW w:w="3780" w:type="dxa"/>
            <w:tcMar>
              <w:top w:w="100" w:type="dxa"/>
              <w:left w:w="100" w:type="dxa"/>
              <w:bottom w:w="100" w:type="dxa"/>
              <w:right w:w="100" w:type="dxa"/>
            </w:tcMar>
          </w:tcPr>
          <w:p w14:paraId="6633EC5D"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Soldadura y Pailería </w:t>
            </w:r>
          </w:p>
        </w:tc>
        <w:tc>
          <w:tcPr>
            <w:tcW w:w="1695" w:type="dxa"/>
            <w:tcMar>
              <w:top w:w="100" w:type="dxa"/>
              <w:left w:w="100" w:type="dxa"/>
              <w:bottom w:w="100" w:type="dxa"/>
              <w:right w:w="100" w:type="dxa"/>
            </w:tcMar>
          </w:tcPr>
          <w:p w14:paraId="70FF8DB7"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108</w:t>
            </w:r>
          </w:p>
        </w:tc>
      </w:tr>
      <w:tr w:rsidR="00F43E40" w:rsidRPr="003546A9" w14:paraId="5C1B75F4" w14:textId="77777777">
        <w:trPr>
          <w:jc w:val="center"/>
        </w:trPr>
        <w:tc>
          <w:tcPr>
            <w:tcW w:w="3780" w:type="dxa"/>
            <w:tcMar>
              <w:top w:w="100" w:type="dxa"/>
              <w:left w:w="100" w:type="dxa"/>
              <w:bottom w:w="100" w:type="dxa"/>
              <w:right w:w="100" w:type="dxa"/>
            </w:tcMar>
          </w:tcPr>
          <w:p w14:paraId="0C3043D8"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Llantas </w:t>
            </w:r>
          </w:p>
        </w:tc>
        <w:tc>
          <w:tcPr>
            <w:tcW w:w="1695" w:type="dxa"/>
            <w:tcMar>
              <w:top w:w="100" w:type="dxa"/>
              <w:left w:w="100" w:type="dxa"/>
              <w:bottom w:w="100" w:type="dxa"/>
              <w:right w:w="100" w:type="dxa"/>
            </w:tcMar>
          </w:tcPr>
          <w:p w14:paraId="32A76D5E"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111</w:t>
            </w:r>
          </w:p>
        </w:tc>
      </w:tr>
      <w:tr w:rsidR="00F43E40" w:rsidRPr="003546A9" w14:paraId="248BFD0A" w14:textId="77777777">
        <w:trPr>
          <w:jc w:val="center"/>
        </w:trPr>
        <w:tc>
          <w:tcPr>
            <w:tcW w:w="3780" w:type="dxa"/>
            <w:tcMar>
              <w:top w:w="100" w:type="dxa"/>
              <w:left w:w="100" w:type="dxa"/>
              <w:bottom w:w="100" w:type="dxa"/>
              <w:right w:w="100" w:type="dxa"/>
            </w:tcMar>
          </w:tcPr>
          <w:p w14:paraId="2489046F"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Total </w:t>
            </w:r>
          </w:p>
        </w:tc>
        <w:tc>
          <w:tcPr>
            <w:tcW w:w="1695" w:type="dxa"/>
            <w:tcMar>
              <w:top w:w="100" w:type="dxa"/>
              <w:left w:w="100" w:type="dxa"/>
              <w:bottom w:w="100" w:type="dxa"/>
              <w:right w:w="100" w:type="dxa"/>
            </w:tcMar>
          </w:tcPr>
          <w:p w14:paraId="377BD44A" w14:textId="77777777" w:rsidR="00F43E40" w:rsidRPr="003546A9" w:rsidRDefault="00A94063">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1,909</w:t>
            </w:r>
          </w:p>
        </w:tc>
      </w:tr>
    </w:tbl>
    <w:p w14:paraId="29774087" w14:textId="77777777" w:rsidR="00F43E40" w:rsidRPr="003546A9" w:rsidRDefault="00F43E40">
      <w:pPr>
        <w:ind w:hanging="2"/>
        <w:jc w:val="center"/>
        <w:rPr>
          <w:rFonts w:asciiTheme="majorHAnsi" w:eastAsia="Calibri" w:hAnsiTheme="majorHAnsi" w:cstheme="majorHAnsi"/>
          <w:color w:val="1F3864"/>
        </w:rPr>
      </w:pPr>
    </w:p>
    <w:p w14:paraId="5EF330FD" w14:textId="77777777" w:rsidR="00F43E40" w:rsidRPr="003546A9" w:rsidRDefault="00F43E40">
      <w:pPr>
        <w:ind w:hanging="2"/>
        <w:jc w:val="center"/>
        <w:rPr>
          <w:rFonts w:asciiTheme="majorHAnsi" w:eastAsia="Calibri" w:hAnsiTheme="majorHAnsi" w:cstheme="majorHAnsi"/>
          <w:color w:val="1F3864"/>
        </w:rPr>
      </w:pPr>
    </w:p>
    <w:p w14:paraId="63E88B42" w14:textId="77777777" w:rsidR="0001051A" w:rsidRPr="003546A9" w:rsidRDefault="0001051A" w:rsidP="0001051A">
      <w:pPr>
        <w:rPr>
          <w:rFonts w:asciiTheme="majorHAnsi" w:eastAsia="Calibri" w:hAnsiTheme="majorHAnsi" w:cstheme="majorHAnsi"/>
          <w:color w:val="1F3864"/>
        </w:rPr>
      </w:pPr>
    </w:p>
    <w:p w14:paraId="62708F88" w14:textId="77777777" w:rsidR="00F43E40" w:rsidRPr="003546A9" w:rsidRDefault="00A94063">
      <w:pPr>
        <w:ind w:hanging="2"/>
        <w:jc w:val="right"/>
        <w:rPr>
          <w:rFonts w:asciiTheme="majorHAnsi" w:eastAsia="Calibri" w:hAnsiTheme="majorHAnsi" w:cstheme="majorHAnsi"/>
          <w:b/>
          <w:color w:val="1F497D"/>
          <w:sz w:val="24"/>
          <w:szCs w:val="24"/>
        </w:rPr>
      </w:pPr>
      <w:r w:rsidRPr="003546A9">
        <w:rPr>
          <w:rFonts w:asciiTheme="majorHAnsi" w:eastAsia="Calibri" w:hAnsiTheme="majorHAnsi" w:cstheme="majorHAnsi"/>
          <w:b/>
          <w:color w:val="1F497D"/>
          <w:sz w:val="24"/>
          <w:szCs w:val="24"/>
        </w:rPr>
        <w:t>Hacienda Pública</w:t>
      </w:r>
    </w:p>
    <w:p w14:paraId="133F31EB" w14:textId="77777777" w:rsidR="00F43E40" w:rsidRPr="003546A9" w:rsidRDefault="00F43E40">
      <w:pPr>
        <w:ind w:hanging="2"/>
        <w:jc w:val="right"/>
        <w:rPr>
          <w:rFonts w:asciiTheme="majorHAnsi" w:eastAsia="Calibri" w:hAnsiTheme="majorHAnsi" w:cstheme="majorHAnsi"/>
          <w:b/>
        </w:rPr>
      </w:pPr>
    </w:p>
    <w:p w14:paraId="7A6AD238"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Durante el ejercicio fiscal actual, se han implementado estrategias recaudatorias que no solo han contribuido a la sostenibilidad económica, sino también a mantener un equilibrio presupuestal. Esto se debe a que esta tesorería ha establecido políticas que </w:t>
      </w:r>
      <w:r w:rsidRPr="003546A9">
        <w:rPr>
          <w:rFonts w:asciiTheme="majorHAnsi" w:eastAsia="Calibri" w:hAnsiTheme="majorHAnsi" w:cstheme="majorHAnsi"/>
          <w:color w:val="1F3864"/>
        </w:rPr>
        <w:t xml:space="preserve">optimizan la recaudación de diversas contribuciones, como </w:t>
      </w:r>
      <w:r w:rsidRPr="003546A9">
        <w:rPr>
          <w:rFonts w:asciiTheme="majorHAnsi" w:eastAsia="Calibri" w:hAnsiTheme="majorHAnsi" w:cstheme="majorHAnsi"/>
          <w:b/>
          <w:color w:val="1F3864"/>
        </w:rPr>
        <w:t>impuestos, contribuciones de mejoras, derechos y aprovechamientos</w:t>
      </w:r>
      <w:r w:rsidRPr="003546A9">
        <w:rPr>
          <w:rFonts w:asciiTheme="majorHAnsi" w:eastAsia="Calibri" w:hAnsiTheme="majorHAnsi" w:cstheme="majorHAnsi"/>
          <w:color w:val="1F3864"/>
        </w:rPr>
        <w:t>. Dado que los impuestos representan una de nuestras principales fuentes de ingresos, hemos enfocado nuestros esfuerzos de recaudació</w:t>
      </w:r>
      <w:r w:rsidRPr="003546A9">
        <w:rPr>
          <w:rFonts w:asciiTheme="majorHAnsi" w:eastAsia="Calibri" w:hAnsiTheme="majorHAnsi" w:cstheme="majorHAnsi"/>
          <w:color w:val="1F3864"/>
        </w:rPr>
        <w:t>n en este ámbito específico, ofreciendo facilidades de pago a los contribuyentes, como acceso al pago de cuentas prediales y múltiples puntos de recaudación en todo el municipio. Estas medidas han sido clave para mantener nuestra estabilidad financiera y g</w:t>
      </w:r>
      <w:r w:rsidRPr="003546A9">
        <w:rPr>
          <w:rFonts w:asciiTheme="majorHAnsi" w:eastAsia="Calibri" w:hAnsiTheme="majorHAnsi" w:cstheme="majorHAnsi"/>
          <w:color w:val="1F3864"/>
        </w:rPr>
        <w:t>arantizar un presupuesto equilibrado.</w:t>
      </w:r>
    </w:p>
    <w:p w14:paraId="1DE19F25" w14:textId="77777777" w:rsidR="00583745" w:rsidRPr="003546A9" w:rsidRDefault="00583745">
      <w:pPr>
        <w:ind w:hanging="2"/>
        <w:jc w:val="both"/>
        <w:rPr>
          <w:rFonts w:asciiTheme="majorHAnsi" w:eastAsia="Calibri" w:hAnsiTheme="majorHAnsi" w:cstheme="majorHAnsi"/>
          <w:color w:val="1F3864"/>
        </w:rPr>
      </w:pPr>
    </w:p>
    <w:p w14:paraId="51818F8A" w14:textId="77777777" w:rsidR="00583745" w:rsidRPr="003546A9" w:rsidRDefault="00583745">
      <w:pPr>
        <w:ind w:hanging="2"/>
        <w:jc w:val="both"/>
        <w:rPr>
          <w:rFonts w:asciiTheme="majorHAnsi" w:eastAsia="Calibri" w:hAnsiTheme="majorHAnsi" w:cstheme="majorHAnsi"/>
          <w:color w:val="1F3864"/>
        </w:rPr>
      </w:pPr>
    </w:p>
    <w:p w14:paraId="486B6079" w14:textId="77777777" w:rsidR="00583745" w:rsidRPr="003546A9" w:rsidRDefault="00583745">
      <w:pPr>
        <w:ind w:hanging="2"/>
        <w:jc w:val="both"/>
        <w:rPr>
          <w:rFonts w:asciiTheme="majorHAnsi" w:eastAsia="Calibri" w:hAnsiTheme="majorHAnsi" w:cstheme="majorHAnsi"/>
          <w:color w:val="1F3864"/>
        </w:rPr>
      </w:pPr>
    </w:p>
    <w:p w14:paraId="6F0FA3FB" w14:textId="77777777" w:rsidR="00F43E40" w:rsidRPr="003546A9" w:rsidRDefault="00F43E40">
      <w:pPr>
        <w:ind w:hanging="2"/>
        <w:jc w:val="both"/>
        <w:rPr>
          <w:rFonts w:asciiTheme="majorHAnsi" w:eastAsia="Calibri" w:hAnsiTheme="majorHAnsi" w:cstheme="majorHAnsi"/>
        </w:rPr>
      </w:pPr>
    </w:p>
    <w:tbl>
      <w:tblPr>
        <w:tblStyle w:val="afffffffffc"/>
        <w:tblW w:w="11355" w:type="dxa"/>
        <w:tblInd w:w="-556" w:type="dxa"/>
        <w:tblBorders>
          <w:top w:val="nil"/>
          <w:left w:val="nil"/>
          <w:bottom w:val="nil"/>
          <w:right w:val="nil"/>
          <w:insideH w:val="nil"/>
          <w:insideV w:val="nil"/>
        </w:tblBorders>
        <w:tblLayout w:type="fixed"/>
        <w:tblLook w:val="0600" w:firstRow="0" w:lastRow="0" w:firstColumn="0" w:lastColumn="0" w:noHBand="1" w:noVBand="1"/>
      </w:tblPr>
      <w:tblGrid>
        <w:gridCol w:w="955"/>
        <w:gridCol w:w="2192"/>
        <w:gridCol w:w="1939"/>
        <w:gridCol w:w="195"/>
        <w:gridCol w:w="1924"/>
        <w:gridCol w:w="210"/>
        <w:gridCol w:w="1760"/>
        <w:gridCol w:w="180"/>
        <w:gridCol w:w="2000"/>
      </w:tblGrid>
      <w:tr w:rsidR="00F43E40" w:rsidRPr="003546A9" w14:paraId="4AE332FA" w14:textId="77777777" w:rsidTr="00C011C7">
        <w:trPr>
          <w:trHeight w:val="900"/>
        </w:trPr>
        <w:tc>
          <w:tcPr>
            <w:tcW w:w="955" w:type="dxa"/>
            <w:tcBorders>
              <w:top w:val="nil"/>
              <w:left w:val="single" w:sz="6" w:space="0" w:color="000000"/>
              <w:bottom w:val="single" w:sz="6" w:space="0" w:color="1F3864"/>
              <w:right w:val="nil"/>
            </w:tcBorders>
            <w:shd w:val="clear" w:color="auto" w:fill="1F3864"/>
            <w:tcMar>
              <w:top w:w="0" w:type="dxa"/>
              <w:left w:w="80" w:type="dxa"/>
              <w:bottom w:w="0" w:type="dxa"/>
              <w:right w:w="80" w:type="dxa"/>
            </w:tcMar>
            <w:vAlign w:val="bottom"/>
          </w:tcPr>
          <w:p w14:paraId="4612B4EA" w14:textId="77777777" w:rsidR="00F43E40" w:rsidRPr="003546A9" w:rsidRDefault="00A94063">
            <w:pPr>
              <w:spacing w:before="240" w:line="276" w:lineRule="auto"/>
              <w:ind w:left="100" w:right="100"/>
              <w:rPr>
                <w:rFonts w:asciiTheme="majorHAnsi" w:eastAsia="Arial" w:hAnsiTheme="majorHAnsi" w:cstheme="majorHAnsi"/>
                <w:sz w:val="24"/>
                <w:szCs w:val="24"/>
              </w:rPr>
            </w:pPr>
            <w:r w:rsidRPr="003546A9">
              <w:rPr>
                <w:rFonts w:asciiTheme="majorHAnsi" w:eastAsia="Arial" w:hAnsiTheme="majorHAnsi" w:cstheme="majorHAnsi"/>
                <w:sz w:val="24"/>
                <w:szCs w:val="24"/>
              </w:rPr>
              <w:lastRenderedPageBreak/>
              <w:t xml:space="preserve">  </w:t>
            </w:r>
          </w:p>
        </w:tc>
        <w:tc>
          <w:tcPr>
            <w:tcW w:w="2192" w:type="dxa"/>
            <w:tcBorders>
              <w:top w:val="nil"/>
              <w:left w:val="nil"/>
              <w:bottom w:val="single" w:sz="6" w:space="0" w:color="1F3864"/>
              <w:right w:val="nil"/>
            </w:tcBorders>
            <w:shd w:val="clear" w:color="auto" w:fill="1F3864"/>
            <w:tcMar>
              <w:top w:w="0" w:type="dxa"/>
              <w:left w:w="80" w:type="dxa"/>
              <w:bottom w:w="0" w:type="dxa"/>
              <w:right w:w="80" w:type="dxa"/>
            </w:tcMar>
            <w:vAlign w:val="bottom"/>
          </w:tcPr>
          <w:p w14:paraId="56B36207" w14:textId="77777777" w:rsidR="00F43E40" w:rsidRPr="003546A9" w:rsidRDefault="00A94063">
            <w:pPr>
              <w:spacing w:before="240" w:line="276" w:lineRule="auto"/>
              <w:ind w:left="100" w:right="100"/>
              <w:rPr>
                <w:rFonts w:asciiTheme="majorHAnsi" w:eastAsia="Arial" w:hAnsiTheme="majorHAnsi" w:cstheme="majorHAnsi"/>
                <w:sz w:val="24"/>
                <w:szCs w:val="24"/>
              </w:rPr>
            </w:pPr>
            <w:r w:rsidRPr="003546A9">
              <w:rPr>
                <w:rFonts w:asciiTheme="majorHAnsi" w:eastAsia="Arial" w:hAnsiTheme="majorHAnsi" w:cstheme="majorHAnsi"/>
                <w:sz w:val="24"/>
                <w:szCs w:val="24"/>
              </w:rPr>
              <w:t xml:space="preserve"> </w:t>
            </w:r>
          </w:p>
        </w:tc>
        <w:tc>
          <w:tcPr>
            <w:tcW w:w="4058" w:type="dxa"/>
            <w:gridSpan w:val="3"/>
            <w:tcBorders>
              <w:top w:val="nil"/>
              <w:left w:val="nil"/>
              <w:bottom w:val="single" w:sz="6" w:space="0" w:color="1F3864"/>
              <w:right w:val="nil"/>
            </w:tcBorders>
            <w:shd w:val="clear" w:color="auto" w:fill="1F3864"/>
            <w:tcMar>
              <w:top w:w="0" w:type="dxa"/>
              <w:left w:w="80" w:type="dxa"/>
              <w:bottom w:w="0" w:type="dxa"/>
              <w:right w:w="80" w:type="dxa"/>
            </w:tcMar>
            <w:vAlign w:val="bottom"/>
          </w:tcPr>
          <w:p w14:paraId="3AC48B66" w14:textId="77777777" w:rsidR="00F43E40" w:rsidRPr="003546A9" w:rsidRDefault="00A94063">
            <w:pPr>
              <w:spacing w:before="240" w:line="276" w:lineRule="auto"/>
              <w:ind w:left="100" w:right="100"/>
              <w:jc w:val="center"/>
              <w:rPr>
                <w:rFonts w:asciiTheme="majorHAnsi" w:eastAsia="Arial" w:hAnsiTheme="majorHAnsi" w:cstheme="majorHAnsi"/>
                <w:sz w:val="24"/>
                <w:szCs w:val="24"/>
              </w:rPr>
            </w:pPr>
            <w:r w:rsidRPr="003546A9">
              <w:rPr>
                <w:rFonts w:asciiTheme="majorHAnsi" w:eastAsia="Arial" w:hAnsiTheme="majorHAnsi" w:cstheme="majorHAnsi"/>
                <w:color w:val="FFFFFF"/>
                <w:sz w:val="36"/>
                <w:szCs w:val="36"/>
              </w:rPr>
              <w:t>2024</w:t>
            </w:r>
            <w:r w:rsidRPr="003546A9">
              <w:rPr>
                <w:rFonts w:asciiTheme="majorHAnsi" w:eastAsia="Arial" w:hAnsiTheme="majorHAnsi" w:cstheme="majorHAnsi"/>
                <w:sz w:val="24"/>
                <w:szCs w:val="24"/>
              </w:rPr>
              <w:t xml:space="preserve"> </w:t>
            </w:r>
          </w:p>
        </w:tc>
        <w:tc>
          <w:tcPr>
            <w:tcW w:w="210" w:type="dxa"/>
            <w:tcBorders>
              <w:top w:val="nil"/>
              <w:left w:val="nil"/>
              <w:bottom w:val="nil"/>
              <w:right w:val="nil"/>
            </w:tcBorders>
            <w:shd w:val="clear" w:color="auto" w:fill="1F3864"/>
            <w:tcMar>
              <w:top w:w="0" w:type="dxa"/>
              <w:left w:w="80" w:type="dxa"/>
              <w:bottom w:w="0" w:type="dxa"/>
              <w:right w:w="80" w:type="dxa"/>
            </w:tcMar>
            <w:vAlign w:val="bottom"/>
          </w:tcPr>
          <w:p w14:paraId="21248E44" w14:textId="77777777" w:rsidR="00F43E40" w:rsidRPr="003546A9" w:rsidRDefault="00A94063">
            <w:pPr>
              <w:spacing w:before="240" w:line="276" w:lineRule="auto"/>
              <w:ind w:left="100" w:right="100"/>
              <w:rPr>
                <w:rFonts w:asciiTheme="majorHAnsi" w:eastAsia="Arial" w:hAnsiTheme="majorHAnsi" w:cstheme="majorHAnsi"/>
                <w:sz w:val="24"/>
                <w:szCs w:val="24"/>
              </w:rPr>
            </w:pPr>
            <w:r w:rsidRPr="003546A9">
              <w:rPr>
                <w:rFonts w:asciiTheme="majorHAnsi" w:eastAsia="Arial" w:hAnsiTheme="majorHAnsi" w:cstheme="majorHAnsi"/>
                <w:sz w:val="24"/>
                <w:szCs w:val="24"/>
              </w:rPr>
              <w:t xml:space="preserve"> </w:t>
            </w:r>
          </w:p>
        </w:tc>
        <w:tc>
          <w:tcPr>
            <w:tcW w:w="1760" w:type="dxa"/>
            <w:tcBorders>
              <w:top w:val="nil"/>
              <w:left w:val="nil"/>
              <w:bottom w:val="single" w:sz="6" w:space="0" w:color="000000"/>
              <w:right w:val="nil"/>
            </w:tcBorders>
            <w:shd w:val="clear" w:color="auto" w:fill="1F3864"/>
            <w:tcMar>
              <w:top w:w="0" w:type="dxa"/>
              <w:left w:w="80" w:type="dxa"/>
              <w:bottom w:w="0" w:type="dxa"/>
              <w:right w:w="80" w:type="dxa"/>
            </w:tcMar>
            <w:vAlign w:val="bottom"/>
          </w:tcPr>
          <w:p w14:paraId="127281C0" w14:textId="77777777" w:rsidR="00F43E40" w:rsidRPr="003546A9" w:rsidRDefault="00A94063">
            <w:pPr>
              <w:spacing w:before="240" w:line="276" w:lineRule="auto"/>
              <w:ind w:left="100" w:right="100"/>
              <w:rPr>
                <w:rFonts w:asciiTheme="majorHAnsi" w:eastAsia="Arial" w:hAnsiTheme="majorHAnsi" w:cstheme="majorHAnsi"/>
                <w:sz w:val="24"/>
                <w:szCs w:val="24"/>
              </w:rPr>
            </w:pPr>
            <w:r w:rsidRPr="003546A9">
              <w:rPr>
                <w:rFonts w:asciiTheme="majorHAnsi" w:eastAsia="Arial" w:hAnsiTheme="majorHAnsi" w:cstheme="majorHAnsi"/>
                <w:sz w:val="24"/>
                <w:szCs w:val="24"/>
              </w:rPr>
              <w:t xml:space="preserve"> </w:t>
            </w:r>
          </w:p>
        </w:tc>
        <w:tc>
          <w:tcPr>
            <w:tcW w:w="180" w:type="dxa"/>
            <w:tcBorders>
              <w:top w:val="nil"/>
              <w:left w:val="nil"/>
              <w:bottom w:val="nil"/>
              <w:right w:val="nil"/>
            </w:tcBorders>
            <w:shd w:val="clear" w:color="auto" w:fill="1F3864"/>
            <w:tcMar>
              <w:top w:w="0" w:type="dxa"/>
              <w:left w:w="80" w:type="dxa"/>
              <w:bottom w:w="0" w:type="dxa"/>
              <w:right w:w="80" w:type="dxa"/>
            </w:tcMar>
            <w:vAlign w:val="bottom"/>
          </w:tcPr>
          <w:p w14:paraId="4DE85B52" w14:textId="77777777" w:rsidR="00F43E40" w:rsidRPr="003546A9" w:rsidRDefault="00A94063">
            <w:pPr>
              <w:spacing w:before="240" w:line="276" w:lineRule="auto"/>
              <w:ind w:left="100" w:right="100"/>
              <w:rPr>
                <w:rFonts w:asciiTheme="majorHAnsi" w:eastAsia="Arial" w:hAnsiTheme="majorHAnsi" w:cstheme="majorHAnsi"/>
                <w:sz w:val="24"/>
                <w:szCs w:val="24"/>
              </w:rPr>
            </w:pPr>
            <w:r w:rsidRPr="003546A9">
              <w:rPr>
                <w:rFonts w:asciiTheme="majorHAnsi" w:eastAsia="Arial" w:hAnsiTheme="majorHAnsi" w:cstheme="majorHAnsi"/>
                <w:sz w:val="24"/>
                <w:szCs w:val="24"/>
              </w:rPr>
              <w:t xml:space="preserve"> </w:t>
            </w:r>
          </w:p>
        </w:tc>
        <w:tc>
          <w:tcPr>
            <w:tcW w:w="2000" w:type="dxa"/>
            <w:tcBorders>
              <w:top w:val="nil"/>
              <w:left w:val="nil"/>
              <w:bottom w:val="single" w:sz="6" w:space="0" w:color="000000"/>
              <w:right w:val="single" w:sz="6" w:space="0" w:color="000000"/>
            </w:tcBorders>
            <w:shd w:val="clear" w:color="auto" w:fill="1F3864"/>
            <w:tcMar>
              <w:top w:w="0" w:type="dxa"/>
              <w:left w:w="80" w:type="dxa"/>
              <w:bottom w:w="0" w:type="dxa"/>
              <w:right w:w="80" w:type="dxa"/>
            </w:tcMar>
            <w:vAlign w:val="bottom"/>
          </w:tcPr>
          <w:p w14:paraId="660437F2" w14:textId="77777777" w:rsidR="00F43E40" w:rsidRPr="003546A9" w:rsidRDefault="00A94063">
            <w:pPr>
              <w:spacing w:before="240" w:line="276" w:lineRule="auto"/>
              <w:ind w:right="300"/>
              <w:rPr>
                <w:rFonts w:asciiTheme="majorHAnsi" w:eastAsia="Arial" w:hAnsiTheme="majorHAnsi" w:cstheme="majorHAnsi"/>
                <w:sz w:val="24"/>
                <w:szCs w:val="24"/>
              </w:rPr>
            </w:pPr>
            <w:r w:rsidRPr="003546A9">
              <w:rPr>
                <w:rFonts w:asciiTheme="majorHAnsi" w:eastAsia="Arial" w:hAnsiTheme="majorHAnsi" w:cstheme="majorHAnsi"/>
                <w:sz w:val="24"/>
                <w:szCs w:val="24"/>
              </w:rPr>
              <w:t xml:space="preserve"> </w:t>
            </w:r>
          </w:p>
        </w:tc>
      </w:tr>
      <w:tr w:rsidR="00F43E40" w:rsidRPr="003546A9" w14:paraId="42A308E0" w14:textId="77777777" w:rsidTr="00C011C7">
        <w:trPr>
          <w:trHeight w:val="255"/>
        </w:trPr>
        <w:tc>
          <w:tcPr>
            <w:tcW w:w="955" w:type="dxa"/>
            <w:tcBorders>
              <w:top w:val="single" w:sz="6" w:space="0" w:color="1F3864"/>
              <w:left w:val="single" w:sz="6" w:space="0" w:color="1F3864"/>
              <w:bottom w:val="single" w:sz="6" w:space="0" w:color="1F3864"/>
              <w:right w:val="single" w:sz="6" w:space="0" w:color="1F3864"/>
            </w:tcBorders>
            <w:shd w:val="clear" w:color="auto" w:fill="D9E2F3"/>
            <w:tcMar>
              <w:top w:w="0" w:type="dxa"/>
              <w:left w:w="80" w:type="dxa"/>
              <w:bottom w:w="0" w:type="dxa"/>
              <w:right w:w="80" w:type="dxa"/>
            </w:tcMar>
          </w:tcPr>
          <w:p w14:paraId="09278886" w14:textId="77777777" w:rsidR="00F43E40" w:rsidRPr="003546A9" w:rsidRDefault="00A94063">
            <w:pPr>
              <w:spacing w:before="240" w:line="276" w:lineRule="auto"/>
              <w:ind w:left="100" w:right="100"/>
              <w:jc w:val="center"/>
              <w:rPr>
                <w:rFonts w:asciiTheme="majorHAnsi" w:eastAsia="Arial" w:hAnsiTheme="majorHAnsi" w:cstheme="majorHAnsi"/>
                <w:b/>
                <w:color w:val="1F3864"/>
                <w:sz w:val="16"/>
                <w:szCs w:val="16"/>
              </w:rPr>
            </w:pPr>
            <w:r w:rsidRPr="003546A9">
              <w:rPr>
                <w:rFonts w:asciiTheme="majorHAnsi" w:eastAsia="Arial" w:hAnsiTheme="majorHAnsi" w:cstheme="majorHAnsi"/>
                <w:b/>
                <w:color w:val="1F3864"/>
                <w:sz w:val="16"/>
                <w:szCs w:val="16"/>
              </w:rPr>
              <w:t>TITULO</w:t>
            </w:r>
          </w:p>
        </w:tc>
        <w:tc>
          <w:tcPr>
            <w:tcW w:w="2192" w:type="dxa"/>
            <w:tcBorders>
              <w:top w:val="single" w:sz="6" w:space="0" w:color="1F3864"/>
              <w:left w:val="single" w:sz="6" w:space="0" w:color="1F3864"/>
              <w:bottom w:val="single" w:sz="6" w:space="0" w:color="1F3864"/>
              <w:right w:val="single" w:sz="6" w:space="0" w:color="1F3864"/>
            </w:tcBorders>
            <w:shd w:val="clear" w:color="auto" w:fill="D9E2F3"/>
            <w:tcMar>
              <w:top w:w="0" w:type="dxa"/>
              <w:left w:w="80" w:type="dxa"/>
              <w:bottom w:w="0" w:type="dxa"/>
              <w:right w:w="80" w:type="dxa"/>
            </w:tcMar>
          </w:tcPr>
          <w:p w14:paraId="4CAD3F24" w14:textId="77777777" w:rsidR="00F43E40" w:rsidRPr="003546A9" w:rsidRDefault="00A94063">
            <w:pPr>
              <w:spacing w:before="240" w:line="276" w:lineRule="auto"/>
              <w:ind w:left="100" w:right="100"/>
              <w:jc w:val="center"/>
              <w:rPr>
                <w:rFonts w:asciiTheme="majorHAnsi" w:eastAsia="Arial" w:hAnsiTheme="majorHAnsi" w:cstheme="majorHAnsi"/>
                <w:b/>
                <w:color w:val="1F3864"/>
                <w:sz w:val="16"/>
                <w:szCs w:val="16"/>
              </w:rPr>
            </w:pPr>
            <w:r w:rsidRPr="003546A9">
              <w:rPr>
                <w:rFonts w:asciiTheme="majorHAnsi" w:eastAsia="Arial" w:hAnsiTheme="majorHAnsi" w:cstheme="majorHAnsi"/>
                <w:b/>
                <w:color w:val="1F3864"/>
                <w:sz w:val="16"/>
                <w:szCs w:val="16"/>
              </w:rPr>
              <w:t>CONCEPTO</w:t>
            </w:r>
          </w:p>
        </w:tc>
        <w:tc>
          <w:tcPr>
            <w:tcW w:w="1939" w:type="dxa"/>
            <w:tcBorders>
              <w:top w:val="single" w:sz="6" w:space="0" w:color="1F3864"/>
              <w:left w:val="single" w:sz="6" w:space="0" w:color="1F3864"/>
              <w:bottom w:val="single" w:sz="6" w:space="0" w:color="1F3864"/>
              <w:right w:val="single" w:sz="6" w:space="0" w:color="1F3864"/>
            </w:tcBorders>
            <w:shd w:val="clear" w:color="auto" w:fill="D9E2F3"/>
            <w:tcMar>
              <w:top w:w="0" w:type="dxa"/>
              <w:left w:w="80" w:type="dxa"/>
              <w:bottom w:w="0" w:type="dxa"/>
              <w:right w:w="80" w:type="dxa"/>
            </w:tcMar>
            <w:vAlign w:val="bottom"/>
          </w:tcPr>
          <w:p w14:paraId="2D5C2657" w14:textId="77777777" w:rsidR="00F43E40" w:rsidRPr="003546A9" w:rsidRDefault="00A94063">
            <w:pPr>
              <w:spacing w:before="240" w:line="276" w:lineRule="auto"/>
              <w:ind w:left="100" w:right="100"/>
              <w:jc w:val="center"/>
              <w:rPr>
                <w:rFonts w:asciiTheme="majorHAnsi" w:eastAsia="Arial" w:hAnsiTheme="majorHAnsi" w:cstheme="majorHAnsi"/>
                <w:b/>
                <w:color w:val="1F3864"/>
                <w:sz w:val="16"/>
                <w:szCs w:val="16"/>
              </w:rPr>
            </w:pPr>
            <w:r w:rsidRPr="003546A9">
              <w:rPr>
                <w:rFonts w:asciiTheme="majorHAnsi" w:eastAsia="Arial" w:hAnsiTheme="majorHAnsi" w:cstheme="majorHAnsi"/>
                <w:b/>
                <w:color w:val="1F3864"/>
                <w:sz w:val="16"/>
                <w:szCs w:val="16"/>
              </w:rPr>
              <w:t>TOTAL</w:t>
            </w:r>
          </w:p>
        </w:tc>
        <w:tc>
          <w:tcPr>
            <w:tcW w:w="195" w:type="dxa"/>
            <w:tcBorders>
              <w:top w:val="nil"/>
              <w:left w:val="single" w:sz="6" w:space="0" w:color="1F3864"/>
              <w:bottom w:val="nil"/>
              <w:right w:val="nil"/>
            </w:tcBorders>
            <w:tcMar>
              <w:top w:w="0" w:type="dxa"/>
              <w:left w:w="80" w:type="dxa"/>
              <w:bottom w:w="0" w:type="dxa"/>
              <w:right w:w="80" w:type="dxa"/>
            </w:tcMar>
          </w:tcPr>
          <w:p w14:paraId="43379E6A" w14:textId="77777777" w:rsidR="00F43E40" w:rsidRPr="003546A9" w:rsidRDefault="00F43E40">
            <w:pPr>
              <w:ind w:left="100" w:right="100"/>
              <w:rPr>
                <w:rFonts w:asciiTheme="majorHAnsi" w:eastAsia="Calibri" w:hAnsiTheme="majorHAnsi" w:cstheme="majorHAnsi"/>
              </w:rPr>
            </w:pPr>
          </w:p>
        </w:tc>
        <w:tc>
          <w:tcPr>
            <w:tcW w:w="1924" w:type="dxa"/>
            <w:tcBorders>
              <w:top w:val="nil"/>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47C514EF" w14:textId="77777777" w:rsidR="00F43E40" w:rsidRPr="003546A9" w:rsidRDefault="00A94063">
            <w:pPr>
              <w:spacing w:before="240" w:line="276" w:lineRule="auto"/>
              <w:ind w:left="100" w:right="100"/>
              <w:jc w:val="center"/>
              <w:rPr>
                <w:rFonts w:asciiTheme="majorHAnsi" w:eastAsia="Arial" w:hAnsiTheme="majorHAnsi" w:cstheme="majorHAnsi"/>
                <w:b/>
                <w:color w:val="1F3864"/>
                <w:sz w:val="16"/>
                <w:szCs w:val="16"/>
              </w:rPr>
            </w:pPr>
            <w:r w:rsidRPr="003546A9">
              <w:rPr>
                <w:rFonts w:asciiTheme="majorHAnsi" w:eastAsia="Arial" w:hAnsiTheme="majorHAnsi" w:cstheme="majorHAnsi"/>
                <w:b/>
                <w:color w:val="1F3864"/>
                <w:sz w:val="16"/>
                <w:szCs w:val="16"/>
              </w:rPr>
              <w:t>ENERO</w:t>
            </w:r>
          </w:p>
        </w:tc>
        <w:tc>
          <w:tcPr>
            <w:tcW w:w="210" w:type="dxa"/>
            <w:tcBorders>
              <w:top w:val="nil"/>
              <w:left w:val="nil"/>
              <w:bottom w:val="nil"/>
              <w:right w:val="nil"/>
            </w:tcBorders>
            <w:shd w:val="clear" w:color="auto" w:fill="D9E2F3"/>
            <w:tcMar>
              <w:top w:w="0" w:type="dxa"/>
              <w:left w:w="80" w:type="dxa"/>
              <w:bottom w:w="0" w:type="dxa"/>
              <w:right w:w="80" w:type="dxa"/>
            </w:tcMar>
          </w:tcPr>
          <w:p w14:paraId="6EC0F927" w14:textId="77777777" w:rsidR="00F43E40" w:rsidRPr="003546A9" w:rsidRDefault="00F43E40">
            <w:pPr>
              <w:ind w:left="100" w:right="100"/>
              <w:rPr>
                <w:rFonts w:asciiTheme="majorHAnsi" w:eastAsia="Calibri" w:hAnsiTheme="majorHAnsi" w:cstheme="majorHAnsi"/>
                <w:b/>
                <w:color w:val="1F3864"/>
              </w:rPr>
            </w:pPr>
          </w:p>
        </w:tc>
        <w:tc>
          <w:tcPr>
            <w:tcW w:w="1760" w:type="dxa"/>
            <w:tcBorders>
              <w:top w:val="nil"/>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7C232F52" w14:textId="77777777" w:rsidR="00F43E40" w:rsidRPr="003546A9" w:rsidRDefault="00A94063">
            <w:pPr>
              <w:spacing w:before="240" w:line="276" w:lineRule="auto"/>
              <w:ind w:left="100" w:right="100"/>
              <w:jc w:val="center"/>
              <w:rPr>
                <w:rFonts w:asciiTheme="majorHAnsi" w:eastAsia="Arial" w:hAnsiTheme="majorHAnsi" w:cstheme="majorHAnsi"/>
                <w:b/>
                <w:color w:val="1F3864"/>
                <w:sz w:val="16"/>
                <w:szCs w:val="16"/>
              </w:rPr>
            </w:pPr>
            <w:r w:rsidRPr="003546A9">
              <w:rPr>
                <w:rFonts w:asciiTheme="majorHAnsi" w:eastAsia="Arial" w:hAnsiTheme="majorHAnsi" w:cstheme="majorHAnsi"/>
                <w:b/>
                <w:color w:val="1F3864"/>
                <w:sz w:val="16"/>
                <w:szCs w:val="16"/>
              </w:rPr>
              <w:t>FEBRERO</w:t>
            </w:r>
          </w:p>
        </w:tc>
        <w:tc>
          <w:tcPr>
            <w:tcW w:w="180" w:type="dxa"/>
            <w:tcBorders>
              <w:top w:val="nil"/>
              <w:left w:val="nil"/>
              <w:bottom w:val="nil"/>
              <w:right w:val="nil"/>
            </w:tcBorders>
            <w:tcMar>
              <w:top w:w="0" w:type="dxa"/>
              <w:left w:w="80" w:type="dxa"/>
              <w:bottom w:w="0" w:type="dxa"/>
              <w:right w:w="80" w:type="dxa"/>
            </w:tcMar>
          </w:tcPr>
          <w:p w14:paraId="6CDB5B31" w14:textId="77777777" w:rsidR="00F43E40" w:rsidRPr="003546A9" w:rsidRDefault="00F43E40">
            <w:pPr>
              <w:ind w:left="100" w:right="100"/>
              <w:rPr>
                <w:rFonts w:asciiTheme="majorHAnsi" w:eastAsia="Calibri" w:hAnsiTheme="majorHAnsi" w:cstheme="majorHAnsi"/>
                <w:b/>
                <w:color w:val="1F3864"/>
              </w:rPr>
            </w:pPr>
          </w:p>
        </w:tc>
        <w:tc>
          <w:tcPr>
            <w:tcW w:w="2000" w:type="dxa"/>
            <w:tcBorders>
              <w:top w:val="nil"/>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36465120" w14:textId="77777777" w:rsidR="00F43E40" w:rsidRPr="003546A9" w:rsidRDefault="00A94063">
            <w:pPr>
              <w:spacing w:before="240" w:line="276" w:lineRule="auto"/>
              <w:ind w:left="100" w:right="100"/>
              <w:jc w:val="center"/>
              <w:rPr>
                <w:rFonts w:asciiTheme="majorHAnsi" w:eastAsia="Arial" w:hAnsiTheme="majorHAnsi" w:cstheme="majorHAnsi"/>
                <w:b/>
                <w:color w:val="1F3864"/>
                <w:sz w:val="16"/>
                <w:szCs w:val="16"/>
              </w:rPr>
            </w:pPr>
            <w:r w:rsidRPr="003546A9">
              <w:rPr>
                <w:rFonts w:asciiTheme="majorHAnsi" w:eastAsia="Arial" w:hAnsiTheme="majorHAnsi" w:cstheme="majorHAnsi"/>
                <w:b/>
                <w:color w:val="1F3864"/>
                <w:sz w:val="16"/>
                <w:szCs w:val="16"/>
              </w:rPr>
              <w:t>MARZO</w:t>
            </w:r>
          </w:p>
        </w:tc>
      </w:tr>
      <w:tr w:rsidR="00F43E40" w:rsidRPr="003546A9" w14:paraId="3CAA8E23" w14:textId="77777777" w:rsidTr="00C011C7">
        <w:trPr>
          <w:trHeight w:val="330"/>
        </w:trPr>
        <w:tc>
          <w:tcPr>
            <w:tcW w:w="955" w:type="dxa"/>
            <w:tcBorders>
              <w:top w:val="single" w:sz="6" w:space="0" w:color="1F3864"/>
              <w:left w:val="single" w:sz="6" w:space="0" w:color="000000"/>
              <w:bottom w:val="single" w:sz="6" w:space="0" w:color="000000"/>
              <w:right w:val="single" w:sz="6" w:space="0" w:color="000000"/>
            </w:tcBorders>
            <w:tcMar>
              <w:top w:w="0" w:type="dxa"/>
              <w:left w:w="80" w:type="dxa"/>
              <w:bottom w:w="0" w:type="dxa"/>
              <w:right w:w="80" w:type="dxa"/>
            </w:tcMar>
            <w:vAlign w:val="bottom"/>
          </w:tcPr>
          <w:p w14:paraId="03984176" w14:textId="77777777" w:rsidR="00F43E40" w:rsidRPr="003546A9" w:rsidRDefault="00A94063">
            <w:pPr>
              <w:spacing w:before="240" w:line="276" w:lineRule="auto"/>
              <w:ind w:left="100" w:right="100"/>
              <w:jc w:val="center"/>
              <w:rPr>
                <w:rFonts w:asciiTheme="majorHAnsi" w:eastAsia="Calibri" w:hAnsiTheme="majorHAnsi" w:cstheme="majorHAnsi"/>
                <w:color w:val="1F3864"/>
              </w:rPr>
            </w:pPr>
            <w:r w:rsidRPr="003546A9">
              <w:rPr>
                <w:rFonts w:asciiTheme="majorHAnsi" w:eastAsia="Calibri" w:hAnsiTheme="majorHAnsi" w:cstheme="majorHAnsi"/>
                <w:color w:val="1F3864"/>
              </w:rPr>
              <w:t>I</w:t>
            </w:r>
          </w:p>
        </w:tc>
        <w:tc>
          <w:tcPr>
            <w:tcW w:w="2192" w:type="dxa"/>
            <w:tcBorders>
              <w:top w:val="single" w:sz="6" w:space="0" w:color="1F3864"/>
              <w:left w:val="nil"/>
              <w:bottom w:val="single" w:sz="6" w:space="0" w:color="000000"/>
              <w:right w:val="single" w:sz="6" w:space="0" w:color="000000"/>
            </w:tcBorders>
            <w:tcMar>
              <w:top w:w="0" w:type="dxa"/>
              <w:left w:w="80" w:type="dxa"/>
              <w:bottom w:w="0" w:type="dxa"/>
              <w:right w:w="80" w:type="dxa"/>
            </w:tcMar>
            <w:vAlign w:val="bottom"/>
          </w:tcPr>
          <w:p w14:paraId="0313F54E" w14:textId="77777777" w:rsidR="00F43E40" w:rsidRPr="003546A9" w:rsidRDefault="00A94063">
            <w:pPr>
              <w:spacing w:before="240" w:line="276" w:lineRule="auto"/>
              <w:ind w:left="100" w:right="100"/>
              <w:rPr>
                <w:rFonts w:asciiTheme="majorHAnsi" w:eastAsia="Arial" w:hAnsiTheme="majorHAnsi" w:cstheme="majorHAnsi"/>
                <w:color w:val="1F3864"/>
                <w:sz w:val="16"/>
                <w:szCs w:val="16"/>
              </w:rPr>
            </w:pPr>
            <w:r w:rsidRPr="003546A9">
              <w:rPr>
                <w:rFonts w:asciiTheme="majorHAnsi" w:eastAsia="Arial" w:hAnsiTheme="majorHAnsi" w:cstheme="majorHAnsi"/>
                <w:color w:val="1F3864"/>
                <w:sz w:val="16"/>
                <w:szCs w:val="16"/>
              </w:rPr>
              <w:t>IMPUESTOS</w:t>
            </w:r>
          </w:p>
        </w:tc>
        <w:tc>
          <w:tcPr>
            <w:tcW w:w="1939" w:type="dxa"/>
            <w:tcBorders>
              <w:top w:val="single" w:sz="6" w:space="0" w:color="1F3864"/>
              <w:left w:val="nil"/>
              <w:bottom w:val="single" w:sz="6" w:space="0" w:color="000000"/>
              <w:right w:val="single" w:sz="6" w:space="0" w:color="000000"/>
            </w:tcBorders>
            <w:tcMar>
              <w:top w:w="0" w:type="dxa"/>
              <w:left w:w="80" w:type="dxa"/>
              <w:bottom w:w="0" w:type="dxa"/>
              <w:right w:w="80" w:type="dxa"/>
            </w:tcMar>
            <w:vAlign w:val="bottom"/>
          </w:tcPr>
          <w:p w14:paraId="2FB675F9"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$383,007,003.25</w:t>
            </w:r>
          </w:p>
        </w:tc>
        <w:tc>
          <w:tcPr>
            <w:tcW w:w="195" w:type="dxa"/>
            <w:tcBorders>
              <w:top w:val="nil"/>
              <w:left w:val="nil"/>
              <w:bottom w:val="nil"/>
              <w:right w:val="nil"/>
            </w:tcBorders>
            <w:tcMar>
              <w:top w:w="0" w:type="dxa"/>
              <w:left w:w="80" w:type="dxa"/>
              <w:bottom w:w="0" w:type="dxa"/>
              <w:right w:w="80" w:type="dxa"/>
            </w:tcMar>
            <w:vAlign w:val="bottom"/>
          </w:tcPr>
          <w:p w14:paraId="05D893A0" w14:textId="77777777" w:rsidR="00F43E40" w:rsidRPr="003546A9" w:rsidRDefault="00F43E40">
            <w:pPr>
              <w:ind w:left="100" w:right="100"/>
              <w:rPr>
                <w:rFonts w:asciiTheme="majorHAnsi" w:eastAsia="Calibri" w:hAnsiTheme="majorHAnsi" w:cstheme="majorHAnsi"/>
                <w:color w:val="1F3864"/>
              </w:rPr>
            </w:pPr>
          </w:p>
        </w:tc>
        <w:tc>
          <w:tcPr>
            <w:tcW w:w="1924"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60A41426"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$281,182,174.53</w:t>
            </w:r>
          </w:p>
        </w:tc>
        <w:tc>
          <w:tcPr>
            <w:tcW w:w="210" w:type="dxa"/>
            <w:tcBorders>
              <w:top w:val="nil"/>
              <w:left w:val="nil"/>
              <w:bottom w:val="nil"/>
              <w:right w:val="nil"/>
            </w:tcBorders>
            <w:tcMar>
              <w:top w:w="0" w:type="dxa"/>
              <w:left w:w="80" w:type="dxa"/>
              <w:bottom w:w="0" w:type="dxa"/>
              <w:right w:w="80" w:type="dxa"/>
            </w:tcMar>
            <w:vAlign w:val="bottom"/>
          </w:tcPr>
          <w:p w14:paraId="11A5EA65" w14:textId="77777777" w:rsidR="00F43E40" w:rsidRPr="003546A9" w:rsidRDefault="00F43E40">
            <w:pPr>
              <w:ind w:left="100" w:right="100"/>
              <w:rPr>
                <w:rFonts w:asciiTheme="majorHAnsi" w:eastAsia="Calibri" w:hAnsiTheme="majorHAnsi" w:cstheme="majorHAnsi"/>
                <w:color w:val="1F3864"/>
              </w:rPr>
            </w:pPr>
          </w:p>
        </w:tc>
        <w:tc>
          <w:tcPr>
            <w:tcW w:w="176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251DF072"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$65,298,595.97</w:t>
            </w:r>
          </w:p>
        </w:tc>
        <w:tc>
          <w:tcPr>
            <w:tcW w:w="180" w:type="dxa"/>
            <w:tcBorders>
              <w:top w:val="nil"/>
              <w:left w:val="nil"/>
              <w:bottom w:val="nil"/>
              <w:right w:val="nil"/>
            </w:tcBorders>
            <w:tcMar>
              <w:top w:w="0" w:type="dxa"/>
              <w:left w:w="80" w:type="dxa"/>
              <w:bottom w:w="0" w:type="dxa"/>
              <w:right w:w="80" w:type="dxa"/>
            </w:tcMar>
            <w:vAlign w:val="bottom"/>
          </w:tcPr>
          <w:p w14:paraId="089E1165" w14:textId="77777777" w:rsidR="00F43E40" w:rsidRPr="003546A9" w:rsidRDefault="00F43E40">
            <w:pPr>
              <w:ind w:left="100" w:right="100"/>
              <w:rPr>
                <w:rFonts w:asciiTheme="majorHAnsi" w:eastAsia="Calibri" w:hAnsiTheme="majorHAnsi" w:cstheme="majorHAnsi"/>
                <w:color w:val="1F3864"/>
              </w:rPr>
            </w:pPr>
          </w:p>
        </w:tc>
        <w:tc>
          <w:tcPr>
            <w:tcW w:w="200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330E0A36" w14:textId="77777777" w:rsidR="00F43E40" w:rsidRPr="003546A9" w:rsidRDefault="00A94063">
            <w:pPr>
              <w:spacing w:before="240" w:line="276" w:lineRule="auto"/>
              <w:ind w:left="100" w:right="3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$36,526,232.75</w:t>
            </w:r>
          </w:p>
        </w:tc>
      </w:tr>
      <w:tr w:rsidR="00F43E40" w:rsidRPr="003546A9" w14:paraId="4E5C7BAB" w14:textId="77777777" w:rsidTr="00C011C7">
        <w:trPr>
          <w:trHeight w:val="405"/>
        </w:trPr>
        <w:tc>
          <w:tcPr>
            <w:tcW w:w="955"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761BAA5B" w14:textId="77777777" w:rsidR="00F43E40" w:rsidRPr="003546A9" w:rsidRDefault="00A94063">
            <w:pPr>
              <w:spacing w:before="240" w:line="276" w:lineRule="auto"/>
              <w:ind w:left="100" w:right="100"/>
              <w:jc w:val="center"/>
              <w:rPr>
                <w:rFonts w:asciiTheme="majorHAnsi" w:eastAsia="Calibri" w:hAnsiTheme="majorHAnsi" w:cstheme="majorHAnsi"/>
                <w:color w:val="1F3864"/>
              </w:rPr>
            </w:pPr>
            <w:r w:rsidRPr="003546A9">
              <w:rPr>
                <w:rFonts w:asciiTheme="majorHAnsi" w:eastAsia="Calibri" w:hAnsiTheme="majorHAnsi" w:cstheme="majorHAnsi"/>
                <w:color w:val="1F3864"/>
              </w:rPr>
              <w:t>II</w:t>
            </w:r>
          </w:p>
        </w:tc>
        <w:tc>
          <w:tcPr>
            <w:tcW w:w="219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E635681" w14:textId="77777777" w:rsidR="00F43E40" w:rsidRPr="003546A9" w:rsidRDefault="00A94063">
            <w:pPr>
              <w:spacing w:before="240" w:line="276" w:lineRule="auto"/>
              <w:ind w:left="100" w:right="100"/>
              <w:rPr>
                <w:rFonts w:asciiTheme="majorHAnsi" w:eastAsia="Arial" w:hAnsiTheme="majorHAnsi" w:cstheme="majorHAnsi"/>
                <w:color w:val="1F3864"/>
                <w:sz w:val="16"/>
                <w:szCs w:val="16"/>
              </w:rPr>
            </w:pPr>
            <w:r w:rsidRPr="003546A9">
              <w:rPr>
                <w:rFonts w:asciiTheme="majorHAnsi" w:eastAsia="Arial" w:hAnsiTheme="majorHAnsi" w:cstheme="majorHAnsi"/>
                <w:color w:val="1F3864"/>
                <w:sz w:val="16"/>
                <w:szCs w:val="16"/>
              </w:rPr>
              <w:t>CUOTAS Y APORTACIONES DE SEGURIDAD SOCIAL</w:t>
            </w:r>
          </w:p>
        </w:tc>
        <w:tc>
          <w:tcPr>
            <w:tcW w:w="1939"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3FA46A3"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$0.00</w:t>
            </w:r>
          </w:p>
        </w:tc>
        <w:tc>
          <w:tcPr>
            <w:tcW w:w="195" w:type="dxa"/>
            <w:tcBorders>
              <w:top w:val="nil"/>
              <w:left w:val="nil"/>
              <w:bottom w:val="nil"/>
              <w:right w:val="nil"/>
            </w:tcBorders>
            <w:tcMar>
              <w:top w:w="0" w:type="dxa"/>
              <w:left w:w="80" w:type="dxa"/>
              <w:bottom w:w="0" w:type="dxa"/>
              <w:right w:w="80" w:type="dxa"/>
            </w:tcMar>
            <w:vAlign w:val="bottom"/>
          </w:tcPr>
          <w:p w14:paraId="1374C8C3" w14:textId="77777777" w:rsidR="00F43E40" w:rsidRPr="003546A9" w:rsidRDefault="00F43E40">
            <w:pPr>
              <w:ind w:left="100" w:right="100"/>
              <w:rPr>
                <w:rFonts w:asciiTheme="majorHAnsi" w:eastAsia="Calibri" w:hAnsiTheme="majorHAnsi" w:cstheme="majorHAnsi"/>
                <w:color w:val="1F3864"/>
              </w:rPr>
            </w:pPr>
          </w:p>
        </w:tc>
        <w:tc>
          <w:tcPr>
            <w:tcW w:w="1924"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0246A9C0"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$0.00</w:t>
            </w:r>
          </w:p>
        </w:tc>
        <w:tc>
          <w:tcPr>
            <w:tcW w:w="210" w:type="dxa"/>
            <w:tcBorders>
              <w:top w:val="nil"/>
              <w:left w:val="nil"/>
              <w:bottom w:val="nil"/>
              <w:right w:val="nil"/>
            </w:tcBorders>
            <w:tcMar>
              <w:top w:w="0" w:type="dxa"/>
              <w:left w:w="80" w:type="dxa"/>
              <w:bottom w:w="0" w:type="dxa"/>
              <w:right w:w="80" w:type="dxa"/>
            </w:tcMar>
            <w:vAlign w:val="bottom"/>
          </w:tcPr>
          <w:p w14:paraId="6BEAD41C" w14:textId="77777777" w:rsidR="00F43E40" w:rsidRPr="003546A9" w:rsidRDefault="00F43E40">
            <w:pPr>
              <w:ind w:left="100" w:right="100"/>
              <w:rPr>
                <w:rFonts w:asciiTheme="majorHAnsi" w:eastAsia="Calibri" w:hAnsiTheme="majorHAnsi" w:cstheme="majorHAnsi"/>
                <w:color w:val="1F3864"/>
              </w:rPr>
            </w:pPr>
          </w:p>
        </w:tc>
        <w:tc>
          <w:tcPr>
            <w:tcW w:w="176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2AD81A35"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$0.00</w:t>
            </w:r>
          </w:p>
        </w:tc>
        <w:tc>
          <w:tcPr>
            <w:tcW w:w="180" w:type="dxa"/>
            <w:tcBorders>
              <w:top w:val="nil"/>
              <w:left w:val="nil"/>
              <w:bottom w:val="nil"/>
              <w:right w:val="nil"/>
            </w:tcBorders>
            <w:tcMar>
              <w:top w:w="0" w:type="dxa"/>
              <w:left w:w="80" w:type="dxa"/>
              <w:bottom w:w="0" w:type="dxa"/>
              <w:right w:w="80" w:type="dxa"/>
            </w:tcMar>
            <w:vAlign w:val="bottom"/>
          </w:tcPr>
          <w:p w14:paraId="3F721A2D" w14:textId="77777777" w:rsidR="00F43E40" w:rsidRPr="003546A9" w:rsidRDefault="00F43E40">
            <w:pPr>
              <w:ind w:left="100" w:right="100"/>
              <w:rPr>
                <w:rFonts w:asciiTheme="majorHAnsi" w:eastAsia="Calibri" w:hAnsiTheme="majorHAnsi" w:cstheme="majorHAnsi"/>
                <w:color w:val="1F3864"/>
              </w:rPr>
            </w:pPr>
          </w:p>
        </w:tc>
        <w:tc>
          <w:tcPr>
            <w:tcW w:w="200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17630FA9" w14:textId="77777777" w:rsidR="00F43E40" w:rsidRPr="003546A9" w:rsidRDefault="00A94063">
            <w:pPr>
              <w:spacing w:before="240" w:line="276" w:lineRule="auto"/>
              <w:ind w:left="100" w:right="3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$0.00</w:t>
            </w:r>
          </w:p>
        </w:tc>
      </w:tr>
      <w:tr w:rsidR="00F43E40" w:rsidRPr="003546A9" w14:paraId="74BA6F12" w14:textId="77777777" w:rsidTr="00C011C7">
        <w:trPr>
          <w:trHeight w:val="330"/>
        </w:trPr>
        <w:tc>
          <w:tcPr>
            <w:tcW w:w="955"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4D012E94" w14:textId="77777777" w:rsidR="00F43E40" w:rsidRPr="003546A9" w:rsidRDefault="00A94063">
            <w:pPr>
              <w:spacing w:before="240" w:line="276" w:lineRule="auto"/>
              <w:ind w:left="100" w:right="100"/>
              <w:jc w:val="center"/>
              <w:rPr>
                <w:rFonts w:asciiTheme="majorHAnsi" w:eastAsia="Calibri" w:hAnsiTheme="majorHAnsi" w:cstheme="majorHAnsi"/>
                <w:color w:val="1F3864"/>
              </w:rPr>
            </w:pPr>
            <w:r w:rsidRPr="003546A9">
              <w:rPr>
                <w:rFonts w:asciiTheme="majorHAnsi" w:eastAsia="Calibri" w:hAnsiTheme="majorHAnsi" w:cstheme="majorHAnsi"/>
                <w:color w:val="1F3864"/>
              </w:rPr>
              <w:t>III</w:t>
            </w:r>
          </w:p>
        </w:tc>
        <w:tc>
          <w:tcPr>
            <w:tcW w:w="219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4164CD57" w14:textId="77777777" w:rsidR="00F43E40" w:rsidRPr="003546A9" w:rsidRDefault="00A94063">
            <w:pPr>
              <w:spacing w:before="240" w:line="276" w:lineRule="auto"/>
              <w:ind w:left="100" w:right="100"/>
              <w:rPr>
                <w:rFonts w:asciiTheme="majorHAnsi" w:eastAsia="Arial" w:hAnsiTheme="majorHAnsi" w:cstheme="majorHAnsi"/>
                <w:color w:val="1F3864"/>
                <w:sz w:val="16"/>
                <w:szCs w:val="16"/>
              </w:rPr>
            </w:pPr>
            <w:r w:rsidRPr="003546A9">
              <w:rPr>
                <w:rFonts w:asciiTheme="majorHAnsi" w:eastAsia="Arial" w:hAnsiTheme="majorHAnsi" w:cstheme="majorHAnsi"/>
                <w:color w:val="1F3864"/>
                <w:sz w:val="16"/>
                <w:szCs w:val="16"/>
              </w:rPr>
              <w:t>CONTRIBUCIONES DE MEJORAS</w:t>
            </w:r>
          </w:p>
        </w:tc>
        <w:tc>
          <w:tcPr>
            <w:tcW w:w="1939" w:type="dxa"/>
            <w:tcBorders>
              <w:top w:val="nil"/>
              <w:left w:val="nil"/>
              <w:bottom w:val="single" w:sz="6" w:space="0" w:color="000000"/>
              <w:right w:val="single" w:sz="6" w:space="0" w:color="000000"/>
            </w:tcBorders>
            <w:tcMar>
              <w:top w:w="0" w:type="dxa"/>
              <w:left w:w="80" w:type="dxa"/>
              <w:bottom w:w="0" w:type="dxa"/>
              <w:right w:w="80" w:type="dxa"/>
            </w:tcMar>
            <w:vAlign w:val="bottom"/>
          </w:tcPr>
          <w:p w14:paraId="532659D2"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$0.00</w:t>
            </w:r>
          </w:p>
        </w:tc>
        <w:tc>
          <w:tcPr>
            <w:tcW w:w="195" w:type="dxa"/>
            <w:tcBorders>
              <w:top w:val="nil"/>
              <w:left w:val="nil"/>
              <w:bottom w:val="nil"/>
              <w:right w:val="nil"/>
            </w:tcBorders>
            <w:tcMar>
              <w:top w:w="0" w:type="dxa"/>
              <w:left w:w="80" w:type="dxa"/>
              <w:bottom w:w="0" w:type="dxa"/>
              <w:right w:w="80" w:type="dxa"/>
            </w:tcMar>
            <w:vAlign w:val="bottom"/>
          </w:tcPr>
          <w:p w14:paraId="0150B79E" w14:textId="77777777" w:rsidR="00F43E40" w:rsidRPr="003546A9" w:rsidRDefault="00F43E40">
            <w:pPr>
              <w:ind w:left="100" w:right="100"/>
              <w:rPr>
                <w:rFonts w:asciiTheme="majorHAnsi" w:eastAsia="Calibri" w:hAnsiTheme="majorHAnsi" w:cstheme="majorHAnsi"/>
                <w:color w:val="1F3864"/>
              </w:rPr>
            </w:pPr>
          </w:p>
        </w:tc>
        <w:tc>
          <w:tcPr>
            <w:tcW w:w="1924"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10A0D236"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$0.00</w:t>
            </w:r>
          </w:p>
        </w:tc>
        <w:tc>
          <w:tcPr>
            <w:tcW w:w="210" w:type="dxa"/>
            <w:tcBorders>
              <w:top w:val="nil"/>
              <w:left w:val="nil"/>
              <w:bottom w:val="nil"/>
              <w:right w:val="nil"/>
            </w:tcBorders>
            <w:tcMar>
              <w:top w:w="0" w:type="dxa"/>
              <w:left w:w="80" w:type="dxa"/>
              <w:bottom w:w="0" w:type="dxa"/>
              <w:right w:w="80" w:type="dxa"/>
            </w:tcMar>
            <w:vAlign w:val="bottom"/>
          </w:tcPr>
          <w:p w14:paraId="04AD22BC" w14:textId="77777777" w:rsidR="00F43E40" w:rsidRPr="003546A9" w:rsidRDefault="00F43E40">
            <w:pPr>
              <w:ind w:left="100" w:right="100"/>
              <w:rPr>
                <w:rFonts w:asciiTheme="majorHAnsi" w:eastAsia="Calibri" w:hAnsiTheme="majorHAnsi" w:cstheme="majorHAnsi"/>
                <w:color w:val="1F3864"/>
              </w:rPr>
            </w:pPr>
          </w:p>
        </w:tc>
        <w:tc>
          <w:tcPr>
            <w:tcW w:w="176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011A3F5C"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$0.00</w:t>
            </w:r>
          </w:p>
        </w:tc>
        <w:tc>
          <w:tcPr>
            <w:tcW w:w="180" w:type="dxa"/>
            <w:tcBorders>
              <w:top w:val="nil"/>
              <w:left w:val="nil"/>
              <w:bottom w:val="nil"/>
              <w:right w:val="nil"/>
            </w:tcBorders>
            <w:tcMar>
              <w:top w:w="0" w:type="dxa"/>
              <w:left w:w="80" w:type="dxa"/>
              <w:bottom w:w="0" w:type="dxa"/>
              <w:right w:w="80" w:type="dxa"/>
            </w:tcMar>
            <w:vAlign w:val="bottom"/>
          </w:tcPr>
          <w:p w14:paraId="66FD58F7" w14:textId="77777777" w:rsidR="00F43E40" w:rsidRPr="003546A9" w:rsidRDefault="00F43E40">
            <w:pPr>
              <w:ind w:left="100" w:right="100"/>
              <w:rPr>
                <w:rFonts w:asciiTheme="majorHAnsi" w:eastAsia="Calibri" w:hAnsiTheme="majorHAnsi" w:cstheme="majorHAnsi"/>
                <w:color w:val="1F3864"/>
              </w:rPr>
            </w:pPr>
          </w:p>
        </w:tc>
        <w:tc>
          <w:tcPr>
            <w:tcW w:w="200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204AE831" w14:textId="77777777" w:rsidR="00F43E40" w:rsidRPr="003546A9" w:rsidRDefault="00A94063">
            <w:pPr>
              <w:spacing w:before="240" w:line="276" w:lineRule="auto"/>
              <w:ind w:left="100" w:right="3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$0.00</w:t>
            </w:r>
          </w:p>
        </w:tc>
      </w:tr>
      <w:tr w:rsidR="00F43E40" w:rsidRPr="003546A9" w14:paraId="7D70FDF0" w14:textId="77777777" w:rsidTr="00C011C7">
        <w:trPr>
          <w:trHeight w:val="330"/>
        </w:trPr>
        <w:tc>
          <w:tcPr>
            <w:tcW w:w="955"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2F440C7C" w14:textId="77777777" w:rsidR="00F43E40" w:rsidRPr="003546A9" w:rsidRDefault="00A94063">
            <w:pPr>
              <w:spacing w:before="240" w:line="276" w:lineRule="auto"/>
              <w:ind w:left="100" w:right="100"/>
              <w:jc w:val="center"/>
              <w:rPr>
                <w:rFonts w:asciiTheme="majorHAnsi" w:eastAsia="Calibri" w:hAnsiTheme="majorHAnsi" w:cstheme="majorHAnsi"/>
                <w:color w:val="1F3864"/>
              </w:rPr>
            </w:pPr>
            <w:r w:rsidRPr="003546A9">
              <w:rPr>
                <w:rFonts w:asciiTheme="majorHAnsi" w:eastAsia="Calibri" w:hAnsiTheme="majorHAnsi" w:cstheme="majorHAnsi"/>
                <w:color w:val="1F3864"/>
              </w:rPr>
              <w:t>IV</w:t>
            </w:r>
          </w:p>
        </w:tc>
        <w:tc>
          <w:tcPr>
            <w:tcW w:w="219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09FD021" w14:textId="77777777" w:rsidR="00F43E40" w:rsidRPr="003546A9" w:rsidRDefault="00A94063">
            <w:pPr>
              <w:spacing w:before="240" w:line="276" w:lineRule="auto"/>
              <w:ind w:left="100" w:right="100"/>
              <w:rPr>
                <w:rFonts w:asciiTheme="majorHAnsi" w:eastAsia="Arial" w:hAnsiTheme="majorHAnsi" w:cstheme="majorHAnsi"/>
                <w:color w:val="1F3864"/>
                <w:sz w:val="16"/>
                <w:szCs w:val="16"/>
              </w:rPr>
            </w:pPr>
            <w:r w:rsidRPr="003546A9">
              <w:rPr>
                <w:rFonts w:asciiTheme="majorHAnsi" w:eastAsia="Arial" w:hAnsiTheme="majorHAnsi" w:cstheme="majorHAnsi"/>
                <w:color w:val="1F3864"/>
                <w:sz w:val="16"/>
                <w:szCs w:val="16"/>
              </w:rPr>
              <w:t>DERECHOS</w:t>
            </w:r>
          </w:p>
        </w:tc>
        <w:tc>
          <w:tcPr>
            <w:tcW w:w="1939"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E006F15"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$127,987,824.53</w:t>
            </w:r>
          </w:p>
        </w:tc>
        <w:tc>
          <w:tcPr>
            <w:tcW w:w="195" w:type="dxa"/>
            <w:tcBorders>
              <w:top w:val="nil"/>
              <w:left w:val="nil"/>
              <w:bottom w:val="nil"/>
              <w:right w:val="nil"/>
            </w:tcBorders>
            <w:tcMar>
              <w:top w:w="0" w:type="dxa"/>
              <w:left w:w="80" w:type="dxa"/>
              <w:bottom w:w="0" w:type="dxa"/>
              <w:right w:w="80" w:type="dxa"/>
            </w:tcMar>
            <w:vAlign w:val="bottom"/>
          </w:tcPr>
          <w:p w14:paraId="21B26474" w14:textId="77777777" w:rsidR="00F43E40" w:rsidRPr="003546A9" w:rsidRDefault="00F43E40">
            <w:pPr>
              <w:ind w:left="100" w:right="100"/>
              <w:rPr>
                <w:rFonts w:asciiTheme="majorHAnsi" w:eastAsia="Calibri" w:hAnsiTheme="majorHAnsi" w:cstheme="majorHAnsi"/>
                <w:color w:val="1F3864"/>
              </w:rPr>
            </w:pPr>
          </w:p>
        </w:tc>
        <w:tc>
          <w:tcPr>
            <w:tcW w:w="1924"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53C4784D"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$32,032,294.82</w:t>
            </w:r>
          </w:p>
        </w:tc>
        <w:tc>
          <w:tcPr>
            <w:tcW w:w="210" w:type="dxa"/>
            <w:tcBorders>
              <w:top w:val="nil"/>
              <w:left w:val="nil"/>
              <w:bottom w:val="nil"/>
              <w:right w:val="nil"/>
            </w:tcBorders>
            <w:tcMar>
              <w:top w:w="0" w:type="dxa"/>
              <w:left w:w="80" w:type="dxa"/>
              <w:bottom w:w="0" w:type="dxa"/>
              <w:right w:w="80" w:type="dxa"/>
            </w:tcMar>
            <w:vAlign w:val="bottom"/>
          </w:tcPr>
          <w:p w14:paraId="33480AB9" w14:textId="77777777" w:rsidR="00F43E40" w:rsidRPr="003546A9" w:rsidRDefault="00F43E40">
            <w:pPr>
              <w:ind w:left="100" w:right="100"/>
              <w:rPr>
                <w:rFonts w:asciiTheme="majorHAnsi" w:eastAsia="Calibri" w:hAnsiTheme="majorHAnsi" w:cstheme="majorHAnsi"/>
                <w:color w:val="1F3864"/>
              </w:rPr>
            </w:pPr>
          </w:p>
        </w:tc>
        <w:tc>
          <w:tcPr>
            <w:tcW w:w="176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6DD0327F"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$54,198,576.16</w:t>
            </w:r>
          </w:p>
        </w:tc>
        <w:tc>
          <w:tcPr>
            <w:tcW w:w="180" w:type="dxa"/>
            <w:tcBorders>
              <w:top w:val="nil"/>
              <w:left w:val="nil"/>
              <w:bottom w:val="nil"/>
              <w:right w:val="nil"/>
            </w:tcBorders>
            <w:tcMar>
              <w:top w:w="0" w:type="dxa"/>
              <w:left w:w="80" w:type="dxa"/>
              <w:bottom w:w="0" w:type="dxa"/>
              <w:right w:w="80" w:type="dxa"/>
            </w:tcMar>
            <w:vAlign w:val="bottom"/>
          </w:tcPr>
          <w:p w14:paraId="672E236D" w14:textId="77777777" w:rsidR="00F43E40" w:rsidRPr="003546A9" w:rsidRDefault="00F43E40">
            <w:pPr>
              <w:ind w:left="100" w:right="100"/>
              <w:rPr>
                <w:rFonts w:asciiTheme="majorHAnsi" w:eastAsia="Calibri" w:hAnsiTheme="majorHAnsi" w:cstheme="majorHAnsi"/>
                <w:color w:val="1F3864"/>
              </w:rPr>
            </w:pPr>
          </w:p>
        </w:tc>
        <w:tc>
          <w:tcPr>
            <w:tcW w:w="200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7011FF03" w14:textId="77777777" w:rsidR="00F43E40" w:rsidRPr="003546A9" w:rsidRDefault="00A94063">
            <w:pPr>
              <w:spacing w:before="240" w:line="276" w:lineRule="auto"/>
              <w:ind w:left="100" w:right="3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$41,756,953.55</w:t>
            </w:r>
          </w:p>
        </w:tc>
      </w:tr>
      <w:tr w:rsidR="00F43E40" w:rsidRPr="003546A9" w14:paraId="6AD2B484" w14:textId="77777777" w:rsidTr="00C011C7">
        <w:trPr>
          <w:trHeight w:val="330"/>
        </w:trPr>
        <w:tc>
          <w:tcPr>
            <w:tcW w:w="955"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72CAD719" w14:textId="77777777" w:rsidR="00F43E40" w:rsidRPr="003546A9" w:rsidRDefault="00A94063">
            <w:pPr>
              <w:spacing w:before="240" w:line="276" w:lineRule="auto"/>
              <w:ind w:left="100" w:right="100"/>
              <w:jc w:val="center"/>
              <w:rPr>
                <w:rFonts w:asciiTheme="majorHAnsi" w:eastAsia="Calibri" w:hAnsiTheme="majorHAnsi" w:cstheme="majorHAnsi"/>
                <w:color w:val="1F3864"/>
              </w:rPr>
            </w:pPr>
            <w:r w:rsidRPr="003546A9">
              <w:rPr>
                <w:rFonts w:asciiTheme="majorHAnsi" w:eastAsia="Calibri" w:hAnsiTheme="majorHAnsi" w:cstheme="majorHAnsi"/>
                <w:color w:val="1F3864"/>
              </w:rPr>
              <w:t>V</w:t>
            </w:r>
          </w:p>
        </w:tc>
        <w:tc>
          <w:tcPr>
            <w:tcW w:w="219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6AAABE1C" w14:textId="77777777" w:rsidR="00F43E40" w:rsidRPr="003546A9" w:rsidRDefault="00A94063">
            <w:pPr>
              <w:spacing w:before="240" w:line="276" w:lineRule="auto"/>
              <w:ind w:left="100" w:right="100"/>
              <w:rPr>
                <w:rFonts w:asciiTheme="majorHAnsi" w:eastAsia="Arial" w:hAnsiTheme="majorHAnsi" w:cstheme="majorHAnsi"/>
                <w:color w:val="1F3864"/>
                <w:sz w:val="16"/>
                <w:szCs w:val="16"/>
              </w:rPr>
            </w:pPr>
            <w:r w:rsidRPr="003546A9">
              <w:rPr>
                <w:rFonts w:asciiTheme="majorHAnsi" w:eastAsia="Arial" w:hAnsiTheme="majorHAnsi" w:cstheme="majorHAnsi"/>
                <w:color w:val="1F3864"/>
                <w:sz w:val="16"/>
                <w:szCs w:val="16"/>
              </w:rPr>
              <w:t>PRODUCTOS</w:t>
            </w:r>
          </w:p>
        </w:tc>
        <w:tc>
          <w:tcPr>
            <w:tcW w:w="1939" w:type="dxa"/>
            <w:tcBorders>
              <w:top w:val="nil"/>
              <w:left w:val="nil"/>
              <w:bottom w:val="single" w:sz="6" w:space="0" w:color="000000"/>
              <w:right w:val="single" w:sz="6" w:space="0" w:color="000000"/>
            </w:tcBorders>
            <w:tcMar>
              <w:top w:w="0" w:type="dxa"/>
              <w:left w:w="80" w:type="dxa"/>
              <w:bottom w:w="0" w:type="dxa"/>
              <w:right w:w="80" w:type="dxa"/>
            </w:tcMar>
            <w:vAlign w:val="bottom"/>
          </w:tcPr>
          <w:p w14:paraId="334C24E5"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$6,742,942.25</w:t>
            </w:r>
          </w:p>
        </w:tc>
        <w:tc>
          <w:tcPr>
            <w:tcW w:w="195" w:type="dxa"/>
            <w:tcBorders>
              <w:top w:val="nil"/>
              <w:left w:val="nil"/>
              <w:bottom w:val="nil"/>
              <w:right w:val="nil"/>
            </w:tcBorders>
            <w:tcMar>
              <w:top w:w="0" w:type="dxa"/>
              <w:left w:w="80" w:type="dxa"/>
              <w:bottom w:w="0" w:type="dxa"/>
              <w:right w:w="80" w:type="dxa"/>
            </w:tcMar>
            <w:vAlign w:val="bottom"/>
          </w:tcPr>
          <w:p w14:paraId="0B302E2D" w14:textId="77777777" w:rsidR="00F43E40" w:rsidRPr="003546A9" w:rsidRDefault="00F43E40">
            <w:pPr>
              <w:ind w:left="100" w:right="100"/>
              <w:rPr>
                <w:rFonts w:asciiTheme="majorHAnsi" w:eastAsia="Calibri" w:hAnsiTheme="majorHAnsi" w:cstheme="majorHAnsi"/>
                <w:color w:val="1F3864"/>
              </w:rPr>
            </w:pPr>
          </w:p>
        </w:tc>
        <w:tc>
          <w:tcPr>
            <w:tcW w:w="1924"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526824AD"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$1,493,797.50</w:t>
            </w:r>
          </w:p>
        </w:tc>
        <w:tc>
          <w:tcPr>
            <w:tcW w:w="210" w:type="dxa"/>
            <w:tcBorders>
              <w:top w:val="nil"/>
              <w:left w:val="nil"/>
              <w:bottom w:val="nil"/>
              <w:right w:val="nil"/>
            </w:tcBorders>
            <w:tcMar>
              <w:top w:w="0" w:type="dxa"/>
              <w:left w:w="80" w:type="dxa"/>
              <w:bottom w:w="0" w:type="dxa"/>
              <w:right w:w="80" w:type="dxa"/>
            </w:tcMar>
            <w:vAlign w:val="bottom"/>
          </w:tcPr>
          <w:p w14:paraId="0053E0C3" w14:textId="77777777" w:rsidR="00F43E40" w:rsidRPr="003546A9" w:rsidRDefault="00F43E40">
            <w:pPr>
              <w:ind w:left="100" w:right="100"/>
              <w:rPr>
                <w:rFonts w:asciiTheme="majorHAnsi" w:eastAsia="Calibri" w:hAnsiTheme="majorHAnsi" w:cstheme="majorHAnsi"/>
                <w:color w:val="1F3864"/>
              </w:rPr>
            </w:pPr>
          </w:p>
        </w:tc>
        <w:tc>
          <w:tcPr>
            <w:tcW w:w="176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2CE23923"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$3,802,217.54</w:t>
            </w:r>
          </w:p>
        </w:tc>
        <w:tc>
          <w:tcPr>
            <w:tcW w:w="180" w:type="dxa"/>
            <w:tcBorders>
              <w:top w:val="nil"/>
              <w:left w:val="nil"/>
              <w:bottom w:val="nil"/>
              <w:right w:val="nil"/>
            </w:tcBorders>
            <w:tcMar>
              <w:top w:w="0" w:type="dxa"/>
              <w:left w:w="80" w:type="dxa"/>
              <w:bottom w:w="0" w:type="dxa"/>
              <w:right w:w="80" w:type="dxa"/>
            </w:tcMar>
            <w:vAlign w:val="bottom"/>
          </w:tcPr>
          <w:p w14:paraId="7DB6B234" w14:textId="77777777" w:rsidR="00F43E40" w:rsidRPr="003546A9" w:rsidRDefault="00F43E40">
            <w:pPr>
              <w:ind w:left="100" w:right="100"/>
              <w:rPr>
                <w:rFonts w:asciiTheme="majorHAnsi" w:eastAsia="Calibri" w:hAnsiTheme="majorHAnsi" w:cstheme="majorHAnsi"/>
                <w:color w:val="1F3864"/>
              </w:rPr>
            </w:pPr>
          </w:p>
        </w:tc>
        <w:tc>
          <w:tcPr>
            <w:tcW w:w="200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64DF6FD9" w14:textId="77777777" w:rsidR="00F43E40" w:rsidRPr="003546A9" w:rsidRDefault="00A94063">
            <w:pPr>
              <w:spacing w:before="240" w:line="276" w:lineRule="auto"/>
              <w:ind w:left="100" w:right="3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$1,446,927.21</w:t>
            </w:r>
          </w:p>
        </w:tc>
      </w:tr>
      <w:tr w:rsidR="00F43E40" w:rsidRPr="003546A9" w14:paraId="4C007866" w14:textId="77777777" w:rsidTr="00C011C7">
        <w:trPr>
          <w:trHeight w:val="330"/>
        </w:trPr>
        <w:tc>
          <w:tcPr>
            <w:tcW w:w="955"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3064203E" w14:textId="77777777" w:rsidR="00F43E40" w:rsidRPr="003546A9" w:rsidRDefault="00A94063">
            <w:pPr>
              <w:spacing w:before="240" w:line="276" w:lineRule="auto"/>
              <w:ind w:left="100" w:right="100"/>
              <w:jc w:val="center"/>
              <w:rPr>
                <w:rFonts w:asciiTheme="majorHAnsi" w:eastAsia="Calibri" w:hAnsiTheme="majorHAnsi" w:cstheme="majorHAnsi"/>
                <w:color w:val="1F3864"/>
              </w:rPr>
            </w:pPr>
            <w:r w:rsidRPr="003546A9">
              <w:rPr>
                <w:rFonts w:asciiTheme="majorHAnsi" w:eastAsia="Calibri" w:hAnsiTheme="majorHAnsi" w:cstheme="majorHAnsi"/>
                <w:color w:val="1F3864"/>
              </w:rPr>
              <w:t>VI</w:t>
            </w:r>
          </w:p>
        </w:tc>
        <w:tc>
          <w:tcPr>
            <w:tcW w:w="219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C35C0C5" w14:textId="77777777" w:rsidR="00F43E40" w:rsidRPr="003546A9" w:rsidRDefault="00A94063">
            <w:pPr>
              <w:spacing w:before="240" w:line="276" w:lineRule="auto"/>
              <w:ind w:left="100" w:right="100"/>
              <w:rPr>
                <w:rFonts w:asciiTheme="majorHAnsi" w:eastAsia="Arial" w:hAnsiTheme="majorHAnsi" w:cstheme="majorHAnsi"/>
                <w:color w:val="1F3864"/>
                <w:sz w:val="16"/>
                <w:szCs w:val="16"/>
              </w:rPr>
            </w:pPr>
            <w:r w:rsidRPr="003546A9">
              <w:rPr>
                <w:rFonts w:asciiTheme="majorHAnsi" w:eastAsia="Arial" w:hAnsiTheme="majorHAnsi" w:cstheme="majorHAnsi"/>
                <w:color w:val="1F3864"/>
                <w:sz w:val="16"/>
                <w:szCs w:val="16"/>
              </w:rPr>
              <w:t>APROVECHAMIENTOS</w:t>
            </w:r>
          </w:p>
        </w:tc>
        <w:tc>
          <w:tcPr>
            <w:tcW w:w="1939" w:type="dxa"/>
            <w:tcBorders>
              <w:top w:val="nil"/>
              <w:left w:val="nil"/>
              <w:bottom w:val="single" w:sz="6" w:space="0" w:color="000000"/>
              <w:right w:val="single" w:sz="6" w:space="0" w:color="000000"/>
            </w:tcBorders>
            <w:tcMar>
              <w:top w:w="0" w:type="dxa"/>
              <w:left w:w="80" w:type="dxa"/>
              <w:bottom w:w="0" w:type="dxa"/>
              <w:right w:w="80" w:type="dxa"/>
            </w:tcMar>
            <w:vAlign w:val="bottom"/>
          </w:tcPr>
          <w:p w14:paraId="0530FBAB"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$6,559,240.38</w:t>
            </w:r>
          </w:p>
        </w:tc>
        <w:tc>
          <w:tcPr>
            <w:tcW w:w="195" w:type="dxa"/>
            <w:tcBorders>
              <w:top w:val="nil"/>
              <w:left w:val="nil"/>
              <w:bottom w:val="nil"/>
              <w:right w:val="nil"/>
            </w:tcBorders>
            <w:tcMar>
              <w:top w:w="0" w:type="dxa"/>
              <w:left w:w="80" w:type="dxa"/>
              <w:bottom w:w="0" w:type="dxa"/>
              <w:right w:w="80" w:type="dxa"/>
            </w:tcMar>
            <w:vAlign w:val="bottom"/>
          </w:tcPr>
          <w:p w14:paraId="43338824" w14:textId="77777777" w:rsidR="00F43E40" w:rsidRPr="003546A9" w:rsidRDefault="00F43E40">
            <w:pPr>
              <w:ind w:left="100" w:right="100"/>
              <w:rPr>
                <w:rFonts w:asciiTheme="majorHAnsi" w:eastAsia="Calibri" w:hAnsiTheme="majorHAnsi" w:cstheme="majorHAnsi"/>
                <w:color w:val="1F3864"/>
              </w:rPr>
            </w:pPr>
          </w:p>
        </w:tc>
        <w:tc>
          <w:tcPr>
            <w:tcW w:w="1924"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2AFAAFAF"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$2,301,029.25</w:t>
            </w:r>
          </w:p>
        </w:tc>
        <w:tc>
          <w:tcPr>
            <w:tcW w:w="210" w:type="dxa"/>
            <w:tcBorders>
              <w:top w:val="nil"/>
              <w:left w:val="nil"/>
              <w:bottom w:val="nil"/>
              <w:right w:val="nil"/>
            </w:tcBorders>
            <w:tcMar>
              <w:top w:w="0" w:type="dxa"/>
              <w:left w:w="80" w:type="dxa"/>
              <w:bottom w:w="0" w:type="dxa"/>
              <w:right w:w="80" w:type="dxa"/>
            </w:tcMar>
            <w:vAlign w:val="bottom"/>
          </w:tcPr>
          <w:p w14:paraId="6E32A7E9" w14:textId="77777777" w:rsidR="00F43E40" w:rsidRPr="003546A9" w:rsidRDefault="00F43E40">
            <w:pPr>
              <w:ind w:left="100" w:right="100"/>
              <w:rPr>
                <w:rFonts w:asciiTheme="majorHAnsi" w:eastAsia="Calibri" w:hAnsiTheme="majorHAnsi" w:cstheme="majorHAnsi"/>
                <w:color w:val="1F3864"/>
              </w:rPr>
            </w:pPr>
          </w:p>
        </w:tc>
        <w:tc>
          <w:tcPr>
            <w:tcW w:w="176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28607F98"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$1,691,989.87</w:t>
            </w:r>
          </w:p>
        </w:tc>
        <w:tc>
          <w:tcPr>
            <w:tcW w:w="180" w:type="dxa"/>
            <w:tcBorders>
              <w:top w:val="nil"/>
              <w:left w:val="nil"/>
              <w:bottom w:val="nil"/>
              <w:right w:val="nil"/>
            </w:tcBorders>
            <w:tcMar>
              <w:top w:w="0" w:type="dxa"/>
              <w:left w:w="80" w:type="dxa"/>
              <w:bottom w:w="0" w:type="dxa"/>
              <w:right w:w="80" w:type="dxa"/>
            </w:tcMar>
            <w:vAlign w:val="bottom"/>
          </w:tcPr>
          <w:p w14:paraId="190BBE11" w14:textId="77777777" w:rsidR="00F43E40" w:rsidRPr="003546A9" w:rsidRDefault="00F43E40">
            <w:pPr>
              <w:ind w:left="100" w:right="100"/>
              <w:rPr>
                <w:rFonts w:asciiTheme="majorHAnsi" w:eastAsia="Calibri" w:hAnsiTheme="majorHAnsi" w:cstheme="majorHAnsi"/>
                <w:color w:val="1F3864"/>
              </w:rPr>
            </w:pPr>
          </w:p>
        </w:tc>
        <w:tc>
          <w:tcPr>
            <w:tcW w:w="200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72874F77" w14:textId="77777777" w:rsidR="00F43E40" w:rsidRPr="003546A9" w:rsidRDefault="00A94063">
            <w:pPr>
              <w:spacing w:before="240" w:line="276" w:lineRule="auto"/>
              <w:ind w:left="100" w:right="3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$2,566,221.26</w:t>
            </w:r>
          </w:p>
        </w:tc>
      </w:tr>
      <w:tr w:rsidR="00F43E40" w:rsidRPr="003546A9" w14:paraId="4439C257" w14:textId="77777777" w:rsidTr="00C011C7">
        <w:trPr>
          <w:trHeight w:val="630"/>
        </w:trPr>
        <w:tc>
          <w:tcPr>
            <w:tcW w:w="955"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14:paraId="4917B7BF" w14:textId="77777777" w:rsidR="00F43E40" w:rsidRPr="003546A9" w:rsidRDefault="00A94063">
            <w:pPr>
              <w:spacing w:before="240" w:line="276" w:lineRule="auto"/>
              <w:ind w:left="100" w:right="100"/>
              <w:jc w:val="center"/>
              <w:rPr>
                <w:rFonts w:asciiTheme="majorHAnsi" w:eastAsia="Calibri" w:hAnsiTheme="majorHAnsi" w:cstheme="majorHAnsi"/>
                <w:color w:val="1F3864"/>
              </w:rPr>
            </w:pPr>
            <w:r w:rsidRPr="003546A9">
              <w:rPr>
                <w:rFonts w:asciiTheme="majorHAnsi" w:eastAsia="Calibri" w:hAnsiTheme="majorHAnsi" w:cstheme="majorHAnsi"/>
                <w:color w:val="1F3864"/>
              </w:rPr>
              <w:t>VII</w:t>
            </w:r>
          </w:p>
        </w:tc>
        <w:tc>
          <w:tcPr>
            <w:tcW w:w="2192" w:type="dxa"/>
            <w:tcBorders>
              <w:top w:val="nil"/>
              <w:left w:val="nil"/>
              <w:bottom w:val="single" w:sz="6" w:space="0" w:color="000000"/>
              <w:right w:val="single" w:sz="6" w:space="0" w:color="000000"/>
            </w:tcBorders>
            <w:tcMar>
              <w:top w:w="0" w:type="dxa"/>
              <w:left w:w="80" w:type="dxa"/>
              <w:bottom w:w="0" w:type="dxa"/>
              <w:right w:w="80" w:type="dxa"/>
            </w:tcMar>
            <w:vAlign w:val="bottom"/>
          </w:tcPr>
          <w:p w14:paraId="2DF0FA4C" w14:textId="77777777" w:rsidR="00F43E40" w:rsidRPr="003546A9" w:rsidRDefault="00A94063">
            <w:pPr>
              <w:spacing w:before="240" w:line="276" w:lineRule="auto"/>
              <w:ind w:left="100" w:right="100"/>
              <w:rPr>
                <w:rFonts w:asciiTheme="majorHAnsi" w:eastAsia="Arial" w:hAnsiTheme="majorHAnsi" w:cstheme="majorHAnsi"/>
                <w:color w:val="1F3864"/>
                <w:sz w:val="16"/>
                <w:szCs w:val="16"/>
              </w:rPr>
            </w:pPr>
            <w:r w:rsidRPr="003546A9">
              <w:rPr>
                <w:rFonts w:asciiTheme="majorHAnsi" w:eastAsia="Arial" w:hAnsiTheme="majorHAnsi" w:cstheme="majorHAnsi"/>
                <w:color w:val="1F3864"/>
                <w:sz w:val="16"/>
                <w:szCs w:val="16"/>
              </w:rPr>
              <w:t xml:space="preserve">INGRESOS POR VENTA DE BIENES, PRESTACIÓN DE </w:t>
            </w:r>
            <w:r w:rsidRPr="003546A9">
              <w:rPr>
                <w:rFonts w:asciiTheme="majorHAnsi" w:eastAsia="Arial" w:hAnsiTheme="majorHAnsi" w:cstheme="majorHAnsi"/>
                <w:color w:val="1F3864"/>
                <w:sz w:val="16"/>
                <w:szCs w:val="16"/>
              </w:rPr>
              <w:t>SERVICIOS Y OTROS INGRESOS</w:t>
            </w:r>
          </w:p>
        </w:tc>
        <w:tc>
          <w:tcPr>
            <w:tcW w:w="1939" w:type="dxa"/>
            <w:tcBorders>
              <w:top w:val="nil"/>
              <w:left w:val="nil"/>
              <w:bottom w:val="single" w:sz="6" w:space="0" w:color="000000"/>
              <w:right w:val="single" w:sz="6" w:space="0" w:color="000000"/>
            </w:tcBorders>
            <w:tcMar>
              <w:top w:w="0" w:type="dxa"/>
              <w:left w:w="80" w:type="dxa"/>
              <w:bottom w:w="0" w:type="dxa"/>
              <w:right w:w="80" w:type="dxa"/>
            </w:tcMar>
            <w:vAlign w:val="bottom"/>
          </w:tcPr>
          <w:p w14:paraId="10BEFC45"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$0.00</w:t>
            </w:r>
          </w:p>
        </w:tc>
        <w:tc>
          <w:tcPr>
            <w:tcW w:w="195" w:type="dxa"/>
            <w:tcBorders>
              <w:top w:val="nil"/>
              <w:left w:val="nil"/>
              <w:bottom w:val="nil"/>
              <w:right w:val="nil"/>
            </w:tcBorders>
            <w:tcMar>
              <w:top w:w="0" w:type="dxa"/>
              <w:left w:w="80" w:type="dxa"/>
              <w:bottom w:w="0" w:type="dxa"/>
              <w:right w:w="80" w:type="dxa"/>
            </w:tcMar>
            <w:vAlign w:val="bottom"/>
          </w:tcPr>
          <w:p w14:paraId="09E0A18F" w14:textId="77777777" w:rsidR="00F43E40" w:rsidRPr="003546A9" w:rsidRDefault="00F43E40">
            <w:pPr>
              <w:ind w:left="100" w:right="100"/>
              <w:rPr>
                <w:rFonts w:asciiTheme="majorHAnsi" w:eastAsia="Calibri" w:hAnsiTheme="majorHAnsi" w:cstheme="majorHAnsi"/>
                <w:color w:val="1F3864"/>
              </w:rPr>
            </w:pPr>
          </w:p>
        </w:tc>
        <w:tc>
          <w:tcPr>
            <w:tcW w:w="1924"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09A2B129"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$0.00</w:t>
            </w:r>
          </w:p>
        </w:tc>
        <w:tc>
          <w:tcPr>
            <w:tcW w:w="210" w:type="dxa"/>
            <w:tcBorders>
              <w:top w:val="nil"/>
              <w:left w:val="nil"/>
              <w:bottom w:val="nil"/>
              <w:right w:val="nil"/>
            </w:tcBorders>
            <w:tcMar>
              <w:top w:w="0" w:type="dxa"/>
              <w:left w:w="80" w:type="dxa"/>
              <w:bottom w:w="0" w:type="dxa"/>
              <w:right w:w="80" w:type="dxa"/>
            </w:tcMar>
            <w:vAlign w:val="bottom"/>
          </w:tcPr>
          <w:p w14:paraId="41732CF0" w14:textId="77777777" w:rsidR="00F43E40" w:rsidRPr="003546A9" w:rsidRDefault="00F43E40">
            <w:pPr>
              <w:ind w:left="100" w:right="100"/>
              <w:rPr>
                <w:rFonts w:asciiTheme="majorHAnsi" w:eastAsia="Calibri" w:hAnsiTheme="majorHAnsi" w:cstheme="majorHAnsi"/>
                <w:color w:val="1F3864"/>
              </w:rPr>
            </w:pPr>
          </w:p>
        </w:tc>
        <w:tc>
          <w:tcPr>
            <w:tcW w:w="176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7A8FD21E" w14:textId="77777777" w:rsidR="00F43E40" w:rsidRPr="003546A9" w:rsidRDefault="00A94063">
            <w:pPr>
              <w:spacing w:before="240" w:line="276" w:lineRule="auto"/>
              <w:ind w:left="100" w:right="1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$0.00</w:t>
            </w:r>
          </w:p>
        </w:tc>
        <w:tc>
          <w:tcPr>
            <w:tcW w:w="180" w:type="dxa"/>
            <w:tcBorders>
              <w:top w:val="nil"/>
              <w:left w:val="nil"/>
              <w:bottom w:val="nil"/>
              <w:right w:val="nil"/>
            </w:tcBorders>
            <w:tcMar>
              <w:top w:w="0" w:type="dxa"/>
              <w:left w:w="80" w:type="dxa"/>
              <w:bottom w:w="0" w:type="dxa"/>
              <w:right w:w="80" w:type="dxa"/>
            </w:tcMar>
            <w:vAlign w:val="bottom"/>
          </w:tcPr>
          <w:p w14:paraId="7A7CCE6B" w14:textId="77777777" w:rsidR="00F43E40" w:rsidRPr="003546A9" w:rsidRDefault="00F43E40">
            <w:pPr>
              <w:ind w:left="100" w:right="100"/>
              <w:rPr>
                <w:rFonts w:asciiTheme="majorHAnsi" w:eastAsia="Calibri" w:hAnsiTheme="majorHAnsi" w:cstheme="majorHAnsi"/>
                <w:color w:val="1F3864"/>
              </w:rPr>
            </w:pPr>
          </w:p>
        </w:tc>
        <w:tc>
          <w:tcPr>
            <w:tcW w:w="2000" w:type="dxa"/>
            <w:tcBorders>
              <w:top w:val="nil"/>
              <w:left w:val="single" w:sz="6" w:space="0" w:color="000000"/>
              <w:bottom w:val="single" w:sz="6" w:space="0" w:color="000000"/>
              <w:right w:val="single" w:sz="6" w:space="0" w:color="000000"/>
            </w:tcBorders>
            <w:tcMar>
              <w:top w:w="0" w:type="dxa"/>
              <w:left w:w="80" w:type="dxa"/>
              <w:bottom w:w="0" w:type="dxa"/>
              <w:right w:w="80" w:type="dxa"/>
            </w:tcMar>
            <w:vAlign w:val="bottom"/>
          </w:tcPr>
          <w:p w14:paraId="2107D316" w14:textId="77777777" w:rsidR="00F43E40" w:rsidRPr="003546A9" w:rsidRDefault="00A94063">
            <w:pPr>
              <w:spacing w:before="240" w:line="276" w:lineRule="auto"/>
              <w:ind w:left="100" w:right="300"/>
              <w:jc w:val="right"/>
              <w:rPr>
                <w:rFonts w:asciiTheme="majorHAnsi" w:eastAsia="Arial" w:hAnsiTheme="majorHAnsi" w:cstheme="majorHAnsi"/>
                <w:color w:val="1F3864"/>
                <w:sz w:val="20"/>
                <w:szCs w:val="20"/>
              </w:rPr>
            </w:pPr>
            <w:r w:rsidRPr="003546A9">
              <w:rPr>
                <w:rFonts w:asciiTheme="majorHAnsi" w:eastAsia="Arial" w:hAnsiTheme="majorHAnsi" w:cstheme="majorHAnsi"/>
                <w:color w:val="1F3864"/>
                <w:sz w:val="20"/>
                <w:szCs w:val="20"/>
              </w:rPr>
              <w:t>$0.00</w:t>
            </w:r>
          </w:p>
        </w:tc>
      </w:tr>
      <w:tr w:rsidR="00F43E40" w:rsidRPr="003546A9" w14:paraId="0C0A0E7C" w14:textId="77777777" w:rsidTr="00C011C7">
        <w:trPr>
          <w:trHeight w:val="315"/>
        </w:trPr>
        <w:tc>
          <w:tcPr>
            <w:tcW w:w="3147" w:type="dxa"/>
            <w:gridSpan w:val="2"/>
            <w:tcBorders>
              <w:top w:val="nil"/>
              <w:left w:val="single" w:sz="6" w:space="0" w:color="000000"/>
              <w:bottom w:val="single" w:sz="6" w:space="0" w:color="000000"/>
              <w:right w:val="single" w:sz="6" w:space="0" w:color="000000"/>
            </w:tcBorders>
            <w:shd w:val="clear" w:color="auto" w:fill="D0D0D0"/>
            <w:tcMar>
              <w:top w:w="0" w:type="dxa"/>
              <w:left w:w="80" w:type="dxa"/>
              <w:bottom w:w="0" w:type="dxa"/>
              <w:right w:w="80" w:type="dxa"/>
            </w:tcMar>
            <w:vAlign w:val="bottom"/>
          </w:tcPr>
          <w:p w14:paraId="76E16B27" w14:textId="77777777" w:rsidR="00F43E40" w:rsidRPr="003546A9" w:rsidRDefault="00A94063">
            <w:pPr>
              <w:spacing w:before="240" w:line="276" w:lineRule="auto"/>
              <w:ind w:left="100" w:right="100"/>
              <w:jc w:val="right"/>
              <w:rPr>
                <w:rFonts w:asciiTheme="majorHAnsi" w:eastAsia="Arial" w:hAnsiTheme="majorHAnsi" w:cstheme="majorHAnsi"/>
                <w:b/>
                <w:color w:val="1F3864"/>
                <w:sz w:val="18"/>
                <w:szCs w:val="18"/>
              </w:rPr>
            </w:pPr>
            <w:r w:rsidRPr="003546A9">
              <w:rPr>
                <w:rFonts w:asciiTheme="majorHAnsi" w:eastAsia="Arial" w:hAnsiTheme="majorHAnsi" w:cstheme="majorHAnsi"/>
                <w:b/>
                <w:color w:val="1F3864"/>
                <w:sz w:val="18"/>
                <w:szCs w:val="18"/>
              </w:rPr>
              <w:t>INGRESOS PROPIOS</w:t>
            </w:r>
          </w:p>
        </w:tc>
        <w:tc>
          <w:tcPr>
            <w:tcW w:w="1939" w:type="dxa"/>
            <w:tcBorders>
              <w:top w:val="nil"/>
              <w:left w:val="nil"/>
              <w:bottom w:val="single" w:sz="6" w:space="0" w:color="000000"/>
              <w:right w:val="single" w:sz="6" w:space="0" w:color="000000"/>
            </w:tcBorders>
            <w:shd w:val="clear" w:color="auto" w:fill="D0D0D0"/>
            <w:tcMar>
              <w:top w:w="0" w:type="dxa"/>
              <w:left w:w="80" w:type="dxa"/>
              <w:bottom w:w="0" w:type="dxa"/>
              <w:right w:w="80" w:type="dxa"/>
            </w:tcMar>
          </w:tcPr>
          <w:p w14:paraId="40D8B86B" w14:textId="77777777" w:rsidR="00F43E40" w:rsidRPr="003546A9" w:rsidRDefault="00A94063">
            <w:pPr>
              <w:spacing w:before="240" w:line="276" w:lineRule="auto"/>
              <w:ind w:left="100" w:right="100"/>
              <w:jc w:val="right"/>
              <w:rPr>
                <w:rFonts w:asciiTheme="majorHAnsi" w:eastAsia="Arial" w:hAnsiTheme="majorHAnsi" w:cstheme="majorHAnsi"/>
                <w:b/>
                <w:color w:val="1F3864"/>
                <w:sz w:val="18"/>
                <w:szCs w:val="18"/>
              </w:rPr>
            </w:pPr>
            <w:r w:rsidRPr="003546A9">
              <w:rPr>
                <w:rFonts w:asciiTheme="majorHAnsi" w:eastAsia="Arial" w:hAnsiTheme="majorHAnsi" w:cstheme="majorHAnsi"/>
                <w:b/>
                <w:color w:val="1F3864"/>
                <w:sz w:val="18"/>
                <w:szCs w:val="18"/>
              </w:rPr>
              <w:t>$524,297,010.41</w:t>
            </w:r>
          </w:p>
        </w:tc>
        <w:tc>
          <w:tcPr>
            <w:tcW w:w="195" w:type="dxa"/>
            <w:tcBorders>
              <w:top w:val="nil"/>
              <w:left w:val="nil"/>
              <w:bottom w:val="nil"/>
              <w:right w:val="nil"/>
            </w:tcBorders>
            <w:shd w:val="clear" w:color="auto" w:fill="auto"/>
            <w:tcMar>
              <w:top w:w="0" w:type="dxa"/>
              <w:left w:w="80" w:type="dxa"/>
              <w:bottom w:w="0" w:type="dxa"/>
              <w:right w:w="80" w:type="dxa"/>
            </w:tcMar>
          </w:tcPr>
          <w:p w14:paraId="5527C772" w14:textId="77777777" w:rsidR="00F43E40" w:rsidRPr="003546A9" w:rsidRDefault="00F43E40">
            <w:pPr>
              <w:ind w:left="100" w:right="100"/>
              <w:rPr>
                <w:rFonts w:asciiTheme="majorHAnsi" w:eastAsia="Calibri" w:hAnsiTheme="majorHAnsi" w:cstheme="majorHAnsi"/>
                <w:color w:val="1F3864"/>
              </w:rPr>
            </w:pPr>
          </w:p>
        </w:tc>
        <w:tc>
          <w:tcPr>
            <w:tcW w:w="1924" w:type="dxa"/>
            <w:tcBorders>
              <w:top w:val="nil"/>
              <w:left w:val="single" w:sz="6" w:space="0" w:color="000000"/>
              <w:bottom w:val="single" w:sz="6" w:space="0" w:color="000000"/>
              <w:right w:val="single" w:sz="6" w:space="0" w:color="000000"/>
            </w:tcBorders>
            <w:shd w:val="clear" w:color="auto" w:fill="D0D0D0"/>
            <w:tcMar>
              <w:top w:w="0" w:type="dxa"/>
              <w:left w:w="80" w:type="dxa"/>
              <w:bottom w:w="0" w:type="dxa"/>
              <w:right w:w="80" w:type="dxa"/>
            </w:tcMar>
          </w:tcPr>
          <w:p w14:paraId="721B53CD" w14:textId="77777777" w:rsidR="00F43E40" w:rsidRPr="003546A9" w:rsidRDefault="00A94063">
            <w:pPr>
              <w:spacing w:before="240" w:line="276" w:lineRule="auto"/>
              <w:ind w:left="100" w:right="100"/>
              <w:jc w:val="right"/>
              <w:rPr>
                <w:rFonts w:asciiTheme="majorHAnsi" w:eastAsia="Arial" w:hAnsiTheme="majorHAnsi" w:cstheme="majorHAnsi"/>
                <w:b/>
                <w:color w:val="1F3864"/>
                <w:sz w:val="18"/>
                <w:szCs w:val="18"/>
              </w:rPr>
            </w:pPr>
            <w:r w:rsidRPr="003546A9">
              <w:rPr>
                <w:rFonts w:asciiTheme="majorHAnsi" w:eastAsia="Arial" w:hAnsiTheme="majorHAnsi" w:cstheme="majorHAnsi"/>
                <w:b/>
                <w:color w:val="1F3864"/>
                <w:sz w:val="18"/>
                <w:szCs w:val="18"/>
              </w:rPr>
              <w:t>$317,009,296.10</w:t>
            </w:r>
          </w:p>
        </w:tc>
        <w:tc>
          <w:tcPr>
            <w:tcW w:w="210" w:type="dxa"/>
            <w:tcBorders>
              <w:top w:val="nil"/>
              <w:left w:val="nil"/>
              <w:bottom w:val="nil"/>
              <w:right w:val="nil"/>
            </w:tcBorders>
            <w:shd w:val="clear" w:color="auto" w:fill="auto"/>
            <w:tcMar>
              <w:top w:w="0" w:type="dxa"/>
              <w:left w:w="80" w:type="dxa"/>
              <w:bottom w:w="0" w:type="dxa"/>
              <w:right w:w="80" w:type="dxa"/>
            </w:tcMar>
          </w:tcPr>
          <w:p w14:paraId="1D6AD530" w14:textId="77777777" w:rsidR="00F43E40" w:rsidRPr="003546A9" w:rsidRDefault="00F43E40">
            <w:pPr>
              <w:ind w:left="100" w:right="100"/>
              <w:rPr>
                <w:rFonts w:asciiTheme="majorHAnsi" w:eastAsia="Calibri" w:hAnsiTheme="majorHAnsi" w:cstheme="majorHAnsi"/>
                <w:color w:val="1F3864"/>
              </w:rPr>
            </w:pPr>
          </w:p>
        </w:tc>
        <w:tc>
          <w:tcPr>
            <w:tcW w:w="1760" w:type="dxa"/>
            <w:tcBorders>
              <w:top w:val="nil"/>
              <w:left w:val="single" w:sz="6" w:space="0" w:color="000000"/>
              <w:bottom w:val="single" w:sz="6" w:space="0" w:color="000000"/>
              <w:right w:val="single" w:sz="6" w:space="0" w:color="000000"/>
            </w:tcBorders>
            <w:shd w:val="clear" w:color="auto" w:fill="D0D0D0"/>
            <w:tcMar>
              <w:top w:w="0" w:type="dxa"/>
              <w:left w:w="80" w:type="dxa"/>
              <w:bottom w:w="0" w:type="dxa"/>
              <w:right w:w="80" w:type="dxa"/>
            </w:tcMar>
          </w:tcPr>
          <w:p w14:paraId="268153B4" w14:textId="77777777" w:rsidR="00F43E40" w:rsidRPr="003546A9" w:rsidRDefault="00A94063">
            <w:pPr>
              <w:spacing w:before="240" w:line="276" w:lineRule="auto"/>
              <w:ind w:left="100" w:right="100"/>
              <w:jc w:val="right"/>
              <w:rPr>
                <w:rFonts w:asciiTheme="majorHAnsi" w:eastAsia="Arial" w:hAnsiTheme="majorHAnsi" w:cstheme="majorHAnsi"/>
                <w:b/>
                <w:color w:val="1F3864"/>
                <w:sz w:val="18"/>
                <w:szCs w:val="18"/>
              </w:rPr>
            </w:pPr>
            <w:r w:rsidRPr="003546A9">
              <w:rPr>
                <w:rFonts w:asciiTheme="majorHAnsi" w:eastAsia="Arial" w:hAnsiTheme="majorHAnsi" w:cstheme="majorHAnsi"/>
                <w:b/>
                <w:color w:val="1F3864"/>
                <w:sz w:val="18"/>
                <w:szCs w:val="18"/>
              </w:rPr>
              <w:t>$124,991,379.54</w:t>
            </w:r>
          </w:p>
        </w:tc>
        <w:tc>
          <w:tcPr>
            <w:tcW w:w="180" w:type="dxa"/>
            <w:tcBorders>
              <w:top w:val="nil"/>
              <w:left w:val="nil"/>
              <w:bottom w:val="nil"/>
              <w:right w:val="nil"/>
            </w:tcBorders>
            <w:shd w:val="clear" w:color="auto" w:fill="auto"/>
            <w:tcMar>
              <w:top w:w="0" w:type="dxa"/>
              <w:left w:w="80" w:type="dxa"/>
              <w:bottom w:w="0" w:type="dxa"/>
              <w:right w:w="80" w:type="dxa"/>
            </w:tcMar>
          </w:tcPr>
          <w:p w14:paraId="4A74DBE2" w14:textId="77777777" w:rsidR="00F43E40" w:rsidRPr="003546A9" w:rsidRDefault="00F43E40">
            <w:pPr>
              <w:ind w:left="100" w:right="100"/>
              <w:rPr>
                <w:rFonts w:asciiTheme="majorHAnsi" w:eastAsia="Calibri" w:hAnsiTheme="majorHAnsi" w:cstheme="majorHAnsi"/>
                <w:color w:val="1F3864"/>
              </w:rPr>
            </w:pPr>
          </w:p>
        </w:tc>
        <w:tc>
          <w:tcPr>
            <w:tcW w:w="2000" w:type="dxa"/>
            <w:tcBorders>
              <w:top w:val="nil"/>
              <w:left w:val="single" w:sz="6" w:space="0" w:color="000000"/>
              <w:bottom w:val="single" w:sz="6" w:space="0" w:color="000000"/>
              <w:right w:val="single" w:sz="6" w:space="0" w:color="000000"/>
            </w:tcBorders>
            <w:shd w:val="clear" w:color="auto" w:fill="D0D0D0"/>
            <w:tcMar>
              <w:top w:w="0" w:type="dxa"/>
              <w:left w:w="80" w:type="dxa"/>
              <w:bottom w:w="0" w:type="dxa"/>
              <w:right w:w="80" w:type="dxa"/>
            </w:tcMar>
          </w:tcPr>
          <w:p w14:paraId="00244F7D" w14:textId="77777777" w:rsidR="00F43E40" w:rsidRPr="003546A9" w:rsidRDefault="00A94063">
            <w:pPr>
              <w:spacing w:before="240" w:line="276" w:lineRule="auto"/>
              <w:ind w:left="100" w:right="300"/>
              <w:jc w:val="right"/>
              <w:rPr>
                <w:rFonts w:asciiTheme="majorHAnsi" w:eastAsia="Arial" w:hAnsiTheme="majorHAnsi" w:cstheme="majorHAnsi"/>
                <w:b/>
                <w:color w:val="1F3864"/>
                <w:sz w:val="18"/>
                <w:szCs w:val="18"/>
              </w:rPr>
            </w:pPr>
            <w:r w:rsidRPr="003546A9">
              <w:rPr>
                <w:rFonts w:asciiTheme="majorHAnsi" w:eastAsia="Arial" w:hAnsiTheme="majorHAnsi" w:cstheme="majorHAnsi"/>
                <w:b/>
                <w:color w:val="1F3864"/>
                <w:sz w:val="18"/>
                <w:szCs w:val="18"/>
              </w:rPr>
              <w:t>$82,296,334.77</w:t>
            </w:r>
          </w:p>
        </w:tc>
      </w:tr>
    </w:tbl>
    <w:p w14:paraId="78DA54A1" w14:textId="77777777" w:rsidR="00F43E40" w:rsidRPr="003546A9" w:rsidRDefault="00F43E40">
      <w:pPr>
        <w:ind w:hanging="2"/>
        <w:jc w:val="both"/>
        <w:rPr>
          <w:rFonts w:asciiTheme="majorHAnsi" w:eastAsia="Calibri" w:hAnsiTheme="majorHAnsi" w:cstheme="majorHAnsi"/>
        </w:rPr>
      </w:pPr>
    </w:p>
    <w:p w14:paraId="6AEDABCC" w14:textId="77777777" w:rsidR="00F43E40" w:rsidRPr="003546A9" w:rsidRDefault="00A94063">
      <w:pPr>
        <w:tabs>
          <w:tab w:val="left" w:pos="939"/>
        </w:tabs>
        <w:ind w:hanging="2"/>
        <w:jc w:val="both"/>
        <w:rPr>
          <w:rFonts w:asciiTheme="majorHAnsi" w:eastAsia="Calibri" w:hAnsiTheme="majorHAnsi" w:cstheme="majorHAnsi"/>
        </w:rPr>
      </w:pPr>
      <w:r w:rsidRPr="003546A9">
        <w:rPr>
          <w:rFonts w:asciiTheme="majorHAnsi" w:eastAsia="Calibri" w:hAnsiTheme="majorHAnsi" w:cstheme="majorHAnsi"/>
          <w:b/>
        </w:rPr>
        <w:tab/>
      </w:r>
      <w:r w:rsidRPr="003546A9">
        <w:rPr>
          <w:rFonts w:asciiTheme="majorHAnsi" w:eastAsia="Calibri" w:hAnsiTheme="majorHAnsi" w:cstheme="majorHAnsi"/>
          <w:b/>
        </w:rPr>
        <w:tab/>
      </w:r>
    </w:p>
    <w:p w14:paraId="28B0C417" w14:textId="77777777" w:rsidR="0001051A" w:rsidRPr="003546A9" w:rsidRDefault="0001051A" w:rsidP="0001051A">
      <w:pPr>
        <w:ind w:left="-2"/>
        <w:jc w:val="both"/>
        <w:rPr>
          <w:rFonts w:asciiTheme="majorHAnsi" w:eastAsia="Calibri" w:hAnsiTheme="majorHAnsi" w:cstheme="majorHAnsi"/>
          <w:color w:val="1F3864"/>
        </w:rPr>
      </w:pPr>
    </w:p>
    <w:p w14:paraId="077E759A" w14:textId="77777777" w:rsidR="0001051A" w:rsidRPr="003546A9" w:rsidRDefault="0001051A" w:rsidP="0001051A">
      <w:pPr>
        <w:ind w:left="-2"/>
        <w:jc w:val="both"/>
        <w:rPr>
          <w:rFonts w:asciiTheme="majorHAnsi" w:eastAsia="Calibri" w:hAnsiTheme="majorHAnsi" w:cstheme="majorHAnsi"/>
          <w:color w:val="1F3864"/>
        </w:rPr>
      </w:pPr>
    </w:p>
    <w:p w14:paraId="525C515E" w14:textId="77777777" w:rsidR="0001051A" w:rsidRPr="003546A9" w:rsidRDefault="0001051A" w:rsidP="0001051A">
      <w:pPr>
        <w:ind w:left="-2"/>
        <w:jc w:val="both"/>
        <w:rPr>
          <w:rFonts w:asciiTheme="majorHAnsi" w:eastAsia="Calibri" w:hAnsiTheme="majorHAnsi" w:cstheme="majorHAnsi"/>
          <w:color w:val="1F3864"/>
        </w:rPr>
      </w:pPr>
    </w:p>
    <w:p w14:paraId="37420A9D" w14:textId="77777777" w:rsidR="0001051A" w:rsidRPr="003546A9" w:rsidRDefault="0001051A" w:rsidP="0001051A">
      <w:pPr>
        <w:ind w:left="-2"/>
        <w:jc w:val="both"/>
        <w:rPr>
          <w:rFonts w:asciiTheme="majorHAnsi" w:eastAsia="Calibri" w:hAnsiTheme="majorHAnsi" w:cstheme="majorHAnsi"/>
          <w:color w:val="1F3864"/>
        </w:rPr>
      </w:pPr>
    </w:p>
    <w:p w14:paraId="7773E1F5" w14:textId="77777777" w:rsidR="0001051A" w:rsidRPr="003546A9" w:rsidRDefault="0001051A" w:rsidP="0001051A">
      <w:pPr>
        <w:ind w:left="-2"/>
        <w:jc w:val="both"/>
        <w:rPr>
          <w:rFonts w:asciiTheme="majorHAnsi" w:eastAsia="Calibri" w:hAnsiTheme="majorHAnsi" w:cstheme="majorHAnsi"/>
          <w:color w:val="1F3864"/>
        </w:rPr>
      </w:pPr>
    </w:p>
    <w:p w14:paraId="5C1999D3" w14:textId="77777777" w:rsidR="0001051A" w:rsidRPr="003546A9" w:rsidRDefault="0001051A" w:rsidP="0001051A">
      <w:pPr>
        <w:ind w:left="-2"/>
        <w:jc w:val="both"/>
        <w:rPr>
          <w:rFonts w:asciiTheme="majorHAnsi" w:eastAsia="Calibri" w:hAnsiTheme="majorHAnsi" w:cstheme="majorHAnsi"/>
          <w:color w:val="1F3864"/>
        </w:rPr>
      </w:pPr>
    </w:p>
    <w:p w14:paraId="3AE4A3D3" w14:textId="6F9FAF6B" w:rsidR="00F43E40" w:rsidRPr="003546A9" w:rsidRDefault="00A94063" w:rsidP="0001051A">
      <w:pPr>
        <w:ind w:left="-2"/>
        <w:jc w:val="both"/>
        <w:rPr>
          <w:rFonts w:asciiTheme="majorHAnsi" w:eastAsia="Calibri" w:hAnsiTheme="majorHAnsi" w:cstheme="majorHAnsi"/>
          <w:color w:val="1F3864"/>
        </w:rPr>
      </w:pPr>
      <w:r w:rsidRPr="003546A9">
        <w:rPr>
          <w:rFonts w:asciiTheme="majorHAnsi" w:eastAsia="Calibri" w:hAnsiTheme="majorHAnsi" w:cstheme="majorHAnsi"/>
          <w:color w:val="1F3864"/>
        </w:rPr>
        <w:t>Respecto a la recaudación por el uso y goce de los Derechos de los Concesionarios, Usuarios y Permisionarios de la Zona Federal Marítimo Terrestre y del impuesto de Trasmisión Patrimonial, se informa lo siguiente:</w:t>
      </w:r>
    </w:p>
    <w:p w14:paraId="706DB316" w14:textId="77777777" w:rsidR="00F43E40" w:rsidRPr="003546A9" w:rsidRDefault="00F43E40">
      <w:pPr>
        <w:ind w:hanging="1"/>
        <w:jc w:val="both"/>
        <w:rPr>
          <w:rFonts w:asciiTheme="majorHAnsi" w:eastAsia="Calibri" w:hAnsiTheme="majorHAnsi" w:cstheme="majorHAnsi"/>
          <w:color w:val="3C78D8"/>
        </w:rPr>
      </w:pPr>
    </w:p>
    <w:tbl>
      <w:tblPr>
        <w:tblStyle w:val="afffffffffd"/>
        <w:tblW w:w="85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470"/>
        <w:gridCol w:w="4065"/>
      </w:tblGrid>
      <w:tr w:rsidR="00F43E40" w:rsidRPr="003546A9" w14:paraId="28B937B5" w14:textId="77777777">
        <w:trPr>
          <w:trHeight w:val="480"/>
          <w:jc w:val="center"/>
        </w:trPr>
        <w:tc>
          <w:tcPr>
            <w:tcW w:w="8535" w:type="dxa"/>
            <w:gridSpan w:val="2"/>
            <w:shd w:val="clear" w:color="auto" w:fill="1F3864"/>
            <w:tcMar>
              <w:top w:w="100" w:type="dxa"/>
              <w:left w:w="100" w:type="dxa"/>
              <w:bottom w:w="100" w:type="dxa"/>
              <w:right w:w="100" w:type="dxa"/>
            </w:tcMar>
          </w:tcPr>
          <w:p w14:paraId="3B7C403D"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RECAUDACIÓN DE USO Y GOCE Y </w:t>
            </w:r>
            <w:r w:rsidRPr="003546A9">
              <w:rPr>
                <w:rFonts w:asciiTheme="majorHAnsi" w:eastAsia="Calibri" w:hAnsiTheme="majorHAnsi" w:cstheme="majorHAnsi"/>
                <w:b/>
                <w:color w:val="D9E2F3"/>
              </w:rPr>
              <w:t>DISFRUTE DEL DERECHO A LA ZONA FEDERAL MARÍTIMO TERRESTRE Y TERRENOS GANADOS AL MAR</w:t>
            </w:r>
          </w:p>
        </w:tc>
      </w:tr>
      <w:tr w:rsidR="00F43E40" w:rsidRPr="003546A9" w14:paraId="5F312091" w14:textId="77777777">
        <w:trPr>
          <w:trHeight w:val="235"/>
          <w:jc w:val="center"/>
        </w:trPr>
        <w:tc>
          <w:tcPr>
            <w:tcW w:w="4470" w:type="dxa"/>
            <w:shd w:val="clear" w:color="auto" w:fill="1F3864"/>
            <w:tcMar>
              <w:top w:w="100" w:type="dxa"/>
              <w:left w:w="100" w:type="dxa"/>
              <w:bottom w:w="100" w:type="dxa"/>
              <w:right w:w="100" w:type="dxa"/>
            </w:tcMar>
          </w:tcPr>
          <w:p w14:paraId="649AE289"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PERIODO</w:t>
            </w:r>
          </w:p>
        </w:tc>
        <w:tc>
          <w:tcPr>
            <w:tcW w:w="4065" w:type="dxa"/>
            <w:shd w:val="clear" w:color="auto" w:fill="1F3864"/>
            <w:tcMar>
              <w:top w:w="100" w:type="dxa"/>
              <w:left w:w="100" w:type="dxa"/>
              <w:bottom w:w="100" w:type="dxa"/>
              <w:right w:w="100" w:type="dxa"/>
            </w:tcMar>
          </w:tcPr>
          <w:p w14:paraId="24F17C0F"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MONTO</w:t>
            </w:r>
          </w:p>
        </w:tc>
      </w:tr>
      <w:tr w:rsidR="00F43E40" w:rsidRPr="003546A9" w14:paraId="7B7B096B" w14:textId="77777777">
        <w:trPr>
          <w:trHeight w:val="58"/>
          <w:jc w:val="center"/>
        </w:trPr>
        <w:tc>
          <w:tcPr>
            <w:tcW w:w="4470" w:type="dxa"/>
            <w:tcMar>
              <w:top w:w="100" w:type="dxa"/>
              <w:left w:w="100" w:type="dxa"/>
              <w:bottom w:w="100" w:type="dxa"/>
              <w:right w:w="100" w:type="dxa"/>
            </w:tcMar>
          </w:tcPr>
          <w:p w14:paraId="7ABB41B3" w14:textId="77777777" w:rsidR="00F43E40" w:rsidRPr="003546A9" w:rsidRDefault="00A94063">
            <w:pPr>
              <w:pBdr>
                <w:top w:val="nil"/>
                <w:left w:val="nil"/>
                <w:bottom w:val="nil"/>
                <w:right w:val="nil"/>
                <w:between w:val="nil"/>
              </w:pBdr>
              <w:ind w:hanging="2"/>
              <w:rPr>
                <w:rFonts w:asciiTheme="majorHAnsi" w:eastAsia="Calibri" w:hAnsiTheme="majorHAnsi" w:cstheme="majorHAnsi"/>
                <w:b/>
                <w:color w:val="1F3864"/>
              </w:rPr>
            </w:pPr>
            <w:r w:rsidRPr="003546A9">
              <w:rPr>
                <w:rFonts w:asciiTheme="majorHAnsi" w:eastAsia="Calibri" w:hAnsiTheme="majorHAnsi" w:cstheme="majorHAnsi"/>
                <w:b/>
                <w:color w:val="1F3864"/>
              </w:rPr>
              <w:t>Enero, febrero y marzo 2024</w:t>
            </w:r>
          </w:p>
        </w:tc>
        <w:tc>
          <w:tcPr>
            <w:tcW w:w="4065" w:type="dxa"/>
            <w:tcMar>
              <w:top w:w="100" w:type="dxa"/>
              <w:left w:w="100" w:type="dxa"/>
              <w:bottom w:w="100" w:type="dxa"/>
              <w:right w:w="100" w:type="dxa"/>
            </w:tcMar>
          </w:tcPr>
          <w:p w14:paraId="7CD466DC" w14:textId="77777777" w:rsidR="00F43E40" w:rsidRPr="003546A9" w:rsidRDefault="00A94063">
            <w:pPr>
              <w:pBdr>
                <w:top w:val="nil"/>
                <w:left w:val="nil"/>
                <w:bottom w:val="nil"/>
                <w:right w:val="nil"/>
                <w:between w:val="nil"/>
              </w:pBd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 xml:space="preserve"> $23,613,823.30</w:t>
            </w:r>
          </w:p>
        </w:tc>
      </w:tr>
    </w:tbl>
    <w:p w14:paraId="3A2545AF" w14:textId="77777777" w:rsidR="00F43E40" w:rsidRPr="003546A9" w:rsidRDefault="00F43E40">
      <w:pPr>
        <w:ind w:hanging="2"/>
        <w:jc w:val="both"/>
        <w:rPr>
          <w:rFonts w:asciiTheme="majorHAnsi" w:eastAsia="Calibri" w:hAnsiTheme="majorHAnsi" w:cstheme="majorHAnsi"/>
        </w:rPr>
      </w:pPr>
    </w:p>
    <w:tbl>
      <w:tblPr>
        <w:tblStyle w:val="afffffffffe"/>
        <w:tblpPr w:leftFromText="141" w:rightFromText="141" w:horzAnchor="margin" w:tblpXSpec="center" w:tblpY="904"/>
        <w:tblW w:w="68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401"/>
        <w:gridCol w:w="3402"/>
      </w:tblGrid>
      <w:tr w:rsidR="00F43E40" w:rsidRPr="003546A9" w14:paraId="68246CE8" w14:textId="77777777" w:rsidTr="00C011C7">
        <w:trPr>
          <w:trHeight w:val="290"/>
        </w:trPr>
        <w:tc>
          <w:tcPr>
            <w:tcW w:w="6803" w:type="dxa"/>
            <w:gridSpan w:val="2"/>
            <w:shd w:val="clear" w:color="auto" w:fill="1F3864"/>
            <w:tcMar>
              <w:top w:w="100" w:type="dxa"/>
              <w:left w:w="100" w:type="dxa"/>
              <w:bottom w:w="100" w:type="dxa"/>
              <w:right w:w="100" w:type="dxa"/>
            </w:tcMar>
          </w:tcPr>
          <w:p w14:paraId="42EF0F22" w14:textId="77777777" w:rsidR="00F43E40" w:rsidRPr="003546A9" w:rsidRDefault="00A94063" w:rsidP="00C011C7">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RECAUDACIÓN DEL IMPUESTO SOBRE TRANSMISIÓN PATRIMONIAL</w:t>
            </w:r>
          </w:p>
        </w:tc>
      </w:tr>
      <w:tr w:rsidR="00F43E40" w:rsidRPr="003546A9" w14:paraId="5508C271" w14:textId="77777777" w:rsidTr="00C011C7">
        <w:trPr>
          <w:trHeight w:val="211"/>
        </w:trPr>
        <w:tc>
          <w:tcPr>
            <w:tcW w:w="3401" w:type="dxa"/>
            <w:shd w:val="clear" w:color="auto" w:fill="1F3864"/>
            <w:tcMar>
              <w:top w:w="100" w:type="dxa"/>
              <w:left w:w="100" w:type="dxa"/>
              <w:bottom w:w="100" w:type="dxa"/>
              <w:right w:w="100" w:type="dxa"/>
            </w:tcMar>
          </w:tcPr>
          <w:p w14:paraId="5872ED27" w14:textId="77777777" w:rsidR="00F43E40" w:rsidRPr="003546A9" w:rsidRDefault="00A94063" w:rsidP="00C011C7">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PERIODO</w:t>
            </w:r>
          </w:p>
        </w:tc>
        <w:tc>
          <w:tcPr>
            <w:tcW w:w="3402" w:type="dxa"/>
            <w:shd w:val="clear" w:color="auto" w:fill="1F3864"/>
            <w:tcMar>
              <w:top w:w="100" w:type="dxa"/>
              <w:left w:w="100" w:type="dxa"/>
              <w:bottom w:w="100" w:type="dxa"/>
              <w:right w:w="100" w:type="dxa"/>
            </w:tcMar>
          </w:tcPr>
          <w:p w14:paraId="4C00C816" w14:textId="77777777" w:rsidR="00F43E40" w:rsidRPr="003546A9" w:rsidRDefault="00A94063" w:rsidP="00C011C7">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MONTO</w:t>
            </w:r>
          </w:p>
        </w:tc>
      </w:tr>
      <w:tr w:rsidR="00F43E40" w:rsidRPr="003546A9" w14:paraId="0D6709F1" w14:textId="77777777" w:rsidTr="00C011C7">
        <w:tc>
          <w:tcPr>
            <w:tcW w:w="3401" w:type="dxa"/>
            <w:tcMar>
              <w:top w:w="100" w:type="dxa"/>
              <w:left w:w="100" w:type="dxa"/>
              <w:bottom w:w="100" w:type="dxa"/>
              <w:right w:w="100" w:type="dxa"/>
            </w:tcMar>
          </w:tcPr>
          <w:p w14:paraId="4C1849B5" w14:textId="77777777" w:rsidR="00F43E40" w:rsidRPr="003546A9" w:rsidRDefault="00A94063" w:rsidP="00C011C7">
            <w:pPr>
              <w:pBdr>
                <w:between w:val="nil"/>
              </w:pBdr>
              <w:ind w:hanging="2"/>
              <w:rPr>
                <w:rFonts w:asciiTheme="majorHAnsi" w:eastAsia="Calibri" w:hAnsiTheme="majorHAnsi" w:cstheme="majorHAnsi"/>
                <w:b/>
                <w:color w:val="1F3864"/>
              </w:rPr>
            </w:pPr>
            <w:r w:rsidRPr="003546A9">
              <w:rPr>
                <w:rFonts w:asciiTheme="majorHAnsi" w:eastAsia="Calibri" w:hAnsiTheme="majorHAnsi" w:cstheme="majorHAnsi"/>
                <w:b/>
                <w:color w:val="1F3864"/>
              </w:rPr>
              <w:t>Enero, febrero y marzo 2024</w:t>
            </w:r>
          </w:p>
        </w:tc>
        <w:tc>
          <w:tcPr>
            <w:tcW w:w="3402" w:type="dxa"/>
            <w:tcMar>
              <w:top w:w="100" w:type="dxa"/>
              <w:left w:w="100" w:type="dxa"/>
              <w:bottom w:w="100" w:type="dxa"/>
              <w:right w:w="100" w:type="dxa"/>
            </w:tcMar>
          </w:tcPr>
          <w:p w14:paraId="5AD08ABB" w14:textId="77777777" w:rsidR="00F43E40" w:rsidRPr="003546A9" w:rsidRDefault="00A94063" w:rsidP="00C011C7">
            <w:pPr>
              <w:pBdr>
                <w:between w:val="nil"/>
              </w:pBdr>
              <w:ind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$1,278,322.84</w:t>
            </w:r>
          </w:p>
        </w:tc>
      </w:tr>
    </w:tbl>
    <w:p w14:paraId="397E763A" w14:textId="77777777" w:rsidR="0001051A" w:rsidRPr="003546A9" w:rsidRDefault="0001051A" w:rsidP="003622CE">
      <w:pPr>
        <w:jc w:val="both"/>
        <w:rPr>
          <w:rFonts w:asciiTheme="majorHAnsi" w:eastAsia="Calibri" w:hAnsiTheme="majorHAnsi" w:cstheme="majorHAnsi"/>
          <w:color w:val="1F3864"/>
        </w:rPr>
      </w:pPr>
    </w:p>
    <w:p w14:paraId="2D8EBF59" w14:textId="77777777" w:rsidR="0001051A" w:rsidRPr="003546A9" w:rsidRDefault="0001051A">
      <w:pPr>
        <w:ind w:hanging="2"/>
        <w:jc w:val="both"/>
        <w:rPr>
          <w:rFonts w:asciiTheme="majorHAnsi" w:eastAsia="Calibri" w:hAnsiTheme="majorHAnsi" w:cstheme="majorHAnsi"/>
          <w:color w:val="1F3864"/>
        </w:rPr>
      </w:pPr>
    </w:p>
    <w:p w14:paraId="0D251B73" w14:textId="438A5940" w:rsidR="00F43E40" w:rsidRPr="003546A9" w:rsidRDefault="00A94063">
      <w:pPr>
        <w:ind w:hanging="2"/>
        <w:jc w:val="both"/>
        <w:rPr>
          <w:rFonts w:asciiTheme="majorHAnsi" w:eastAsia="Calibri" w:hAnsiTheme="majorHAnsi" w:cstheme="majorHAnsi"/>
          <w:color w:val="3C78D8"/>
        </w:rPr>
      </w:pPr>
      <w:r w:rsidRPr="003546A9">
        <w:rPr>
          <w:rFonts w:asciiTheme="majorHAnsi" w:eastAsia="Calibri" w:hAnsiTheme="majorHAnsi" w:cstheme="majorHAnsi"/>
          <w:color w:val="1F3864"/>
        </w:rPr>
        <w:t>Respecto a las cuentas nuevas de catastro, se registraron un total de 567:</w:t>
      </w:r>
    </w:p>
    <w:p w14:paraId="639ACBBD" w14:textId="77777777" w:rsidR="00F43E40" w:rsidRPr="003546A9" w:rsidRDefault="00F43E40">
      <w:pPr>
        <w:ind w:hanging="1"/>
        <w:jc w:val="both"/>
        <w:rPr>
          <w:rFonts w:asciiTheme="majorHAnsi" w:eastAsia="Calibri" w:hAnsiTheme="majorHAnsi" w:cstheme="majorHAnsi"/>
        </w:rPr>
      </w:pPr>
    </w:p>
    <w:p w14:paraId="605C2D94" w14:textId="77777777" w:rsidR="00F43E40" w:rsidRPr="003546A9" w:rsidRDefault="00F43E40">
      <w:pPr>
        <w:rPr>
          <w:rFonts w:asciiTheme="majorHAnsi" w:eastAsia="Calibri" w:hAnsiTheme="majorHAnsi" w:cstheme="majorHAnsi"/>
          <w:b/>
          <w:color w:val="1F3864"/>
        </w:rPr>
      </w:pPr>
    </w:p>
    <w:tbl>
      <w:tblPr>
        <w:tblStyle w:val="affffffffff"/>
        <w:tblpPr w:leftFromText="141" w:rightFromText="141" w:vertAnchor="page" w:horzAnchor="margin" w:tblpY="2176"/>
        <w:tblW w:w="74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45"/>
        <w:gridCol w:w="2880"/>
        <w:gridCol w:w="2985"/>
      </w:tblGrid>
      <w:tr w:rsidR="003622CE" w:rsidRPr="003546A9" w14:paraId="002C9EA6" w14:textId="77777777" w:rsidTr="003622CE">
        <w:trPr>
          <w:trHeight w:val="480"/>
        </w:trPr>
        <w:tc>
          <w:tcPr>
            <w:tcW w:w="7410" w:type="dxa"/>
            <w:gridSpan w:val="3"/>
            <w:shd w:val="clear" w:color="auto" w:fill="1F3864"/>
            <w:tcMar>
              <w:top w:w="100" w:type="dxa"/>
              <w:left w:w="100" w:type="dxa"/>
              <w:bottom w:w="100" w:type="dxa"/>
              <w:right w:w="100" w:type="dxa"/>
            </w:tcMar>
          </w:tcPr>
          <w:p w14:paraId="13AE518A" w14:textId="77777777" w:rsidR="003622CE" w:rsidRPr="003546A9" w:rsidRDefault="003622CE" w:rsidP="003622CE">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CATASTRO</w:t>
            </w:r>
          </w:p>
          <w:p w14:paraId="217AD43B" w14:textId="77777777" w:rsidR="003622CE" w:rsidRPr="003546A9" w:rsidRDefault="003622CE" w:rsidP="003622CE">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REGISTRO DE CUENTAS NUEVAS DEL PRIMERO DEL 01 DE ENERO AL 31 DE MARZO 2024</w:t>
            </w:r>
          </w:p>
        </w:tc>
      </w:tr>
      <w:tr w:rsidR="003622CE" w:rsidRPr="003546A9" w14:paraId="4DED4C94" w14:textId="77777777" w:rsidTr="003622CE">
        <w:tc>
          <w:tcPr>
            <w:tcW w:w="1545" w:type="dxa"/>
            <w:shd w:val="clear" w:color="auto" w:fill="1F3864"/>
            <w:tcMar>
              <w:top w:w="100" w:type="dxa"/>
              <w:left w:w="100" w:type="dxa"/>
              <w:bottom w:w="100" w:type="dxa"/>
              <w:right w:w="100" w:type="dxa"/>
            </w:tcMar>
          </w:tcPr>
          <w:p w14:paraId="4ACEF728" w14:textId="77777777" w:rsidR="003622CE" w:rsidRPr="003546A9" w:rsidRDefault="003622CE" w:rsidP="003622CE">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MES</w:t>
            </w:r>
          </w:p>
        </w:tc>
        <w:tc>
          <w:tcPr>
            <w:tcW w:w="2880" w:type="dxa"/>
            <w:shd w:val="clear" w:color="auto" w:fill="1F3864"/>
            <w:tcMar>
              <w:top w:w="100" w:type="dxa"/>
              <w:left w:w="100" w:type="dxa"/>
              <w:bottom w:w="100" w:type="dxa"/>
              <w:right w:w="100" w:type="dxa"/>
            </w:tcMar>
          </w:tcPr>
          <w:p w14:paraId="00ECA3DC" w14:textId="77777777" w:rsidR="003622CE" w:rsidRPr="003546A9" w:rsidRDefault="003622CE" w:rsidP="003622CE">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TIPO DE CUENTA URBANA</w:t>
            </w:r>
          </w:p>
        </w:tc>
        <w:tc>
          <w:tcPr>
            <w:tcW w:w="2985" w:type="dxa"/>
            <w:shd w:val="clear" w:color="auto" w:fill="1F3864"/>
            <w:tcMar>
              <w:top w:w="100" w:type="dxa"/>
              <w:left w:w="100" w:type="dxa"/>
              <w:bottom w:w="100" w:type="dxa"/>
              <w:right w:w="100" w:type="dxa"/>
            </w:tcMar>
          </w:tcPr>
          <w:p w14:paraId="1156E71F" w14:textId="77777777" w:rsidR="003622CE" w:rsidRPr="003546A9" w:rsidRDefault="003622CE" w:rsidP="003622CE">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TIPO DE CUENTA RÚSTICA</w:t>
            </w:r>
          </w:p>
        </w:tc>
      </w:tr>
      <w:tr w:rsidR="003622CE" w:rsidRPr="003546A9" w14:paraId="54ABCEB8" w14:textId="77777777" w:rsidTr="003622CE">
        <w:tc>
          <w:tcPr>
            <w:tcW w:w="1545" w:type="dxa"/>
            <w:tcMar>
              <w:top w:w="100" w:type="dxa"/>
              <w:left w:w="100" w:type="dxa"/>
              <w:bottom w:w="100" w:type="dxa"/>
              <w:right w:w="100" w:type="dxa"/>
            </w:tcMar>
          </w:tcPr>
          <w:p w14:paraId="239FB793" w14:textId="77777777" w:rsidR="003622CE" w:rsidRPr="003546A9" w:rsidRDefault="003622CE" w:rsidP="003622CE">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ENERO</w:t>
            </w:r>
          </w:p>
        </w:tc>
        <w:tc>
          <w:tcPr>
            <w:tcW w:w="2880" w:type="dxa"/>
            <w:tcMar>
              <w:top w:w="100" w:type="dxa"/>
              <w:left w:w="100" w:type="dxa"/>
              <w:bottom w:w="100" w:type="dxa"/>
              <w:right w:w="100" w:type="dxa"/>
            </w:tcMar>
          </w:tcPr>
          <w:p w14:paraId="4152507A" w14:textId="77777777" w:rsidR="003622CE" w:rsidRPr="003546A9" w:rsidRDefault="003622CE" w:rsidP="003622CE">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161</w:t>
            </w:r>
          </w:p>
        </w:tc>
        <w:tc>
          <w:tcPr>
            <w:tcW w:w="2985" w:type="dxa"/>
            <w:tcMar>
              <w:top w:w="100" w:type="dxa"/>
              <w:left w:w="100" w:type="dxa"/>
              <w:bottom w:w="100" w:type="dxa"/>
              <w:right w:w="100" w:type="dxa"/>
            </w:tcMar>
          </w:tcPr>
          <w:p w14:paraId="0DE63C81" w14:textId="77777777" w:rsidR="003622CE" w:rsidRPr="003546A9" w:rsidRDefault="003622CE" w:rsidP="003622CE">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3</w:t>
            </w:r>
          </w:p>
        </w:tc>
      </w:tr>
      <w:tr w:rsidR="003622CE" w:rsidRPr="003546A9" w14:paraId="504C9220" w14:textId="77777777" w:rsidTr="003622CE">
        <w:tc>
          <w:tcPr>
            <w:tcW w:w="1545" w:type="dxa"/>
            <w:tcMar>
              <w:top w:w="100" w:type="dxa"/>
              <w:left w:w="100" w:type="dxa"/>
              <w:bottom w:w="100" w:type="dxa"/>
              <w:right w:w="100" w:type="dxa"/>
            </w:tcMar>
          </w:tcPr>
          <w:p w14:paraId="5E2648FA" w14:textId="77777777" w:rsidR="003622CE" w:rsidRPr="003546A9" w:rsidRDefault="003622CE" w:rsidP="003622CE">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FEBRERO </w:t>
            </w:r>
          </w:p>
        </w:tc>
        <w:tc>
          <w:tcPr>
            <w:tcW w:w="2880" w:type="dxa"/>
            <w:tcMar>
              <w:top w:w="100" w:type="dxa"/>
              <w:left w:w="100" w:type="dxa"/>
              <w:bottom w:w="100" w:type="dxa"/>
              <w:right w:w="100" w:type="dxa"/>
            </w:tcMar>
          </w:tcPr>
          <w:p w14:paraId="7DCA7A61" w14:textId="77777777" w:rsidR="003622CE" w:rsidRPr="003546A9" w:rsidRDefault="003622CE" w:rsidP="003622CE">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273</w:t>
            </w:r>
          </w:p>
        </w:tc>
        <w:tc>
          <w:tcPr>
            <w:tcW w:w="2985" w:type="dxa"/>
            <w:tcMar>
              <w:top w:w="100" w:type="dxa"/>
              <w:left w:w="100" w:type="dxa"/>
              <w:bottom w:w="100" w:type="dxa"/>
              <w:right w:w="100" w:type="dxa"/>
            </w:tcMar>
          </w:tcPr>
          <w:p w14:paraId="5BC5DA17" w14:textId="77777777" w:rsidR="003622CE" w:rsidRPr="003546A9" w:rsidRDefault="003622CE" w:rsidP="003622CE">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0</w:t>
            </w:r>
          </w:p>
        </w:tc>
      </w:tr>
      <w:tr w:rsidR="003622CE" w:rsidRPr="003546A9" w14:paraId="67ED3BAB" w14:textId="77777777" w:rsidTr="003622CE">
        <w:tc>
          <w:tcPr>
            <w:tcW w:w="1545" w:type="dxa"/>
            <w:tcMar>
              <w:top w:w="100" w:type="dxa"/>
              <w:left w:w="100" w:type="dxa"/>
              <w:bottom w:w="100" w:type="dxa"/>
              <w:right w:w="100" w:type="dxa"/>
            </w:tcMar>
          </w:tcPr>
          <w:p w14:paraId="248EB370" w14:textId="77777777" w:rsidR="003622CE" w:rsidRPr="003546A9" w:rsidRDefault="003622CE" w:rsidP="003622CE">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MARZO</w:t>
            </w:r>
          </w:p>
        </w:tc>
        <w:tc>
          <w:tcPr>
            <w:tcW w:w="2880" w:type="dxa"/>
            <w:tcMar>
              <w:top w:w="100" w:type="dxa"/>
              <w:left w:w="100" w:type="dxa"/>
              <w:bottom w:w="100" w:type="dxa"/>
              <w:right w:w="100" w:type="dxa"/>
            </w:tcMar>
          </w:tcPr>
          <w:p w14:paraId="1186930D" w14:textId="77777777" w:rsidR="003622CE" w:rsidRPr="003546A9" w:rsidRDefault="003622CE" w:rsidP="003622CE">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124</w:t>
            </w:r>
          </w:p>
        </w:tc>
        <w:tc>
          <w:tcPr>
            <w:tcW w:w="2985" w:type="dxa"/>
            <w:tcMar>
              <w:top w:w="100" w:type="dxa"/>
              <w:left w:w="100" w:type="dxa"/>
              <w:bottom w:w="100" w:type="dxa"/>
              <w:right w:w="100" w:type="dxa"/>
            </w:tcMar>
          </w:tcPr>
          <w:p w14:paraId="72C41883" w14:textId="77777777" w:rsidR="003622CE" w:rsidRPr="003546A9" w:rsidRDefault="003622CE" w:rsidP="003622CE">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6</w:t>
            </w:r>
          </w:p>
        </w:tc>
      </w:tr>
      <w:tr w:rsidR="003622CE" w:rsidRPr="003546A9" w14:paraId="39D5685F" w14:textId="77777777" w:rsidTr="003622CE">
        <w:tc>
          <w:tcPr>
            <w:tcW w:w="1545" w:type="dxa"/>
            <w:tcMar>
              <w:top w:w="100" w:type="dxa"/>
              <w:left w:w="100" w:type="dxa"/>
              <w:bottom w:w="100" w:type="dxa"/>
              <w:right w:w="100" w:type="dxa"/>
            </w:tcMar>
          </w:tcPr>
          <w:p w14:paraId="1317067C" w14:textId="77777777" w:rsidR="003622CE" w:rsidRPr="003546A9" w:rsidRDefault="003622CE" w:rsidP="003622CE">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TOTAL</w:t>
            </w:r>
          </w:p>
        </w:tc>
        <w:tc>
          <w:tcPr>
            <w:tcW w:w="2880" w:type="dxa"/>
            <w:tcMar>
              <w:top w:w="100" w:type="dxa"/>
              <w:left w:w="100" w:type="dxa"/>
              <w:bottom w:w="100" w:type="dxa"/>
              <w:right w:w="100" w:type="dxa"/>
            </w:tcMar>
          </w:tcPr>
          <w:p w14:paraId="75608415" w14:textId="77777777" w:rsidR="003622CE" w:rsidRPr="003546A9" w:rsidRDefault="003622CE" w:rsidP="003622CE">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558</w:t>
            </w:r>
          </w:p>
        </w:tc>
        <w:tc>
          <w:tcPr>
            <w:tcW w:w="2985" w:type="dxa"/>
            <w:tcMar>
              <w:top w:w="100" w:type="dxa"/>
              <w:left w:w="100" w:type="dxa"/>
              <w:bottom w:w="100" w:type="dxa"/>
              <w:right w:w="100" w:type="dxa"/>
            </w:tcMar>
          </w:tcPr>
          <w:p w14:paraId="12B80CF2" w14:textId="77777777" w:rsidR="003622CE" w:rsidRPr="003546A9" w:rsidRDefault="003622CE" w:rsidP="003622CE">
            <w:pPr>
              <w:pBdr>
                <w:between w:val="nil"/>
              </w:pBd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9</w:t>
            </w:r>
          </w:p>
        </w:tc>
      </w:tr>
    </w:tbl>
    <w:p w14:paraId="4B4D7D3A" w14:textId="77777777" w:rsidR="00F43E40" w:rsidRPr="003546A9" w:rsidRDefault="00F43E40">
      <w:pPr>
        <w:ind w:left="1" w:hanging="3"/>
        <w:jc w:val="right"/>
        <w:rPr>
          <w:rFonts w:asciiTheme="majorHAnsi" w:eastAsia="Calibri" w:hAnsiTheme="majorHAnsi" w:cstheme="majorHAnsi"/>
          <w:b/>
          <w:color w:val="1F3864"/>
        </w:rPr>
      </w:pPr>
    </w:p>
    <w:p w14:paraId="7C94D5C5" w14:textId="77777777" w:rsidR="0001051A" w:rsidRPr="003546A9" w:rsidRDefault="0001051A">
      <w:pPr>
        <w:ind w:left="1" w:hanging="3"/>
        <w:jc w:val="right"/>
        <w:rPr>
          <w:rFonts w:asciiTheme="majorHAnsi" w:eastAsia="Calibri" w:hAnsiTheme="majorHAnsi" w:cstheme="majorHAnsi"/>
          <w:b/>
          <w:color w:val="1F497D"/>
        </w:rPr>
      </w:pPr>
    </w:p>
    <w:p w14:paraId="656B916A" w14:textId="77777777" w:rsidR="0001051A" w:rsidRPr="003546A9" w:rsidRDefault="0001051A">
      <w:pPr>
        <w:ind w:left="1" w:hanging="3"/>
        <w:jc w:val="right"/>
        <w:rPr>
          <w:rFonts w:asciiTheme="majorHAnsi" w:eastAsia="Calibri" w:hAnsiTheme="majorHAnsi" w:cstheme="majorHAnsi"/>
          <w:b/>
          <w:color w:val="1F497D"/>
        </w:rPr>
      </w:pPr>
    </w:p>
    <w:p w14:paraId="74EE363D" w14:textId="77777777" w:rsidR="0001051A" w:rsidRPr="003546A9" w:rsidRDefault="0001051A">
      <w:pPr>
        <w:ind w:left="1" w:hanging="3"/>
        <w:jc w:val="right"/>
        <w:rPr>
          <w:rFonts w:asciiTheme="majorHAnsi" w:eastAsia="Calibri" w:hAnsiTheme="majorHAnsi" w:cstheme="majorHAnsi"/>
          <w:b/>
          <w:color w:val="1F497D"/>
        </w:rPr>
      </w:pPr>
    </w:p>
    <w:p w14:paraId="32DCF61A" w14:textId="77777777" w:rsidR="0001051A" w:rsidRPr="003546A9" w:rsidRDefault="0001051A">
      <w:pPr>
        <w:ind w:left="1" w:hanging="3"/>
        <w:jc w:val="right"/>
        <w:rPr>
          <w:rFonts w:asciiTheme="majorHAnsi" w:eastAsia="Calibri" w:hAnsiTheme="majorHAnsi" w:cstheme="majorHAnsi"/>
          <w:b/>
          <w:color w:val="1F497D"/>
        </w:rPr>
      </w:pPr>
    </w:p>
    <w:p w14:paraId="05AE21B3" w14:textId="77777777" w:rsidR="0001051A" w:rsidRPr="003546A9" w:rsidRDefault="0001051A">
      <w:pPr>
        <w:ind w:left="1" w:hanging="3"/>
        <w:jc w:val="right"/>
        <w:rPr>
          <w:rFonts w:asciiTheme="majorHAnsi" w:eastAsia="Calibri" w:hAnsiTheme="majorHAnsi" w:cstheme="majorHAnsi"/>
          <w:b/>
          <w:color w:val="1F497D"/>
        </w:rPr>
      </w:pPr>
    </w:p>
    <w:p w14:paraId="779D52BE" w14:textId="77777777" w:rsidR="0001051A" w:rsidRPr="003546A9" w:rsidRDefault="0001051A">
      <w:pPr>
        <w:ind w:left="1" w:hanging="3"/>
        <w:jc w:val="right"/>
        <w:rPr>
          <w:rFonts w:asciiTheme="majorHAnsi" w:eastAsia="Calibri" w:hAnsiTheme="majorHAnsi" w:cstheme="majorHAnsi"/>
          <w:b/>
          <w:color w:val="1F497D"/>
        </w:rPr>
      </w:pPr>
    </w:p>
    <w:p w14:paraId="5CE733F1" w14:textId="77777777" w:rsidR="0001051A" w:rsidRPr="003546A9" w:rsidRDefault="0001051A">
      <w:pPr>
        <w:ind w:left="1" w:hanging="3"/>
        <w:jc w:val="right"/>
        <w:rPr>
          <w:rFonts w:asciiTheme="majorHAnsi" w:eastAsia="Calibri" w:hAnsiTheme="majorHAnsi" w:cstheme="majorHAnsi"/>
          <w:b/>
          <w:color w:val="1F497D"/>
        </w:rPr>
      </w:pPr>
    </w:p>
    <w:p w14:paraId="6EFCFCAA" w14:textId="77777777" w:rsidR="0001051A" w:rsidRPr="003546A9" w:rsidRDefault="0001051A">
      <w:pPr>
        <w:ind w:left="1" w:hanging="3"/>
        <w:jc w:val="right"/>
        <w:rPr>
          <w:rFonts w:asciiTheme="majorHAnsi" w:eastAsia="Calibri" w:hAnsiTheme="majorHAnsi" w:cstheme="majorHAnsi"/>
          <w:b/>
          <w:color w:val="1F497D"/>
        </w:rPr>
      </w:pPr>
    </w:p>
    <w:p w14:paraId="1820D61F" w14:textId="77777777" w:rsidR="0001051A" w:rsidRPr="003546A9" w:rsidRDefault="0001051A">
      <w:pPr>
        <w:ind w:left="1" w:hanging="3"/>
        <w:jc w:val="right"/>
        <w:rPr>
          <w:rFonts w:asciiTheme="majorHAnsi" w:eastAsia="Calibri" w:hAnsiTheme="majorHAnsi" w:cstheme="majorHAnsi"/>
          <w:b/>
          <w:color w:val="1F497D"/>
        </w:rPr>
      </w:pPr>
    </w:p>
    <w:p w14:paraId="5E269880" w14:textId="77777777" w:rsidR="0001051A" w:rsidRPr="003546A9" w:rsidRDefault="0001051A">
      <w:pPr>
        <w:ind w:left="1" w:hanging="3"/>
        <w:jc w:val="right"/>
        <w:rPr>
          <w:rFonts w:asciiTheme="majorHAnsi" w:eastAsia="Calibri" w:hAnsiTheme="majorHAnsi" w:cstheme="majorHAnsi"/>
          <w:b/>
          <w:color w:val="1F497D"/>
        </w:rPr>
      </w:pPr>
    </w:p>
    <w:p w14:paraId="0E2F24B5" w14:textId="77777777" w:rsidR="0001051A" w:rsidRPr="003546A9" w:rsidRDefault="0001051A">
      <w:pPr>
        <w:ind w:left="1" w:hanging="3"/>
        <w:jc w:val="right"/>
        <w:rPr>
          <w:rFonts w:asciiTheme="majorHAnsi" w:eastAsia="Calibri" w:hAnsiTheme="majorHAnsi" w:cstheme="majorHAnsi"/>
          <w:b/>
          <w:color w:val="1F497D"/>
        </w:rPr>
      </w:pPr>
    </w:p>
    <w:p w14:paraId="2C7CAADE" w14:textId="77777777" w:rsidR="0001051A" w:rsidRPr="003546A9" w:rsidRDefault="0001051A">
      <w:pPr>
        <w:ind w:left="1" w:hanging="3"/>
        <w:jc w:val="right"/>
        <w:rPr>
          <w:rFonts w:asciiTheme="majorHAnsi" w:eastAsia="Calibri" w:hAnsiTheme="majorHAnsi" w:cstheme="majorHAnsi"/>
          <w:b/>
          <w:color w:val="1F497D"/>
        </w:rPr>
      </w:pPr>
    </w:p>
    <w:p w14:paraId="201CB411" w14:textId="77777777" w:rsidR="0001051A" w:rsidRPr="003546A9" w:rsidRDefault="0001051A">
      <w:pPr>
        <w:ind w:left="1" w:hanging="3"/>
        <w:jc w:val="right"/>
        <w:rPr>
          <w:rFonts w:asciiTheme="majorHAnsi" w:eastAsia="Calibri" w:hAnsiTheme="majorHAnsi" w:cstheme="majorHAnsi"/>
          <w:b/>
          <w:color w:val="1F497D"/>
        </w:rPr>
      </w:pPr>
    </w:p>
    <w:p w14:paraId="6B005B17" w14:textId="77777777" w:rsidR="0001051A" w:rsidRPr="003546A9" w:rsidRDefault="0001051A">
      <w:pPr>
        <w:ind w:left="1" w:hanging="3"/>
        <w:jc w:val="right"/>
        <w:rPr>
          <w:rFonts w:asciiTheme="majorHAnsi" w:eastAsia="Calibri" w:hAnsiTheme="majorHAnsi" w:cstheme="majorHAnsi"/>
          <w:b/>
          <w:color w:val="1F497D"/>
        </w:rPr>
      </w:pPr>
    </w:p>
    <w:p w14:paraId="70701AB3" w14:textId="77777777" w:rsidR="0001051A" w:rsidRPr="003546A9" w:rsidRDefault="0001051A" w:rsidP="003622CE">
      <w:pPr>
        <w:rPr>
          <w:rFonts w:asciiTheme="majorHAnsi" w:eastAsia="Calibri" w:hAnsiTheme="majorHAnsi" w:cstheme="majorHAnsi"/>
          <w:b/>
          <w:color w:val="1F497D"/>
        </w:rPr>
      </w:pPr>
    </w:p>
    <w:p w14:paraId="529FDF8F" w14:textId="77777777" w:rsidR="0001051A" w:rsidRPr="003546A9" w:rsidRDefault="0001051A">
      <w:pPr>
        <w:ind w:left="1" w:hanging="3"/>
        <w:jc w:val="right"/>
        <w:rPr>
          <w:rFonts w:asciiTheme="majorHAnsi" w:eastAsia="Calibri" w:hAnsiTheme="majorHAnsi" w:cstheme="majorHAnsi"/>
          <w:b/>
          <w:color w:val="1F497D"/>
        </w:rPr>
      </w:pPr>
    </w:p>
    <w:p w14:paraId="76C9FA93" w14:textId="17BD4229" w:rsidR="00F43E40" w:rsidRPr="003546A9" w:rsidRDefault="00A94063">
      <w:pPr>
        <w:ind w:left="1" w:hanging="3"/>
        <w:jc w:val="right"/>
        <w:rPr>
          <w:rFonts w:asciiTheme="majorHAnsi" w:eastAsia="Calibri" w:hAnsiTheme="majorHAnsi" w:cstheme="majorHAnsi"/>
          <w:color w:val="1F497D"/>
        </w:rPr>
      </w:pPr>
      <w:r w:rsidRPr="003546A9">
        <w:rPr>
          <w:rFonts w:asciiTheme="majorHAnsi" w:eastAsia="Calibri" w:hAnsiTheme="majorHAnsi" w:cstheme="majorHAnsi"/>
          <w:b/>
          <w:color w:val="1F497D"/>
        </w:rPr>
        <w:t>Estrategia 5.5. Gobernanza y participación ciudadana</w:t>
      </w:r>
    </w:p>
    <w:p w14:paraId="3D9ED7CF" w14:textId="77777777" w:rsidR="00F43E40" w:rsidRPr="003546A9" w:rsidRDefault="00F43E40">
      <w:pPr>
        <w:ind w:left="2" w:hanging="4"/>
        <w:rPr>
          <w:rFonts w:asciiTheme="majorHAnsi" w:eastAsia="Calibri" w:hAnsiTheme="majorHAnsi" w:cstheme="majorHAnsi"/>
          <w:color w:val="1F497D"/>
        </w:rPr>
      </w:pPr>
    </w:p>
    <w:p w14:paraId="11C9E42A" w14:textId="77777777" w:rsidR="00F43E40" w:rsidRPr="003546A9" w:rsidRDefault="00A94063">
      <w:pPr>
        <w:spacing w:before="240" w:after="240"/>
        <w:ind w:left="1" w:hanging="3"/>
        <w:jc w:val="both"/>
        <w:rPr>
          <w:rFonts w:asciiTheme="majorHAnsi" w:eastAsia="Calibri" w:hAnsiTheme="majorHAnsi" w:cstheme="majorHAnsi"/>
          <w:color w:val="1F497D"/>
        </w:rPr>
      </w:pPr>
      <w:r w:rsidRPr="003546A9">
        <w:rPr>
          <w:rFonts w:asciiTheme="majorHAnsi" w:eastAsia="Calibri" w:hAnsiTheme="majorHAnsi" w:cstheme="majorHAnsi"/>
          <w:b/>
          <w:color w:val="1F497D"/>
        </w:rPr>
        <w:t>Secretaria General</w:t>
      </w:r>
    </w:p>
    <w:p w14:paraId="0942C912" w14:textId="77777777" w:rsidR="00F43E40" w:rsidRPr="003546A9" w:rsidRDefault="00A94063">
      <w:pPr>
        <w:spacing w:before="240" w:after="240"/>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La Secretaría General, brinda una mayor confianza y acercamiento con la sociedad al tener una comunicación cordial para lograr con ello que las decisiones a tomar sean percibidas de una manera positiva participando en el mejoramiento de las condiciones de </w:t>
      </w:r>
      <w:r w:rsidRPr="003546A9">
        <w:rPr>
          <w:rFonts w:asciiTheme="majorHAnsi" w:eastAsia="Calibri" w:hAnsiTheme="majorHAnsi" w:cstheme="majorHAnsi"/>
          <w:color w:val="1F3864"/>
        </w:rPr>
        <w:t xml:space="preserve">vida de la comunidad en general, en especial de los grupos más vulnerables, considerando como parte importante, el reclamo constante de la población de un gobierno municipal sensible, transparente, que sepa escuchar y que se esfuerce por llevar a cabo una </w:t>
      </w:r>
      <w:r w:rsidRPr="003546A9">
        <w:rPr>
          <w:rFonts w:asciiTheme="majorHAnsi" w:eastAsia="Calibri" w:hAnsiTheme="majorHAnsi" w:cstheme="majorHAnsi"/>
          <w:color w:val="1F3864"/>
        </w:rPr>
        <w:t xml:space="preserve">administración eficiente y eficaz, y que el trato personal con el pueblo al otorgar los servicios municipales, sea digno, con amabilidad, cortesía, calidad y calidez. </w:t>
      </w:r>
    </w:p>
    <w:p w14:paraId="622878A6" w14:textId="77777777" w:rsidR="00F43E40" w:rsidRPr="003546A9" w:rsidRDefault="00A94063">
      <w:pPr>
        <w:spacing w:before="240" w:line="276" w:lineRule="auto"/>
        <w:jc w:val="both"/>
        <w:rPr>
          <w:rFonts w:asciiTheme="majorHAnsi" w:eastAsia="Calibri" w:hAnsiTheme="majorHAnsi" w:cstheme="majorHAnsi"/>
        </w:rPr>
      </w:pPr>
      <w:r w:rsidRPr="003546A9">
        <w:rPr>
          <w:rFonts w:asciiTheme="majorHAnsi" w:eastAsia="Calibri" w:hAnsiTheme="majorHAnsi" w:cstheme="majorHAnsi"/>
          <w:color w:val="1F3864"/>
        </w:rPr>
        <w:t xml:space="preserve">La </w:t>
      </w:r>
      <w:proofErr w:type="gramStart"/>
      <w:r w:rsidRPr="003546A9">
        <w:rPr>
          <w:rFonts w:asciiTheme="majorHAnsi" w:eastAsia="Calibri" w:hAnsiTheme="majorHAnsi" w:cstheme="majorHAnsi"/>
          <w:color w:val="1F3864"/>
        </w:rPr>
        <w:t>Secretaria General</w:t>
      </w:r>
      <w:proofErr w:type="gramEnd"/>
      <w:r w:rsidRPr="003546A9">
        <w:rPr>
          <w:rFonts w:asciiTheme="majorHAnsi" w:eastAsia="Calibri" w:hAnsiTheme="majorHAnsi" w:cstheme="majorHAnsi"/>
          <w:color w:val="1F3864"/>
        </w:rPr>
        <w:t xml:space="preserve"> ha participado en las sesiones que el Pleno del Ayuntamiento ha celebrado de Enero a Marzo del año 2024, siendo un total de 03 tres sesiones plenarias de las cuales 01 una ha sido de carácter ordinario y 02 </w:t>
      </w:r>
      <w:r w:rsidRPr="003546A9">
        <w:rPr>
          <w:rFonts w:asciiTheme="majorHAnsi" w:eastAsia="Calibri" w:hAnsiTheme="majorHAnsi" w:cstheme="majorHAnsi"/>
          <w:color w:val="1F3864"/>
        </w:rPr>
        <w:t>dos de carácter extraordinaria, que en su conjun</w:t>
      </w:r>
      <w:r w:rsidRPr="003546A9">
        <w:rPr>
          <w:rFonts w:asciiTheme="majorHAnsi" w:eastAsia="Calibri" w:hAnsiTheme="majorHAnsi" w:cstheme="majorHAnsi"/>
          <w:color w:val="1F3864"/>
        </w:rPr>
        <w:t xml:space="preserve">to han dado origen a </w:t>
      </w:r>
      <w:r w:rsidRPr="003546A9">
        <w:rPr>
          <w:rFonts w:asciiTheme="majorHAnsi" w:eastAsia="Calibri" w:hAnsiTheme="majorHAnsi" w:cstheme="majorHAnsi"/>
          <w:b/>
          <w:color w:val="1F3864"/>
        </w:rPr>
        <w:t>32</w:t>
      </w:r>
      <w:r w:rsidRPr="003546A9">
        <w:rPr>
          <w:rFonts w:asciiTheme="majorHAnsi" w:eastAsia="Calibri" w:hAnsiTheme="majorHAnsi" w:cstheme="majorHAnsi"/>
          <w:color w:val="1F3864"/>
        </w:rPr>
        <w:t xml:space="preserve"> acuerdos edilicios, siendo las siguientes</w:t>
      </w:r>
      <w:r w:rsidRPr="003546A9">
        <w:rPr>
          <w:rFonts w:asciiTheme="majorHAnsi" w:eastAsia="Calibri" w:hAnsiTheme="majorHAnsi" w:cstheme="majorHAnsi"/>
        </w:rPr>
        <w:t>:</w:t>
      </w:r>
    </w:p>
    <w:p w14:paraId="45A97296" w14:textId="77777777" w:rsidR="00F43E40" w:rsidRPr="003546A9" w:rsidRDefault="00F43E40">
      <w:pPr>
        <w:spacing w:before="240" w:line="276" w:lineRule="auto"/>
        <w:jc w:val="both"/>
        <w:rPr>
          <w:rFonts w:asciiTheme="majorHAnsi" w:eastAsia="Calibri" w:hAnsiTheme="majorHAnsi" w:cstheme="majorHAnsi"/>
        </w:rPr>
      </w:pPr>
    </w:p>
    <w:tbl>
      <w:tblPr>
        <w:tblStyle w:val="affffffffff0"/>
        <w:tblpPr w:leftFromText="180" w:rightFromText="180" w:topFromText="180" w:bottomFromText="180" w:vertAnchor="text" w:tblpX="460"/>
        <w:tblW w:w="9285"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720"/>
        <w:gridCol w:w="1590"/>
        <w:gridCol w:w="2175"/>
        <w:gridCol w:w="1140"/>
        <w:gridCol w:w="1080"/>
        <w:gridCol w:w="1335"/>
        <w:gridCol w:w="1245"/>
      </w:tblGrid>
      <w:tr w:rsidR="00F43E40" w:rsidRPr="003546A9" w14:paraId="59D45427" w14:textId="77777777">
        <w:trPr>
          <w:trHeight w:val="555"/>
        </w:trPr>
        <w:tc>
          <w:tcPr>
            <w:tcW w:w="720" w:type="dxa"/>
            <w:tcBorders>
              <w:top w:val="single" w:sz="6" w:space="0" w:color="000000"/>
              <w:left w:val="single" w:sz="6" w:space="0" w:color="000000"/>
              <w:bottom w:val="single" w:sz="6" w:space="0" w:color="000000"/>
              <w:right w:val="single" w:sz="6" w:space="0" w:color="000000"/>
            </w:tcBorders>
            <w:shd w:val="clear" w:color="auto" w:fill="1F3864"/>
            <w:tcMar>
              <w:top w:w="0" w:type="dxa"/>
              <w:left w:w="80" w:type="dxa"/>
              <w:bottom w:w="0" w:type="dxa"/>
              <w:right w:w="80" w:type="dxa"/>
            </w:tcMar>
          </w:tcPr>
          <w:p w14:paraId="109DCF1E" w14:textId="77777777" w:rsidR="00F43E40" w:rsidRPr="003546A9" w:rsidRDefault="00A94063">
            <w:pPr>
              <w:spacing w:line="276" w:lineRule="auto"/>
              <w:ind w:hanging="2"/>
              <w:jc w:val="center"/>
              <w:rPr>
                <w:rFonts w:asciiTheme="majorHAnsi" w:eastAsia="Calibri" w:hAnsiTheme="majorHAnsi" w:cstheme="majorHAnsi"/>
                <w:color w:val="D9E2F3"/>
              </w:rPr>
            </w:pPr>
            <w:proofErr w:type="spellStart"/>
            <w:r w:rsidRPr="003546A9">
              <w:rPr>
                <w:rFonts w:asciiTheme="majorHAnsi" w:eastAsia="Calibri" w:hAnsiTheme="majorHAnsi" w:cstheme="majorHAnsi"/>
                <w:b/>
                <w:color w:val="D9E2F3"/>
              </w:rPr>
              <w:lastRenderedPageBreak/>
              <w:t>Nº</w:t>
            </w:r>
            <w:proofErr w:type="spellEnd"/>
          </w:p>
        </w:tc>
        <w:tc>
          <w:tcPr>
            <w:tcW w:w="1590" w:type="dxa"/>
            <w:tcBorders>
              <w:top w:val="single" w:sz="6" w:space="0" w:color="000000"/>
              <w:left w:val="single" w:sz="6" w:space="0" w:color="000000"/>
              <w:bottom w:val="single" w:sz="6" w:space="0" w:color="000000"/>
              <w:right w:val="single" w:sz="6" w:space="0" w:color="000000"/>
            </w:tcBorders>
            <w:shd w:val="clear" w:color="auto" w:fill="1F3864"/>
            <w:tcMar>
              <w:top w:w="0" w:type="dxa"/>
              <w:left w:w="80" w:type="dxa"/>
              <w:bottom w:w="0" w:type="dxa"/>
              <w:right w:w="80" w:type="dxa"/>
            </w:tcMar>
          </w:tcPr>
          <w:p w14:paraId="111F7796" w14:textId="77777777" w:rsidR="00F43E40" w:rsidRPr="003546A9" w:rsidRDefault="00A94063">
            <w:pPr>
              <w:spacing w:line="276" w:lineRule="auto"/>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Tipo de Sesión</w:t>
            </w:r>
          </w:p>
        </w:tc>
        <w:tc>
          <w:tcPr>
            <w:tcW w:w="2175" w:type="dxa"/>
            <w:tcBorders>
              <w:top w:val="single" w:sz="6" w:space="0" w:color="000000"/>
              <w:left w:val="single" w:sz="6" w:space="0" w:color="000000"/>
              <w:bottom w:val="single" w:sz="6" w:space="0" w:color="000000"/>
              <w:right w:val="single" w:sz="6" w:space="0" w:color="000000"/>
            </w:tcBorders>
            <w:shd w:val="clear" w:color="auto" w:fill="1F3864"/>
            <w:tcMar>
              <w:top w:w="0" w:type="dxa"/>
              <w:left w:w="80" w:type="dxa"/>
              <w:bottom w:w="0" w:type="dxa"/>
              <w:right w:w="80" w:type="dxa"/>
            </w:tcMar>
          </w:tcPr>
          <w:p w14:paraId="7F3B661E" w14:textId="77777777" w:rsidR="00F43E40" w:rsidRPr="003546A9" w:rsidRDefault="00A94063">
            <w:pPr>
              <w:spacing w:line="276" w:lineRule="auto"/>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Fecha</w:t>
            </w:r>
          </w:p>
        </w:tc>
        <w:tc>
          <w:tcPr>
            <w:tcW w:w="1140" w:type="dxa"/>
            <w:tcBorders>
              <w:top w:val="single" w:sz="6" w:space="0" w:color="000000"/>
              <w:left w:val="single" w:sz="6" w:space="0" w:color="000000"/>
              <w:bottom w:val="single" w:sz="6" w:space="0" w:color="000000"/>
              <w:right w:val="single" w:sz="6" w:space="0" w:color="000000"/>
            </w:tcBorders>
            <w:shd w:val="clear" w:color="auto" w:fill="1F3864"/>
            <w:tcMar>
              <w:top w:w="0" w:type="dxa"/>
              <w:left w:w="80" w:type="dxa"/>
              <w:bottom w:w="0" w:type="dxa"/>
              <w:right w:w="80" w:type="dxa"/>
            </w:tcMar>
          </w:tcPr>
          <w:p w14:paraId="24C988AF" w14:textId="77777777" w:rsidR="00F43E40" w:rsidRPr="003546A9" w:rsidRDefault="00A94063">
            <w:pPr>
              <w:spacing w:line="276" w:lineRule="auto"/>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Mayoría Calificada</w:t>
            </w:r>
          </w:p>
        </w:tc>
        <w:tc>
          <w:tcPr>
            <w:tcW w:w="1080" w:type="dxa"/>
            <w:tcBorders>
              <w:top w:val="single" w:sz="6" w:space="0" w:color="000000"/>
              <w:left w:val="single" w:sz="6" w:space="0" w:color="000000"/>
              <w:bottom w:val="single" w:sz="6" w:space="0" w:color="000000"/>
              <w:right w:val="single" w:sz="6" w:space="0" w:color="000000"/>
            </w:tcBorders>
            <w:shd w:val="clear" w:color="auto" w:fill="1F3864"/>
            <w:tcMar>
              <w:top w:w="0" w:type="dxa"/>
              <w:left w:w="80" w:type="dxa"/>
              <w:bottom w:w="0" w:type="dxa"/>
              <w:right w:w="80" w:type="dxa"/>
            </w:tcMar>
          </w:tcPr>
          <w:p w14:paraId="628D57BF" w14:textId="77777777" w:rsidR="00F43E40" w:rsidRPr="003546A9" w:rsidRDefault="00A94063">
            <w:pPr>
              <w:spacing w:line="276" w:lineRule="auto"/>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Mayoría Absoluta</w:t>
            </w:r>
          </w:p>
        </w:tc>
        <w:tc>
          <w:tcPr>
            <w:tcW w:w="1335" w:type="dxa"/>
            <w:tcBorders>
              <w:top w:val="single" w:sz="6" w:space="0" w:color="000000"/>
              <w:left w:val="single" w:sz="6" w:space="0" w:color="000000"/>
              <w:bottom w:val="single" w:sz="6" w:space="0" w:color="000000"/>
              <w:right w:val="single" w:sz="6" w:space="0" w:color="000000"/>
            </w:tcBorders>
            <w:shd w:val="clear" w:color="auto" w:fill="1F3864"/>
            <w:tcMar>
              <w:top w:w="0" w:type="dxa"/>
              <w:left w:w="80" w:type="dxa"/>
              <w:bottom w:w="0" w:type="dxa"/>
              <w:right w:w="80" w:type="dxa"/>
            </w:tcMar>
          </w:tcPr>
          <w:p w14:paraId="636C20BD" w14:textId="77777777" w:rsidR="00F43E40" w:rsidRPr="003546A9" w:rsidRDefault="00A94063">
            <w:pPr>
              <w:spacing w:line="276" w:lineRule="auto"/>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Mayoría Simple</w:t>
            </w:r>
          </w:p>
        </w:tc>
        <w:tc>
          <w:tcPr>
            <w:tcW w:w="1245" w:type="dxa"/>
            <w:tcBorders>
              <w:top w:val="single" w:sz="6" w:space="0" w:color="000000"/>
              <w:left w:val="single" w:sz="6" w:space="0" w:color="000000"/>
              <w:bottom w:val="single" w:sz="6" w:space="0" w:color="000000"/>
              <w:right w:val="single" w:sz="6" w:space="0" w:color="000000"/>
            </w:tcBorders>
            <w:shd w:val="clear" w:color="auto" w:fill="1F3864"/>
            <w:tcMar>
              <w:top w:w="0" w:type="dxa"/>
              <w:left w:w="80" w:type="dxa"/>
              <w:bottom w:w="0" w:type="dxa"/>
              <w:right w:w="80" w:type="dxa"/>
            </w:tcMar>
          </w:tcPr>
          <w:p w14:paraId="4630D125" w14:textId="77777777" w:rsidR="00F43E40" w:rsidRPr="003546A9" w:rsidRDefault="00A94063">
            <w:pPr>
              <w:spacing w:line="276" w:lineRule="auto"/>
              <w:ind w:hanging="2"/>
              <w:jc w:val="center"/>
              <w:rPr>
                <w:rFonts w:asciiTheme="majorHAnsi" w:eastAsia="Calibri" w:hAnsiTheme="majorHAnsi" w:cstheme="majorHAnsi"/>
                <w:color w:val="D9E2F3"/>
              </w:rPr>
            </w:pPr>
            <w:proofErr w:type="spellStart"/>
            <w:r w:rsidRPr="003546A9">
              <w:rPr>
                <w:rFonts w:asciiTheme="majorHAnsi" w:eastAsia="Calibri" w:hAnsiTheme="majorHAnsi" w:cstheme="majorHAnsi"/>
                <w:b/>
                <w:color w:val="D9E2F3"/>
              </w:rPr>
              <w:t>Nº</w:t>
            </w:r>
            <w:proofErr w:type="spellEnd"/>
            <w:r w:rsidRPr="003546A9">
              <w:rPr>
                <w:rFonts w:asciiTheme="majorHAnsi" w:eastAsia="Calibri" w:hAnsiTheme="majorHAnsi" w:cstheme="majorHAnsi"/>
                <w:b/>
                <w:color w:val="D9E2F3"/>
              </w:rPr>
              <w:t xml:space="preserve"> de Acuerdos</w:t>
            </w:r>
          </w:p>
        </w:tc>
      </w:tr>
      <w:tr w:rsidR="00F43E40" w:rsidRPr="003546A9" w14:paraId="4619B4A7" w14:textId="77777777">
        <w:trPr>
          <w:trHeight w:val="293"/>
        </w:trPr>
        <w:tc>
          <w:tcPr>
            <w:tcW w:w="720" w:type="dxa"/>
            <w:tcBorders>
              <w:top w:val="nil"/>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41AD4298" w14:textId="77777777" w:rsidR="00F43E40" w:rsidRPr="003546A9" w:rsidRDefault="00A94063">
            <w:pPr>
              <w:spacing w:before="240" w:line="276" w:lineRule="auto"/>
              <w:ind w:left="60"/>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w:t>
            </w:r>
          </w:p>
        </w:tc>
        <w:tc>
          <w:tcPr>
            <w:tcW w:w="1590" w:type="dxa"/>
            <w:tcBorders>
              <w:top w:val="nil"/>
              <w:left w:val="nil"/>
              <w:bottom w:val="single" w:sz="6" w:space="0" w:color="000000"/>
              <w:right w:val="single" w:sz="6" w:space="0" w:color="000000"/>
            </w:tcBorders>
            <w:tcMar>
              <w:top w:w="0" w:type="dxa"/>
              <w:left w:w="80" w:type="dxa"/>
              <w:bottom w:w="0" w:type="dxa"/>
              <w:right w:w="80" w:type="dxa"/>
            </w:tcMar>
          </w:tcPr>
          <w:p w14:paraId="2EE0A6AC" w14:textId="77777777" w:rsidR="00F43E40" w:rsidRPr="003546A9" w:rsidRDefault="00A94063">
            <w:pPr>
              <w:spacing w:before="240" w:after="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Ordinaria</w:t>
            </w:r>
          </w:p>
        </w:tc>
        <w:tc>
          <w:tcPr>
            <w:tcW w:w="2175" w:type="dxa"/>
            <w:tcBorders>
              <w:top w:val="nil"/>
              <w:left w:val="nil"/>
              <w:bottom w:val="single" w:sz="6" w:space="0" w:color="000000"/>
              <w:right w:val="single" w:sz="6" w:space="0" w:color="000000"/>
            </w:tcBorders>
            <w:tcMar>
              <w:top w:w="0" w:type="dxa"/>
              <w:left w:w="80" w:type="dxa"/>
              <w:bottom w:w="0" w:type="dxa"/>
              <w:right w:w="80" w:type="dxa"/>
            </w:tcMar>
          </w:tcPr>
          <w:p w14:paraId="7B66EC12" w14:textId="77777777" w:rsidR="00F43E40" w:rsidRPr="003546A9" w:rsidRDefault="00A94063">
            <w:pPr>
              <w:spacing w:before="240" w:after="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14 </w:t>
            </w:r>
            <w:proofErr w:type="gramStart"/>
            <w:r w:rsidRPr="003546A9">
              <w:rPr>
                <w:rFonts w:asciiTheme="majorHAnsi" w:eastAsia="Calibri" w:hAnsiTheme="majorHAnsi" w:cstheme="majorHAnsi"/>
                <w:color w:val="1F3864"/>
              </w:rPr>
              <w:t>Febrero</w:t>
            </w:r>
            <w:proofErr w:type="gramEnd"/>
            <w:r w:rsidRPr="003546A9">
              <w:rPr>
                <w:rFonts w:asciiTheme="majorHAnsi" w:eastAsia="Calibri" w:hAnsiTheme="majorHAnsi" w:cstheme="majorHAnsi"/>
                <w:color w:val="1F3864"/>
              </w:rPr>
              <w:t xml:space="preserve"> 2024</w:t>
            </w:r>
          </w:p>
        </w:tc>
        <w:tc>
          <w:tcPr>
            <w:tcW w:w="1140" w:type="dxa"/>
            <w:tcBorders>
              <w:top w:val="nil"/>
              <w:left w:val="nil"/>
              <w:bottom w:val="single" w:sz="6" w:space="0" w:color="000000"/>
              <w:right w:val="single" w:sz="6" w:space="0" w:color="000000"/>
            </w:tcBorders>
            <w:tcMar>
              <w:top w:w="0" w:type="dxa"/>
              <w:left w:w="80" w:type="dxa"/>
              <w:bottom w:w="0" w:type="dxa"/>
              <w:right w:w="80" w:type="dxa"/>
            </w:tcMar>
          </w:tcPr>
          <w:p w14:paraId="367B7BB4" w14:textId="77777777" w:rsidR="00F43E40" w:rsidRPr="003546A9" w:rsidRDefault="00A94063">
            <w:pPr>
              <w:spacing w:before="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03</w:t>
            </w:r>
          </w:p>
        </w:tc>
        <w:tc>
          <w:tcPr>
            <w:tcW w:w="1080" w:type="dxa"/>
            <w:tcBorders>
              <w:top w:val="nil"/>
              <w:left w:val="nil"/>
              <w:bottom w:val="single" w:sz="6" w:space="0" w:color="000000"/>
              <w:right w:val="single" w:sz="6" w:space="0" w:color="000000"/>
            </w:tcBorders>
            <w:tcMar>
              <w:top w:w="0" w:type="dxa"/>
              <w:left w:w="80" w:type="dxa"/>
              <w:bottom w:w="0" w:type="dxa"/>
              <w:right w:w="80" w:type="dxa"/>
            </w:tcMar>
          </w:tcPr>
          <w:p w14:paraId="3A458A53" w14:textId="77777777" w:rsidR="00F43E40" w:rsidRPr="003546A9" w:rsidRDefault="00A94063">
            <w:pPr>
              <w:spacing w:before="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0</w:t>
            </w:r>
          </w:p>
        </w:tc>
        <w:tc>
          <w:tcPr>
            <w:tcW w:w="1335" w:type="dxa"/>
            <w:tcBorders>
              <w:top w:val="nil"/>
              <w:left w:val="nil"/>
              <w:bottom w:val="single" w:sz="6" w:space="0" w:color="000000"/>
              <w:right w:val="single" w:sz="6" w:space="0" w:color="000000"/>
            </w:tcBorders>
            <w:tcMar>
              <w:top w:w="0" w:type="dxa"/>
              <w:left w:w="80" w:type="dxa"/>
              <w:bottom w:w="0" w:type="dxa"/>
              <w:right w:w="80" w:type="dxa"/>
            </w:tcMar>
          </w:tcPr>
          <w:p w14:paraId="18D85524" w14:textId="77777777" w:rsidR="00F43E40" w:rsidRPr="003546A9" w:rsidRDefault="00A94063">
            <w:pPr>
              <w:spacing w:before="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25</w:t>
            </w:r>
          </w:p>
        </w:tc>
        <w:tc>
          <w:tcPr>
            <w:tcW w:w="1245" w:type="dxa"/>
            <w:tcBorders>
              <w:top w:val="nil"/>
              <w:left w:val="nil"/>
              <w:bottom w:val="single" w:sz="6" w:space="0" w:color="000000"/>
              <w:right w:val="single" w:sz="6" w:space="0" w:color="000000"/>
            </w:tcBorders>
            <w:shd w:val="clear" w:color="auto" w:fill="D9E2F3"/>
            <w:tcMar>
              <w:top w:w="0" w:type="dxa"/>
              <w:left w:w="80" w:type="dxa"/>
              <w:bottom w:w="0" w:type="dxa"/>
              <w:right w:w="80" w:type="dxa"/>
            </w:tcMar>
          </w:tcPr>
          <w:p w14:paraId="3E470864" w14:textId="77777777" w:rsidR="00F43E40" w:rsidRPr="003546A9" w:rsidRDefault="00A94063">
            <w:pPr>
              <w:spacing w:before="240" w:line="276" w:lineRule="auto"/>
              <w:ind w:left="60"/>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28</w:t>
            </w:r>
          </w:p>
        </w:tc>
      </w:tr>
      <w:tr w:rsidR="00F43E40" w:rsidRPr="003546A9" w14:paraId="789264F5" w14:textId="77777777">
        <w:trPr>
          <w:trHeight w:val="315"/>
        </w:trPr>
        <w:tc>
          <w:tcPr>
            <w:tcW w:w="720" w:type="dxa"/>
            <w:tcBorders>
              <w:top w:val="nil"/>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633439B7" w14:textId="77777777" w:rsidR="00F43E40" w:rsidRPr="003546A9" w:rsidRDefault="00A94063">
            <w:pPr>
              <w:spacing w:before="240" w:line="276" w:lineRule="auto"/>
              <w:ind w:left="60"/>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2</w:t>
            </w:r>
          </w:p>
        </w:tc>
        <w:tc>
          <w:tcPr>
            <w:tcW w:w="1590" w:type="dxa"/>
            <w:tcBorders>
              <w:top w:val="nil"/>
              <w:left w:val="nil"/>
              <w:bottom w:val="single" w:sz="6" w:space="0" w:color="000000"/>
              <w:right w:val="single" w:sz="6" w:space="0" w:color="000000"/>
            </w:tcBorders>
            <w:tcMar>
              <w:top w:w="0" w:type="dxa"/>
              <w:left w:w="80" w:type="dxa"/>
              <w:bottom w:w="0" w:type="dxa"/>
              <w:right w:w="80" w:type="dxa"/>
            </w:tcMar>
          </w:tcPr>
          <w:p w14:paraId="65971385" w14:textId="77777777" w:rsidR="00F43E40" w:rsidRPr="003546A9" w:rsidRDefault="00A94063">
            <w:pPr>
              <w:spacing w:before="240" w:after="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Extraordinaria</w:t>
            </w:r>
          </w:p>
        </w:tc>
        <w:tc>
          <w:tcPr>
            <w:tcW w:w="2175" w:type="dxa"/>
            <w:tcBorders>
              <w:top w:val="nil"/>
              <w:left w:val="nil"/>
              <w:bottom w:val="single" w:sz="6" w:space="0" w:color="000000"/>
              <w:right w:val="single" w:sz="6" w:space="0" w:color="000000"/>
            </w:tcBorders>
            <w:tcMar>
              <w:top w:w="0" w:type="dxa"/>
              <w:left w:w="80" w:type="dxa"/>
              <w:bottom w:w="0" w:type="dxa"/>
              <w:right w:w="80" w:type="dxa"/>
            </w:tcMar>
          </w:tcPr>
          <w:p w14:paraId="6FD4C0B0" w14:textId="77777777" w:rsidR="00F43E40" w:rsidRPr="003546A9" w:rsidRDefault="00A94063">
            <w:pPr>
              <w:spacing w:before="240" w:after="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27 </w:t>
            </w:r>
            <w:proofErr w:type="gramStart"/>
            <w:r w:rsidRPr="003546A9">
              <w:rPr>
                <w:rFonts w:asciiTheme="majorHAnsi" w:eastAsia="Calibri" w:hAnsiTheme="majorHAnsi" w:cstheme="majorHAnsi"/>
                <w:color w:val="1F3864"/>
              </w:rPr>
              <w:t>Febrero</w:t>
            </w:r>
            <w:proofErr w:type="gramEnd"/>
            <w:r w:rsidRPr="003546A9">
              <w:rPr>
                <w:rFonts w:asciiTheme="majorHAnsi" w:eastAsia="Calibri" w:hAnsiTheme="majorHAnsi" w:cstheme="majorHAnsi"/>
                <w:color w:val="1F3864"/>
              </w:rPr>
              <w:t xml:space="preserve"> 2024</w:t>
            </w:r>
          </w:p>
        </w:tc>
        <w:tc>
          <w:tcPr>
            <w:tcW w:w="1140" w:type="dxa"/>
            <w:tcBorders>
              <w:top w:val="nil"/>
              <w:left w:val="nil"/>
              <w:bottom w:val="single" w:sz="6" w:space="0" w:color="000000"/>
              <w:right w:val="single" w:sz="6" w:space="0" w:color="000000"/>
            </w:tcBorders>
            <w:tcMar>
              <w:top w:w="0" w:type="dxa"/>
              <w:left w:w="80" w:type="dxa"/>
              <w:bottom w:w="0" w:type="dxa"/>
              <w:right w:w="80" w:type="dxa"/>
            </w:tcMar>
          </w:tcPr>
          <w:p w14:paraId="4FF104F1" w14:textId="77777777" w:rsidR="00F43E40" w:rsidRPr="003546A9" w:rsidRDefault="00A94063">
            <w:pPr>
              <w:spacing w:before="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0</w:t>
            </w:r>
          </w:p>
        </w:tc>
        <w:tc>
          <w:tcPr>
            <w:tcW w:w="1080" w:type="dxa"/>
            <w:tcBorders>
              <w:top w:val="nil"/>
              <w:left w:val="nil"/>
              <w:bottom w:val="single" w:sz="6" w:space="0" w:color="000000"/>
              <w:right w:val="single" w:sz="6" w:space="0" w:color="000000"/>
            </w:tcBorders>
            <w:tcMar>
              <w:top w:w="0" w:type="dxa"/>
              <w:left w:w="80" w:type="dxa"/>
              <w:bottom w:w="0" w:type="dxa"/>
              <w:right w:w="80" w:type="dxa"/>
            </w:tcMar>
          </w:tcPr>
          <w:p w14:paraId="6C5765B1" w14:textId="77777777" w:rsidR="00F43E40" w:rsidRPr="003546A9" w:rsidRDefault="00A94063">
            <w:pPr>
              <w:spacing w:before="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01</w:t>
            </w:r>
          </w:p>
        </w:tc>
        <w:tc>
          <w:tcPr>
            <w:tcW w:w="1335" w:type="dxa"/>
            <w:tcBorders>
              <w:top w:val="nil"/>
              <w:left w:val="nil"/>
              <w:bottom w:val="single" w:sz="6" w:space="0" w:color="000000"/>
              <w:right w:val="single" w:sz="6" w:space="0" w:color="000000"/>
            </w:tcBorders>
            <w:tcMar>
              <w:top w:w="0" w:type="dxa"/>
              <w:left w:w="80" w:type="dxa"/>
              <w:bottom w:w="0" w:type="dxa"/>
              <w:right w:w="80" w:type="dxa"/>
            </w:tcMar>
          </w:tcPr>
          <w:p w14:paraId="6FE536D3" w14:textId="77777777" w:rsidR="00F43E40" w:rsidRPr="003546A9" w:rsidRDefault="00A94063">
            <w:pPr>
              <w:spacing w:before="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01</w:t>
            </w:r>
          </w:p>
        </w:tc>
        <w:tc>
          <w:tcPr>
            <w:tcW w:w="1245" w:type="dxa"/>
            <w:tcBorders>
              <w:top w:val="nil"/>
              <w:left w:val="nil"/>
              <w:bottom w:val="single" w:sz="6" w:space="0" w:color="000000"/>
              <w:right w:val="single" w:sz="6" w:space="0" w:color="000000"/>
            </w:tcBorders>
            <w:shd w:val="clear" w:color="auto" w:fill="D9E2F3"/>
            <w:tcMar>
              <w:top w:w="0" w:type="dxa"/>
              <w:left w:w="80" w:type="dxa"/>
              <w:bottom w:w="0" w:type="dxa"/>
              <w:right w:w="80" w:type="dxa"/>
            </w:tcMar>
          </w:tcPr>
          <w:p w14:paraId="477542D9" w14:textId="77777777" w:rsidR="00F43E40" w:rsidRPr="003546A9" w:rsidRDefault="00A94063">
            <w:pPr>
              <w:spacing w:before="240" w:line="276" w:lineRule="auto"/>
              <w:ind w:left="60"/>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2</w:t>
            </w:r>
          </w:p>
        </w:tc>
      </w:tr>
      <w:tr w:rsidR="00F43E40" w:rsidRPr="003546A9" w14:paraId="765E5FBF" w14:textId="77777777">
        <w:trPr>
          <w:trHeight w:val="677"/>
        </w:trPr>
        <w:tc>
          <w:tcPr>
            <w:tcW w:w="720" w:type="dxa"/>
            <w:tcBorders>
              <w:top w:val="nil"/>
              <w:left w:val="single" w:sz="6" w:space="0" w:color="000000"/>
              <w:bottom w:val="single" w:sz="6" w:space="0" w:color="000000"/>
              <w:right w:val="single" w:sz="6" w:space="0" w:color="000000"/>
            </w:tcBorders>
            <w:shd w:val="clear" w:color="auto" w:fill="D9E2F3"/>
            <w:tcMar>
              <w:top w:w="0" w:type="dxa"/>
              <w:left w:w="80" w:type="dxa"/>
              <w:bottom w:w="0" w:type="dxa"/>
              <w:right w:w="80" w:type="dxa"/>
            </w:tcMar>
          </w:tcPr>
          <w:p w14:paraId="2337FAF3" w14:textId="77777777" w:rsidR="00F43E40" w:rsidRPr="003546A9" w:rsidRDefault="00A94063">
            <w:pPr>
              <w:spacing w:before="240" w:line="276" w:lineRule="auto"/>
              <w:ind w:left="60"/>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3</w:t>
            </w:r>
          </w:p>
        </w:tc>
        <w:tc>
          <w:tcPr>
            <w:tcW w:w="1590" w:type="dxa"/>
            <w:tcBorders>
              <w:top w:val="nil"/>
              <w:left w:val="nil"/>
              <w:bottom w:val="single" w:sz="6" w:space="0" w:color="000000"/>
              <w:right w:val="single" w:sz="6" w:space="0" w:color="000000"/>
            </w:tcBorders>
            <w:tcMar>
              <w:top w:w="0" w:type="dxa"/>
              <w:left w:w="80" w:type="dxa"/>
              <w:bottom w:w="0" w:type="dxa"/>
              <w:right w:w="80" w:type="dxa"/>
            </w:tcMar>
          </w:tcPr>
          <w:p w14:paraId="35A2FE24" w14:textId="77777777" w:rsidR="00F43E40" w:rsidRPr="003546A9" w:rsidRDefault="00A94063">
            <w:pPr>
              <w:spacing w:before="240" w:after="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Extraordinaria</w:t>
            </w:r>
          </w:p>
        </w:tc>
        <w:tc>
          <w:tcPr>
            <w:tcW w:w="2175" w:type="dxa"/>
            <w:tcBorders>
              <w:top w:val="nil"/>
              <w:left w:val="nil"/>
              <w:bottom w:val="single" w:sz="6" w:space="0" w:color="000000"/>
              <w:right w:val="single" w:sz="6" w:space="0" w:color="000000"/>
            </w:tcBorders>
            <w:tcMar>
              <w:top w:w="0" w:type="dxa"/>
              <w:left w:w="80" w:type="dxa"/>
              <w:bottom w:w="0" w:type="dxa"/>
              <w:right w:w="80" w:type="dxa"/>
            </w:tcMar>
          </w:tcPr>
          <w:p w14:paraId="48FC77F4" w14:textId="77777777" w:rsidR="00F43E40" w:rsidRPr="003546A9" w:rsidRDefault="00A94063">
            <w:pPr>
              <w:spacing w:before="240" w:after="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05 </w:t>
            </w:r>
            <w:proofErr w:type="gramStart"/>
            <w:r w:rsidRPr="003546A9">
              <w:rPr>
                <w:rFonts w:asciiTheme="majorHAnsi" w:eastAsia="Calibri" w:hAnsiTheme="majorHAnsi" w:cstheme="majorHAnsi"/>
                <w:color w:val="1F3864"/>
              </w:rPr>
              <w:t>Marzo</w:t>
            </w:r>
            <w:proofErr w:type="gramEnd"/>
            <w:r w:rsidRPr="003546A9">
              <w:rPr>
                <w:rFonts w:asciiTheme="majorHAnsi" w:eastAsia="Calibri" w:hAnsiTheme="majorHAnsi" w:cstheme="majorHAnsi"/>
                <w:color w:val="1F3864"/>
              </w:rPr>
              <w:t xml:space="preserve"> 2024</w:t>
            </w:r>
          </w:p>
        </w:tc>
        <w:tc>
          <w:tcPr>
            <w:tcW w:w="1140" w:type="dxa"/>
            <w:tcBorders>
              <w:top w:val="nil"/>
              <w:left w:val="nil"/>
              <w:bottom w:val="single" w:sz="6" w:space="0" w:color="000000"/>
              <w:right w:val="single" w:sz="6" w:space="0" w:color="000000"/>
            </w:tcBorders>
            <w:tcMar>
              <w:top w:w="0" w:type="dxa"/>
              <w:left w:w="80" w:type="dxa"/>
              <w:bottom w:w="0" w:type="dxa"/>
              <w:right w:w="80" w:type="dxa"/>
            </w:tcMar>
          </w:tcPr>
          <w:p w14:paraId="1892B36B" w14:textId="77777777" w:rsidR="00F43E40" w:rsidRPr="003546A9" w:rsidRDefault="00A94063">
            <w:pPr>
              <w:spacing w:before="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0</w:t>
            </w:r>
          </w:p>
        </w:tc>
        <w:tc>
          <w:tcPr>
            <w:tcW w:w="1080" w:type="dxa"/>
            <w:tcBorders>
              <w:top w:val="nil"/>
              <w:left w:val="nil"/>
              <w:bottom w:val="single" w:sz="6" w:space="0" w:color="000000"/>
              <w:right w:val="single" w:sz="6" w:space="0" w:color="000000"/>
            </w:tcBorders>
            <w:tcMar>
              <w:top w:w="0" w:type="dxa"/>
              <w:left w:w="80" w:type="dxa"/>
              <w:bottom w:w="0" w:type="dxa"/>
              <w:right w:w="80" w:type="dxa"/>
            </w:tcMar>
          </w:tcPr>
          <w:p w14:paraId="4EF9D94D" w14:textId="77777777" w:rsidR="00F43E40" w:rsidRPr="003546A9" w:rsidRDefault="00A94063">
            <w:pPr>
              <w:spacing w:before="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0</w:t>
            </w:r>
          </w:p>
        </w:tc>
        <w:tc>
          <w:tcPr>
            <w:tcW w:w="1335" w:type="dxa"/>
            <w:tcBorders>
              <w:top w:val="nil"/>
              <w:left w:val="nil"/>
              <w:bottom w:val="single" w:sz="6" w:space="0" w:color="000000"/>
              <w:right w:val="single" w:sz="6" w:space="0" w:color="000000"/>
            </w:tcBorders>
            <w:tcMar>
              <w:top w:w="0" w:type="dxa"/>
              <w:left w:w="80" w:type="dxa"/>
              <w:bottom w:w="0" w:type="dxa"/>
              <w:right w:w="80" w:type="dxa"/>
            </w:tcMar>
          </w:tcPr>
          <w:p w14:paraId="6212391C" w14:textId="77777777" w:rsidR="00F43E40" w:rsidRPr="003546A9" w:rsidRDefault="00A94063">
            <w:pPr>
              <w:spacing w:before="240" w:line="276" w:lineRule="auto"/>
              <w:ind w:left="60"/>
              <w:jc w:val="center"/>
              <w:rPr>
                <w:rFonts w:asciiTheme="majorHAnsi" w:eastAsia="Calibri" w:hAnsiTheme="majorHAnsi" w:cstheme="majorHAnsi"/>
                <w:color w:val="1F3864"/>
              </w:rPr>
            </w:pPr>
            <w:r w:rsidRPr="003546A9">
              <w:rPr>
                <w:rFonts w:asciiTheme="majorHAnsi" w:eastAsia="Calibri" w:hAnsiTheme="majorHAnsi" w:cstheme="majorHAnsi"/>
                <w:color w:val="1F3864"/>
              </w:rPr>
              <w:t>02</w:t>
            </w:r>
          </w:p>
        </w:tc>
        <w:tc>
          <w:tcPr>
            <w:tcW w:w="1245" w:type="dxa"/>
            <w:tcBorders>
              <w:top w:val="nil"/>
              <w:left w:val="nil"/>
              <w:bottom w:val="single" w:sz="6" w:space="0" w:color="000000"/>
              <w:right w:val="single" w:sz="6" w:space="0" w:color="000000"/>
            </w:tcBorders>
            <w:shd w:val="clear" w:color="auto" w:fill="D9E2F3"/>
            <w:tcMar>
              <w:top w:w="0" w:type="dxa"/>
              <w:left w:w="80" w:type="dxa"/>
              <w:bottom w:w="0" w:type="dxa"/>
              <w:right w:w="80" w:type="dxa"/>
            </w:tcMar>
          </w:tcPr>
          <w:p w14:paraId="7025D4B7" w14:textId="77777777" w:rsidR="00F43E40" w:rsidRPr="003546A9" w:rsidRDefault="00A94063">
            <w:pPr>
              <w:spacing w:before="240" w:line="276" w:lineRule="auto"/>
              <w:ind w:left="60"/>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02</w:t>
            </w:r>
          </w:p>
        </w:tc>
      </w:tr>
      <w:tr w:rsidR="00F43E40" w:rsidRPr="003546A9" w14:paraId="307EB920" w14:textId="77777777">
        <w:trPr>
          <w:trHeight w:val="285"/>
        </w:trPr>
        <w:tc>
          <w:tcPr>
            <w:tcW w:w="720" w:type="dxa"/>
            <w:tcBorders>
              <w:top w:val="nil"/>
              <w:left w:val="single" w:sz="6" w:space="0" w:color="000000"/>
              <w:bottom w:val="single" w:sz="6" w:space="0" w:color="000000"/>
              <w:right w:val="single" w:sz="6" w:space="0" w:color="000000"/>
            </w:tcBorders>
            <w:shd w:val="clear" w:color="auto" w:fill="D9E2F3"/>
            <w:tcMar>
              <w:top w:w="0" w:type="dxa"/>
              <w:left w:w="80" w:type="dxa"/>
              <w:bottom w:w="0" w:type="dxa"/>
              <w:right w:w="80" w:type="dxa"/>
            </w:tcMar>
            <w:vAlign w:val="bottom"/>
          </w:tcPr>
          <w:p w14:paraId="1D8C188D" w14:textId="77777777" w:rsidR="00F43E40" w:rsidRPr="003546A9" w:rsidRDefault="00A94063">
            <w:pPr>
              <w:spacing w:before="240" w:line="276" w:lineRule="auto"/>
              <w:ind w:left="60"/>
              <w:jc w:val="center"/>
              <w:rPr>
                <w:rFonts w:asciiTheme="majorHAnsi" w:eastAsia="Calibri" w:hAnsiTheme="majorHAnsi" w:cstheme="majorHAnsi"/>
              </w:rPr>
            </w:pPr>
            <w:r w:rsidRPr="003546A9">
              <w:rPr>
                <w:rFonts w:asciiTheme="majorHAnsi" w:eastAsia="Calibri" w:hAnsiTheme="majorHAnsi" w:cstheme="majorHAnsi"/>
              </w:rPr>
              <w:t xml:space="preserve"> </w:t>
            </w:r>
          </w:p>
        </w:tc>
        <w:tc>
          <w:tcPr>
            <w:tcW w:w="1590" w:type="dxa"/>
            <w:tcBorders>
              <w:top w:val="nil"/>
              <w:left w:val="nil"/>
              <w:bottom w:val="single" w:sz="6" w:space="0" w:color="000000"/>
              <w:right w:val="single" w:sz="6" w:space="0" w:color="000000"/>
            </w:tcBorders>
            <w:shd w:val="clear" w:color="auto" w:fill="D9E2F3"/>
            <w:tcMar>
              <w:top w:w="0" w:type="dxa"/>
              <w:left w:w="80" w:type="dxa"/>
              <w:bottom w:w="0" w:type="dxa"/>
              <w:right w:w="80" w:type="dxa"/>
            </w:tcMar>
            <w:vAlign w:val="bottom"/>
          </w:tcPr>
          <w:p w14:paraId="22969DEF" w14:textId="77777777" w:rsidR="00F43E40" w:rsidRPr="003546A9" w:rsidRDefault="00A94063">
            <w:pPr>
              <w:spacing w:before="240" w:line="276" w:lineRule="auto"/>
              <w:ind w:left="60"/>
              <w:jc w:val="center"/>
              <w:rPr>
                <w:rFonts w:asciiTheme="majorHAnsi" w:eastAsia="Calibri" w:hAnsiTheme="majorHAnsi" w:cstheme="majorHAnsi"/>
              </w:rPr>
            </w:pPr>
            <w:r w:rsidRPr="003546A9">
              <w:rPr>
                <w:rFonts w:asciiTheme="majorHAnsi" w:eastAsia="Calibri" w:hAnsiTheme="majorHAnsi" w:cstheme="majorHAnsi"/>
              </w:rPr>
              <w:t xml:space="preserve"> </w:t>
            </w:r>
          </w:p>
        </w:tc>
        <w:tc>
          <w:tcPr>
            <w:tcW w:w="2175" w:type="dxa"/>
            <w:tcBorders>
              <w:top w:val="nil"/>
              <w:left w:val="nil"/>
              <w:bottom w:val="single" w:sz="6" w:space="0" w:color="000000"/>
              <w:right w:val="single" w:sz="6" w:space="0" w:color="000000"/>
            </w:tcBorders>
            <w:shd w:val="clear" w:color="auto" w:fill="D9E2F3"/>
            <w:tcMar>
              <w:top w:w="0" w:type="dxa"/>
              <w:left w:w="80" w:type="dxa"/>
              <w:bottom w:w="0" w:type="dxa"/>
              <w:right w:w="80" w:type="dxa"/>
            </w:tcMar>
            <w:vAlign w:val="bottom"/>
          </w:tcPr>
          <w:p w14:paraId="0735A2F5" w14:textId="77777777" w:rsidR="00F43E40" w:rsidRPr="003546A9" w:rsidRDefault="00A94063">
            <w:pPr>
              <w:spacing w:before="240" w:line="276" w:lineRule="auto"/>
              <w:ind w:left="60"/>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Total:</w:t>
            </w:r>
          </w:p>
        </w:tc>
        <w:tc>
          <w:tcPr>
            <w:tcW w:w="1140" w:type="dxa"/>
            <w:tcBorders>
              <w:top w:val="nil"/>
              <w:left w:val="nil"/>
              <w:bottom w:val="single" w:sz="6" w:space="0" w:color="000000"/>
              <w:right w:val="single" w:sz="6" w:space="0" w:color="000000"/>
            </w:tcBorders>
            <w:shd w:val="clear" w:color="auto" w:fill="D9E2F3"/>
            <w:tcMar>
              <w:top w:w="0" w:type="dxa"/>
              <w:left w:w="80" w:type="dxa"/>
              <w:bottom w:w="0" w:type="dxa"/>
              <w:right w:w="80" w:type="dxa"/>
            </w:tcMar>
            <w:vAlign w:val="bottom"/>
          </w:tcPr>
          <w:p w14:paraId="2FB94F45" w14:textId="77777777" w:rsidR="00F43E40" w:rsidRPr="003546A9" w:rsidRDefault="00A94063">
            <w:pPr>
              <w:spacing w:before="240" w:line="276" w:lineRule="auto"/>
              <w:ind w:left="60"/>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3</w:t>
            </w:r>
          </w:p>
        </w:tc>
        <w:tc>
          <w:tcPr>
            <w:tcW w:w="1080" w:type="dxa"/>
            <w:tcBorders>
              <w:top w:val="nil"/>
              <w:left w:val="nil"/>
              <w:bottom w:val="single" w:sz="6" w:space="0" w:color="000000"/>
              <w:right w:val="single" w:sz="6" w:space="0" w:color="000000"/>
            </w:tcBorders>
            <w:shd w:val="clear" w:color="auto" w:fill="D9E2F3"/>
            <w:tcMar>
              <w:top w:w="0" w:type="dxa"/>
              <w:left w:w="80" w:type="dxa"/>
              <w:bottom w:w="0" w:type="dxa"/>
              <w:right w:w="80" w:type="dxa"/>
            </w:tcMar>
            <w:vAlign w:val="bottom"/>
          </w:tcPr>
          <w:p w14:paraId="7322E1BB" w14:textId="77777777" w:rsidR="00F43E40" w:rsidRPr="003546A9" w:rsidRDefault="00A94063">
            <w:pPr>
              <w:spacing w:before="240" w:line="276" w:lineRule="auto"/>
              <w:ind w:left="60"/>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w:t>
            </w:r>
          </w:p>
        </w:tc>
        <w:tc>
          <w:tcPr>
            <w:tcW w:w="1335" w:type="dxa"/>
            <w:tcBorders>
              <w:top w:val="nil"/>
              <w:left w:val="nil"/>
              <w:bottom w:val="single" w:sz="6" w:space="0" w:color="000000"/>
              <w:right w:val="single" w:sz="6" w:space="0" w:color="000000"/>
            </w:tcBorders>
            <w:shd w:val="clear" w:color="auto" w:fill="D9E2F3"/>
            <w:tcMar>
              <w:top w:w="0" w:type="dxa"/>
              <w:left w:w="80" w:type="dxa"/>
              <w:bottom w:w="0" w:type="dxa"/>
              <w:right w:w="80" w:type="dxa"/>
            </w:tcMar>
            <w:vAlign w:val="bottom"/>
          </w:tcPr>
          <w:p w14:paraId="1C3AB0B5" w14:textId="77777777" w:rsidR="00F43E40" w:rsidRPr="003546A9" w:rsidRDefault="00A94063">
            <w:pPr>
              <w:spacing w:before="240" w:line="276" w:lineRule="auto"/>
              <w:ind w:left="60"/>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28</w:t>
            </w:r>
          </w:p>
        </w:tc>
        <w:tc>
          <w:tcPr>
            <w:tcW w:w="1245" w:type="dxa"/>
            <w:tcBorders>
              <w:top w:val="nil"/>
              <w:left w:val="nil"/>
              <w:bottom w:val="single" w:sz="6" w:space="0" w:color="000000"/>
              <w:right w:val="single" w:sz="6" w:space="0" w:color="000000"/>
            </w:tcBorders>
            <w:shd w:val="clear" w:color="auto" w:fill="D9E2F3"/>
            <w:tcMar>
              <w:top w:w="0" w:type="dxa"/>
              <w:left w:w="80" w:type="dxa"/>
              <w:bottom w:w="0" w:type="dxa"/>
              <w:right w:w="80" w:type="dxa"/>
            </w:tcMar>
            <w:vAlign w:val="bottom"/>
          </w:tcPr>
          <w:p w14:paraId="1299C747" w14:textId="77777777" w:rsidR="00F43E40" w:rsidRPr="003546A9" w:rsidRDefault="00A94063">
            <w:pPr>
              <w:spacing w:before="240" w:line="276" w:lineRule="auto"/>
              <w:ind w:left="60"/>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32</w:t>
            </w:r>
          </w:p>
        </w:tc>
      </w:tr>
    </w:tbl>
    <w:p w14:paraId="0596AD7D" w14:textId="77777777" w:rsidR="00F43E40" w:rsidRPr="003546A9" w:rsidRDefault="00A94063">
      <w:pPr>
        <w:spacing w:before="240" w:after="240" w:line="276" w:lineRule="auto"/>
        <w:jc w:val="both"/>
        <w:rPr>
          <w:rFonts w:asciiTheme="majorHAnsi" w:eastAsia="Calibri" w:hAnsiTheme="majorHAnsi" w:cstheme="majorHAnsi"/>
          <w:b/>
          <w:color w:val="1F3864"/>
        </w:rPr>
      </w:pPr>
      <w:r w:rsidRPr="003546A9">
        <w:rPr>
          <w:rFonts w:asciiTheme="majorHAnsi" w:eastAsia="Calibri" w:hAnsiTheme="majorHAnsi" w:cstheme="majorHAnsi"/>
          <w:b/>
          <w:color w:val="1F3864"/>
        </w:rPr>
        <w:t xml:space="preserve">Entre los Acuerdos de Ayuntamiento más relevantes se encuentran los siguientes: </w:t>
      </w:r>
    </w:p>
    <w:p w14:paraId="008A3C0D" w14:textId="77777777" w:rsidR="00F43E40" w:rsidRPr="003546A9" w:rsidRDefault="00A94063" w:rsidP="00A94063">
      <w:pPr>
        <w:numPr>
          <w:ilvl w:val="0"/>
          <w:numId w:val="12"/>
        </w:numPr>
        <w:spacing w:before="240" w:after="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Acuerdo edilicio número 501/2024 mediante el cual se aprueba celebrar un convenio de colaboración con la Secretaría de Igualdad Sustantiva entre Mujeres y Hombres del Estado de Jalisco, para la implementación de la estrategia de seguridad urbano-comunitari</w:t>
      </w:r>
      <w:r w:rsidRPr="003546A9">
        <w:rPr>
          <w:rFonts w:asciiTheme="majorHAnsi" w:eastAsia="Calibri" w:hAnsiTheme="majorHAnsi" w:cstheme="majorHAnsi"/>
          <w:color w:val="1F3864"/>
        </w:rPr>
        <w:t xml:space="preserve">a </w:t>
      </w:r>
      <w:r w:rsidRPr="003546A9">
        <w:rPr>
          <w:rFonts w:asciiTheme="majorHAnsi" w:eastAsia="Calibri" w:hAnsiTheme="majorHAnsi" w:cstheme="majorHAnsi"/>
          <w:b/>
          <w:color w:val="1F3864"/>
        </w:rPr>
        <w:t>“Puntos Púrpura”</w:t>
      </w:r>
      <w:r w:rsidRPr="003546A9">
        <w:rPr>
          <w:rFonts w:asciiTheme="majorHAnsi" w:eastAsia="Calibri" w:hAnsiTheme="majorHAnsi" w:cstheme="majorHAnsi"/>
          <w:color w:val="1F3864"/>
        </w:rPr>
        <w:t xml:space="preserve"> en nuestro Municipio.</w:t>
      </w:r>
    </w:p>
    <w:p w14:paraId="522E7592" w14:textId="77777777" w:rsidR="00F43E40" w:rsidRPr="003546A9" w:rsidRDefault="00A94063" w:rsidP="00A94063">
      <w:pPr>
        <w:numPr>
          <w:ilvl w:val="0"/>
          <w:numId w:val="12"/>
        </w:numPr>
        <w:spacing w:before="240" w:after="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Acuerdo edilicio número 514/2024 mediante el cual se aprueba autorizar la participación del Municipio en el Programa “Barrios de Paz” para el ejercicio fiscal 2024</w:t>
      </w:r>
    </w:p>
    <w:p w14:paraId="5B613A61" w14:textId="77777777" w:rsidR="00F43E40" w:rsidRPr="003546A9" w:rsidRDefault="00A94063">
      <w:pPr>
        <w:spacing w:before="240" w:after="240" w:line="276" w:lineRule="auto"/>
        <w:jc w:val="both"/>
        <w:rPr>
          <w:rFonts w:asciiTheme="majorHAnsi" w:eastAsia="Calibri" w:hAnsiTheme="majorHAnsi" w:cstheme="majorHAnsi"/>
          <w:b/>
          <w:color w:val="1F3864"/>
        </w:rPr>
      </w:pPr>
      <w:r w:rsidRPr="003546A9">
        <w:rPr>
          <w:rFonts w:asciiTheme="majorHAnsi" w:eastAsia="Calibri" w:hAnsiTheme="majorHAnsi" w:cstheme="majorHAnsi"/>
          <w:b/>
          <w:color w:val="1F3864"/>
        </w:rPr>
        <w:t>Cartas de Residencia</w:t>
      </w:r>
    </w:p>
    <w:p w14:paraId="3C098676"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La </w:t>
      </w:r>
      <w:proofErr w:type="gramStart"/>
      <w:r w:rsidRPr="003546A9">
        <w:rPr>
          <w:rFonts w:asciiTheme="majorHAnsi" w:eastAsia="Calibri" w:hAnsiTheme="majorHAnsi" w:cstheme="majorHAnsi"/>
          <w:color w:val="1F3864"/>
        </w:rPr>
        <w:t>Secretaria General</w:t>
      </w:r>
      <w:proofErr w:type="gramEnd"/>
      <w:r w:rsidRPr="003546A9">
        <w:rPr>
          <w:rFonts w:asciiTheme="majorHAnsi" w:eastAsia="Calibri" w:hAnsiTheme="majorHAnsi" w:cstheme="majorHAnsi"/>
          <w:color w:val="1F3864"/>
        </w:rPr>
        <w:t xml:space="preserve"> ha otorg</w:t>
      </w:r>
      <w:r w:rsidRPr="003546A9">
        <w:rPr>
          <w:rFonts w:asciiTheme="majorHAnsi" w:eastAsia="Calibri" w:hAnsiTheme="majorHAnsi" w:cstheme="majorHAnsi"/>
          <w:color w:val="1F3864"/>
        </w:rPr>
        <w:t xml:space="preserve">ado a partir del 01 de Enero y hasta el 31 de Marzo del año 2024, un total de </w:t>
      </w:r>
      <w:r w:rsidRPr="003546A9">
        <w:rPr>
          <w:rFonts w:asciiTheme="majorHAnsi" w:eastAsia="Calibri" w:hAnsiTheme="majorHAnsi" w:cstheme="majorHAnsi"/>
          <w:b/>
          <w:color w:val="1F3864"/>
        </w:rPr>
        <w:t xml:space="preserve">464 </w:t>
      </w:r>
      <w:r w:rsidRPr="003546A9">
        <w:rPr>
          <w:rFonts w:asciiTheme="majorHAnsi" w:eastAsia="Calibri" w:hAnsiTheme="majorHAnsi" w:cstheme="majorHAnsi"/>
          <w:color w:val="1F3864"/>
        </w:rPr>
        <w:t xml:space="preserve">cartas de residencia a los ciudadanos que han solicitado el trámite, los cuales se desglosan de la siguiente manera: </w:t>
      </w:r>
    </w:p>
    <w:p w14:paraId="547833EF" w14:textId="77777777" w:rsidR="00F43E40" w:rsidRPr="003546A9" w:rsidRDefault="00F43E40">
      <w:pPr>
        <w:spacing w:before="240" w:after="240"/>
        <w:jc w:val="both"/>
        <w:rPr>
          <w:rFonts w:asciiTheme="majorHAnsi" w:eastAsia="Calibri" w:hAnsiTheme="majorHAnsi" w:cstheme="majorHAnsi"/>
          <w:b/>
          <w:color w:val="1F497D"/>
          <w:sz w:val="24"/>
          <w:szCs w:val="24"/>
        </w:rPr>
      </w:pPr>
    </w:p>
    <w:p w14:paraId="226D3437" w14:textId="77777777" w:rsidR="00F43E40" w:rsidRPr="003546A9" w:rsidRDefault="00F43E40">
      <w:pPr>
        <w:ind w:hanging="2"/>
        <w:jc w:val="both"/>
        <w:rPr>
          <w:rFonts w:asciiTheme="majorHAnsi" w:eastAsia="Calibri" w:hAnsiTheme="majorHAnsi" w:cstheme="majorHAnsi"/>
        </w:rPr>
      </w:pPr>
    </w:p>
    <w:tbl>
      <w:tblPr>
        <w:tblStyle w:val="affffffffff1"/>
        <w:tblW w:w="26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40"/>
        <w:gridCol w:w="1215"/>
      </w:tblGrid>
      <w:tr w:rsidR="00F43E40" w:rsidRPr="003546A9" w14:paraId="285CAAD1" w14:textId="77777777">
        <w:trPr>
          <w:jc w:val="center"/>
        </w:trPr>
        <w:tc>
          <w:tcPr>
            <w:tcW w:w="1440" w:type="dxa"/>
            <w:shd w:val="clear" w:color="auto" w:fill="1F3864"/>
            <w:tcMar>
              <w:top w:w="100" w:type="dxa"/>
              <w:left w:w="100" w:type="dxa"/>
              <w:bottom w:w="100" w:type="dxa"/>
              <w:right w:w="100" w:type="dxa"/>
            </w:tcMar>
          </w:tcPr>
          <w:p w14:paraId="5278D408"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Mes</w:t>
            </w:r>
          </w:p>
        </w:tc>
        <w:tc>
          <w:tcPr>
            <w:tcW w:w="1215" w:type="dxa"/>
            <w:shd w:val="clear" w:color="auto" w:fill="1F3864"/>
            <w:tcMar>
              <w:top w:w="100" w:type="dxa"/>
              <w:left w:w="100" w:type="dxa"/>
              <w:bottom w:w="100" w:type="dxa"/>
              <w:right w:w="100" w:type="dxa"/>
            </w:tcMar>
          </w:tcPr>
          <w:p w14:paraId="006B1DA3"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Cantidad </w:t>
            </w:r>
          </w:p>
        </w:tc>
      </w:tr>
      <w:tr w:rsidR="00F43E40" w:rsidRPr="003546A9" w14:paraId="60A3C33F" w14:textId="77777777">
        <w:trPr>
          <w:jc w:val="center"/>
        </w:trPr>
        <w:tc>
          <w:tcPr>
            <w:tcW w:w="1440" w:type="dxa"/>
            <w:tcMar>
              <w:top w:w="100" w:type="dxa"/>
              <w:left w:w="100" w:type="dxa"/>
              <w:bottom w:w="100" w:type="dxa"/>
              <w:right w:w="100" w:type="dxa"/>
            </w:tcMar>
          </w:tcPr>
          <w:p w14:paraId="0611DB0A"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Enero</w:t>
            </w:r>
          </w:p>
        </w:tc>
        <w:tc>
          <w:tcPr>
            <w:tcW w:w="1215" w:type="dxa"/>
            <w:tcMar>
              <w:top w:w="100" w:type="dxa"/>
              <w:left w:w="100" w:type="dxa"/>
              <w:bottom w:w="100" w:type="dxa"/>
              <w:right w:w="100" w:type="dxa"/>
            </w:tcMar>
          </w:tcPr>
          <w:p w14:paraId="760CB5B4" w14:textId="77777777" w:rsidR="00F43E40" w:rsidRPr="003546A9" w:rsidRDefault="00A94063">
            <w:pPr>
              <w:pBdr>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182</w:t>
            </w:r>
          </w:p>
        </w:tc>
      </w:tr>
      <w:tr w:rsidR="00F43E40" w:rsidRPr="003546A9" w14:paraId="70C66ED2" w14:textId="77777777">
        <w:trPr>
          <w:jc w:val="center"/>
        </w:trPr>
        <w:tc>
          <w:tcPr>
            <w:tcW w:w="1440" w:type="dxa"/>
            <w:tcMar>
              <w:top w:w="100" w:type="dxa"/>
              <w:left w:w="100" w:type="dxa"/>
              <w:bottom w:w="100" w:type="dxa"/>
              <w:right w:w="100" w:type="dxa"/>
            </w:tcMar>
          </w:tcPr>
          <w:p w14:paraId="05862C12"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Febrero</w:t>
            </w:r>
          </w:p>
        </w:tc>
        <w:tc>
          <w:tcPr>
            <w:tcW w:w="1215" w:type="dxa"/>
            <w:tcMar>
              <w:top w:w="100" w:type="dxa"/>
              <w:left w:w="100" w:type="dxa"/>
              <w:bottom w:w="100" w:type="dxa"/>
              <w:right w:w="100" w:type="dxa"/>
            </w:tcMar>
          </w:tcPr>
          <w:p w14:paraId="07555C66" w14:textId="77777777" w:rsidR="00F43E40" w:rsidRPr="003546A9" w:rsidRDefault="00A94063">
            <w:pPr>
              <w:pBdr>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180</w:t>
            </w:r>
          </w:p>
        </w:tc>
      </w:tr>
      <w:tr w:rsidR="00F43E40" w:rsidRPr="003546A9" w14:paraId="28DF9708" w14:textId="77777777">
        <w:trPr>
          <w:jc w:val="center"/>
        </w:trPr>
        <w:tc>
          <w:tcPr>
            <w:tcW w:w="1440" w:type="dxa"/>
            <w:tcMar>
              <w:top w:w="100" w:type="dxa"/>
              <w:left w:w="100" w:type="dxa"/>
              <w:bottom w:w="100" w:type="dxa"/>
              <w:right w:w="100" w:type="dxa"/>
            </w:tcMar>
          </w:tcPr>
          <w:p w14:paraId="07967038"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color w:val="1F3864"/>
              </w:rPr>
              <w:t>Marzo</w:t>
            </w:r>
          </w:p>
        </w:tc>
        <w:tc>
          <w:tcPr>
            <w:tcW w:w="1215" w:type="dxa"/>
            <w:tcMar>
              <w:top w:w="100" w:type="dxa"/>
              <w:left w:w="100" w:type="dxa"/>
              <w:bottom w:w="100" w:type="dxa"/>
              <w:right w:w="100" w:type="dxa"/>
            </w:tcMar>
          </w:tcPr>
          <w:p w14:paraId="315BC69F" w14:textId="77777777" w:rsidR="00F43E40" w:rsidRPr="003546A9" w:rsidRDefault="00A94063">
            <w:pPr>
              <w:pBdr>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color w:val="1F3864"/>
              </w:rPr>
              <w:t>102</w:t>
            </w:r>
          </w:p>
        </w:tc>
      </w:tr>
      <w:tr w:rsidR="00F43E40" w:rsidRPr="003546A9" w14:paraId="02DA793E" w14:textId="77777777">
        <w:trPr>
          <w:jc w:val="center"/>
        </w:trPr>
        <w:tc>
          <w:tcPr>
            <w:tcW w:w="1440" w:type="dxa"/>
            <w:shd w:val="clear" w:color="auto" w:fill="FFFFFF"/>
            <w:tcMar>
              <w:top w:w="100" w:type="dxa"/>
              <w:left w:w="100" w:type="dxa"/>
              <w:bottom w:w="100" w:type="dxa"/>
              <w:right w:w="100" w:type="dxa"/>
            </w:tcMar>
          </w:tcPr>
          <w:p w14:paraId="24B1DC82" w14:textId="77777777" w:rsidR="00F43E40" w:rsidRPr="003546A9" w:rsidRDefault="00A94063">
            <w:pPr>
              <w:pBdr>
                <w:between w:val="nil"/>
              </w:pBdr>
              <w:ind w:hanging="2"/>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Total </w:t>
            </w:r>
          </w:p>
        </w:tc>
        <w:tc>
          <w:tcPr>
            <w:tcW w:w="1215" w:type="dxa"/>
            <w:shd w:val="clear" w:color="auto" w:fill="FFFFFF"/>
            <w:tcMar>
              <w:top w:w="100" w:type="dxa"/>
              <w:left w:w="100" w:type="dxa"/>
              <w:bottom w:w="100" w:type="dxa"/>
              <w:right w:w="100" w:type="dxa"/>
            </w:tcMar>
          </w:tcPr>
          <w:p w14:paraId="56652F75" w14:textId="77777777" w:rsidR="00F43E40" w:rsidRPr="003546A9" w:rsidRDefault="00A94063">
            <w:pPr>
              <w:pBdr>
                <w:between w:val="nil"/>
              </w:pBdr>
              <w:ind w:hanging="2"/>
              <w:jc w:val="right"/>
              <w:rPr>
                <w:rFonts w:asciiTheme="majorHAnsi" w:eastAsia="Calibri" w:hAnsiTheme="majorHAnsi" w:cstheme="majorHAnsi"/>
                <w:color w:val="1F3864"/>
              </w:rPr>
            </w:pPr>
            <w:r w:rsidRPr="003546A9">
              <w:rPr>
                <w:rFonts w:asciiTheme="majorHAnsi" w:eastAsia="Calibri" w:hAnsiTheme="majorHAnsi" w:cstheme="majorHAnsi"/>
                <w:b/>
                <w:color w:val="1F3864"/>
              </w:rPr>
              <w:t>464</w:t>
            </w:r>
          </w:p>
        </w:tc>
      </w:tr>
    </w:tbl>
    <w:p w14:paraId="1269FBEB" w14:textId="77777777" w:rsidR="00F43E40" w:rsidRPr="003546A9" w:rsidRDefault="00A94063">
      <w:pPr>
        <w:spacing w:before="240" w:after="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b/>
          <w:color w:val="1F497D"/>
          <w:sz w:val="24"/>
          <w:szCs w:val="24"/>
        </w:rPr>
        <w:t xml:space="preserve">Registro Civil </w:t>
      </w:r>
    </w:p>
    <w:p w14:paraId="06F2294A" w14:textId="77777777" w:rsidR="00F43E40" w:rsidRPr="003546A9" w:rsidRDefault="00A94063">
      <w:pPr>
        <w:spacing w:before="240" w:after="240" w:line="276" w:lineRule="auto"/>
        <w:ind w:hanging="2"/>
        <w:jc w:val="both"/>
        <w:rPr>
          <w:rFonts w:asciiTheme="majorHAnsi" w:eastAsia="Calibri" w:hAnsiTheme="majorHAnsi" w:cstheme="majorHAnsi"/>
          <w:b/>
          <w:color w:val="1F497D"/>
          <w:sz w:val="24"/>
          <w:szCs w:val="24"/>
        </w:rPr>
      </w:pPr>
      <w:r w:rsidRPr="003546A9">
        <w:rPr>
          <w:rFonts w:asciiTheme="majorHAnsi" w:eastAsia="Calibri" w:hAnsiTheme="majorHAnsi" w:cstheme="majorHAnsi"/>
          <w:color w:val="1F3864"/>
        </w:rPr>
        <w:t xml:space="preserve">Para poder constar de una forma auténtica a los hechos y actos constitutivos del estado civil de las personas, así como para darle una mejor atención a la población en el municipio se llevaron a cabo los siguientes trámites en área de </w:t>
      </w:r>
      <w:r w:rsidRPr="003546A9">
        <w:rPr>
          <w:rFonts w:asciiTheme="majorHAnsi" w:eastAsia="Calibri" w:hAnsiTheme="majorHAnsi" w:cstheme="majorHAnsi"/>
          <w:b/>
          <w:color w:val="1F3864"/>
        </w:rPr>
        <w:t xml:space="preserve">Registro Civil, </w:t>
      </w:r>
      <w:r w:rsidRPr="003546A9">
        <w:rPr>
          <w:rFonts w:asciiTheme="majorHAnsi" w:eastAsia="Calibri" w:hAnsiTheme="majorHAnsi" w:cstheme="majorHAnsi"/>
          <w:color w:val="1F3864"/>
        </w:rPr>
        <w:t>que a</w:t>
      </w:r>
      <w:r w:rsidRPr="003546A9">
        <w:rPr>
          <w:rFonts w:asciiTheme="majorHAnsi" w:eastAsia="Calibri" w:hAnsiTheme="majorHAnsi" w:cstheme="majorHAnsi"/>
          <w:color w:val="1F3864"/>
        </w:rPr>
        <w:t xml:space="preserve"> través de los registros civiles que se presentan en la siguiente estadística: </w:t>
      </w:r>
    </w:p>
    <w:tbl>
      <w:tblPr>
        <w:tblStyle w:val="affffffffff2"/>
        <w:tblpPr w:leftFromText="226" w:rightFromText="226" w:topFromText="226" w:bottomFromText="226" w:vertAnchor="text" w:horzAnchor="margin" w:tblpXSpec="center" w:tblpY="271"/>
        <w:tblW w:w="489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3195"/>
        <w:gridCol w:w="1695"/>
      </w:tblGrid>
      <w:tr w:rsidR="005F4C32" w:rsidRPr="003546A9" w14:paraId="46750806" w14:textId="77777777" w:rsidTr="005F4C32">
        <w:trPr>
          <w:trHeight w:val="420"/>
        </w:trPr>
        <w:tc>
          <w:tcPr>
            <w:tcW w:w="4890" w:type="dxa"/>
            <w:gridSpan w:val="2"/>
            <w:tcBorders>
              <w:top w:val="single" w:sz="6" w:space="0" w:color="000000"/>
              <w:left w:val="single" w:sz="6" w:space="0" w:color="000000"/>
              <w:bottom w:val="single" w:sz="6" w:space="0" w:color="000000"/>
              <w:right w:val="single" w:sz="6" w:space="0" w:color="000000"/>
            </w:tcBorders>
            <w:shd w:val="clear" w:color="auto" w:fill="1F3864"/>
            <w:tcMar>
              <w:top w:w="0" w:type="dxa"/>
              <w:left w:w="80" w:type="dxa"/>
              <w:bottom w:w="0" w:type="dxa"/>
              <w:right w:w="80" w:type="dxa"/>
            </w:tcMar>
          </w:tcPr>
          <w:p w14:paraId="3C1182D8" w14:textId="77777777" w:rsidR="005F4C32" w:rsidRPr="003546A9" w:rsidRDefault="005F4C32" w:rsidP="005F4C32">
            <w:pPr>
              <w:ind w:right="100"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ESTADÍSTICA DE REGISTRO CIVILES DE PUERTO VALLARTA, JALISCO.</w:t>
            </w:r>
          </w:p>
          <w:p w14:paraId="06D5784E" w14:textId="77777777" w:rsidR="005F4C32" w:rsidRPr="003546A9" w:rsidRDefault="005F4C32" w:rsidP="005F4C32">
            <w:pPr>
              <w:ind w:right="100"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lastRenderedPageBreak/>
              <w:t>Enero 2024-</w:t>
            </w:r>
            <w:proofErr w:type="gramStart"/>
            <w:r w:rsidRPr="003546A9">
              <w:rPr>
                <w:rFonts w:asciiTheme="majorHAnsi" w:eastAsia="Calibri" w:hAnsiTheme="majorHAnsi" w:cstheme="majorHAnsi"/>
                <w:b/>
                <w:color w:val="D9E2F3"/>
              </w:rPr>
              <w:t>Marzo</w:t>
            </w:r>
            <w:proofErr w:type="gramEnd"/>
            <w:r w:rsidRPr="003546A9">
              <w:rPr>
                <w:rFonts w:asciiTheme="majorHAnsi" w:eastAsia="Calibri" w:hAnsiTheme="majorHAnsi" w:cstheme="majorHAnsi"/>
                <w:b/>
                <w:color w:val="D9E2F3"/>
              </w:rPr>
              <w:t xml:space="preserve"> 2024</w:t>
            </w:r>
          </w:p>
        </w:tc>
      </w:tr>
      <w:tr w:rsidR="005F4C32" w:rsidRPr="003546A9" w14:paraId="0137B7B8" w14:textId="77777777" w:rsidTr="005F4C32">
        <w:trPr>
          <w:trHeight w:val="315"/>
        </w:trPr>
        <w:tc>
          <w:tcPr>
            <w:tcW w:w="31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2C1B728" w14:textId="77777777" w:rsidR="005F4C32" w:rsidRPr="003546A9" w:rsidRDefault="005F4C32" w:rsidP="005F4C32">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lastRenderedPageBreak/>
              <w:t>SERVICIOS</w:t>
            </w:r>
          </w:p>
        </w:tc>
        <w:tc>
          <w:tcPr>
            <w:tcW w:w="16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C9C3F5E" w14:textId="77777777" w:rsidR="005F4C32" w:rsidRPr="003546A9" w:rsidRDefault="005F4C32" w:rsidP="005F4C32">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TOTAL</w:t>
            </w:r>
          </w:p>
        </w:tc>
      </w:tr>
      <w:tr w:rsidR="005F4C32" w:rsidRPr="003546A9" w14:paraId="0B1F0434" w14:textId="77777777" w:rsidTr="005F4C32">
        <w:trPr>
          <w:trHeight w:val="345"/>
        </w:trPr>
        <w:tc>
          <w:tcPr>
            <w:tcW w:w="31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18FB4A8" w14:textId="77777777" w:rsidR="005F4C32" w:rsidRPr="003546A9" w:rsidRDefault="005F4C32" w:rsidP="005F4C32">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REGISTROS</w:t>
            </w:r>
          </w:p>
        </w:tc>
        <w:tc>
          <w:tcPr>
            <w:tcW w:w="16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1126E52" w14:textId="77777777" w:rsidR="005F4C32" w:rsidRPr="003546A9" w:rsidRDefault="005F4C32" w:rsidP="005F4C32">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837</w:t>
            </w:r>
          </w:p>
        </w:tc>
      </w:tr>
      <w:tr w:rsidR="005F4C32" w:rsidRPr="003546A9" w14:paraId="563FE9C1" w14:textId="77777777" w:rsidTr="005F4C32">
        <w:trPr>
          <w:trHeight w:val="345"/>
        </w:trPr>
        <w:tc>
          <w:tcPr>
            <w:tcW w:w="31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FF0EC26" w14:textId="77777777" w:rsidR="005F4C32" w:rsidRPr="003546A9" w:rsidRDefault="005F4C32" w:rsidP="005F4C32">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MATRIMONIOS</w:t>
            </w:r>
          </w:p>
        </w:tc>
        <w:tc>
          <w:tcPr>
            <w:tcW w:w="16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8A03C8F" w14:textId="77777777" w:rsidR="005F4C32" w:rsidRPr="003546A9" w:rsidRDefault="005F4C32" w:rsidP="005F4C32">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610</w:t>
            </w:r>
          </w:p>
        </w:tc>
      </w:tr>
      <w:tr w:rsidR="005F4C32" w:rsidRPr="003546A9" w14:paraId="2225ACCC" w14:textId="77777777" w:rsidTr="005F4C32">
        <w:trPr>
          <w:trHeight w:val="345"/>
        </w:trPr>
        <w:tc>
          <w:tcPr>
            <w:tcW w:w="31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CF7669B" w14:textId="77777777" w:rsidR="005F4C32" w:rsidRPr="003546A9" w:rsidRDefault="005F4C32" w:rsidP="005F4C32">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DEFUNCIONES</w:t>
            </w:r>
          </w:p>
        </w:tc>
        <w:tc>
          <w:tcPr>
            <w:tcW w:w="16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A282BD0" w14:textId="77777777" w:rsidR="005F4C32" w:rsidRPr="003546A9" w:rsidRDefault="005F4C32" w:rsidP="005F4C32">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430</w:t>
            </w:r>
          </w:p>
        </w:tc>
      </w:tr>
      <w:tr w:rsidR="005F4C32" w:rsidRPr="003546A9" w14:paraId="2FA20053" w14:textId="77777777" w:rsidTr="005F4C32">
        <w:trPr>
          <w:trHeight w:val="345"/>
        </w:trPr>
        <w:tc>
          <w:tcPr>
            <w:tcW w:w="31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A62C69C" w14:textId="77777777" w:rsidR="005F4C32" w:rsidRPr="003546A9" w:rsidRDefault="005F4C32" w:rsidP="005F4C32">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ACLARACIONES DE ACTA</w:t>
            </w:r>
          </w:p>
        </w:tc>
        <w:tc>
          <w:tcPr>
            <w:tcW w:w="16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A6A007F" w14:textId="77777777" w:rsidR="005F4C32" w:rsidRPr="003546A9" w:rsidRDefault="005F4C32" w:rsidP="005F4C32">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24</w:t>
            </w:r>
          </w:p>
        </w:tc>
      </w:tr>
      <w:tr w:rsidR="005F4C32" w:rsidRPr="003546A9" w14:paraId="6DAAD7C0" w14:textId="77777777" w:rsidTr="005F4C32">
        <w:trPr>
          <w:trHeight w:val="345"/>
        </w:trPr>
        <w:tc>
          <w:tcPr>
            <w:tcW w:w="31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4F3311D" w14:textId="77777777" w:rsidR="005F4C32" w:rsidRPr="003546A9" w:rsidRDefault="005F4C32" w:rsidP="005F4C32">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CERTIFICACIONES DE ACTA</w:t>
            </w:r>
          </w:p>
        </w:tc>
        <w:tc>
          <w:tcPr>
            <w:tcW w:w="16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0B011E2" w14:textId="77777777" w:rsidR="005F4C32" w:rsidRPr="003546A9" w:rsidRDefault="005F4C32" w:rsidP="005F4C32">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10,908</w:t>
            </w:r>
          </w:p>
        </w:tc>
      </w:tr>
      <w:tr w:rsidR="005F4C32" w:rsidRPr="003546A9" w14:paraId="3791985D" w14:textId="77777777" w:rsidTr="005F4C32">
        <w:trPr>
          <w:trHeight w:val="345"/>
        </w:trPr>
        <w:tc>
          <w:tcPr>
            <w:tcW w:w="31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E23D9FC" w14:textId="77777777" w:rsidR="005F4C32" w:rsidRPr="003546A9" w:rsidRDefault="005F4C32" w:rsidP="005F4C32">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ACTAS FORANEAS</w:t>
            </w:r>
          </w:p>
        </w:tc>
        <w:tc>
          <w:tcPr>
            <w:tcW w:w="16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06E6E7D" w14:textId="77777777" w:rsidR="005F4C32" w:rsidRPr="003546A9" w:rsidRDefault="005F4C32" w:rsidP="005F4C32">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3,348</w:t>
            </w:r>
          </w:p>
        </w:tc>
      </w:tr>
      <w:tr w:rsidR="005F4C32" w:rsidRPr="003546A9" w14:paraId="27B9C756" w14:textId="77777777" w:rsidTr="005F4C32">
        <w:trPr>
          <w:trHeight w:val="345"/>
        </w:trPr>
        <w:tc>
          <w:tcPr>
            <w:tcW w:w="31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78EF14A" w14:textId="77777777" w:rsidR="005F4C32" w:rsidRPr="003546A9" w:rsidRDefault="005F4C32" w:rsidP="005F4C32">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CURP</w:t>
            </w:r>
          </w:p>
        </w:tc>
        <w:tc>
          <w:tcPr>
            <w:tcW w:w="16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1CB84FD" w14:textId="77777777" w:rsidR="005F4C32" w:rsidRPr="003546A9" w:rsidRDefault="005F4C32" w:rsidP="005F4C32">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1,865</w:t>
            </w:r>
          </w:p>
        </w:tc>
      </w:tr>
      <w:tr w:rsidR="005F4C32" w:rsidRPr="003546A9" w14:paraId="43E3666B" w14:textId="77777777" w:rsidTr="005F4C32">
        <w:trPr>
          <w:trHeight w:val="345"/>
        </w:trPr>
        <w:tc>
          <w:tcPr>
            <w:tcW w:w="31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D20F799" w14:textId="77777777" w:rsidR="005F4C32" w:rsidRPr="003546A9" w:rsidRDefault="005F4C32" w:rsidP="005F4C32">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DIVORCIOS</w:t>
            </w:r>
          </w:p>
        </w:tc>
        <w:tc>
          <w:tcPr>
            <w:tcW w:w="16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4C77BC1" w14:textId="77777777" w:rsidR="005F4C32" w:rsidRPr="003546A9" w:rsidRDefault="005F4C32" w:rsidP="005F4C32">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119</w:t>
            </w:r>
          </w:p>
        </w:tc>
      </w:tr>
      <w:tr w:rsidR="005F4C32" w:rsidRPr="003546A9" w14:paraId="32445D08" w14:textId="77777777" w:rsidTr="005F4C32">
        <w:trPr>
          <w:trHeight w:val="345"/>
        </w:trPr>
        <w:tc>
          <w:tcPr>
            <w:tcW w:w="31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5DCDF68" w14:textId="77777777" w:rsidR="005F4C32" w:rsidRPr="003546A9" w:rsidRDefault="005F4C32" w:rsidP="005F4C32">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INSCRIPCIONES DE ACTA</w:t>
            </w:r>
          </w:p>
        </w:tc>
        <w:tc>
          <w:tcPr>
            <w:tcW w:w="16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57345AB" w14:textId="77777777" w:rsidR="005F4C32" w:rsidRPr="003546A9" w:rsidRDefault="005F4C32" w:rsidP="005F4C32">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59</w:t>
            </w:r>
          </w:p>
        </w:tc>
      </w:tr>
      <w:tr w:rsidR="005F4C32" w:rsidRPr="003546A9" w14:paraId="091A161D" w14:textId="77777777" w:rsidTr="005F4C32">
        <w:trPr>
          <w:trHeight w:val="345"/>
        </w:trPr>
        <w:tc>
          <w:tcPr>
            <w:tcW w:w="31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3B1C052" w14:textId="77777777" w:rsidR="005F4C32" w:rsidRPr="003546A9" w:rsidRDefault="005F4C32" w:rsidP="005F4C32">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ADOPCIÓN </w:t>
            </w:r>
          </w:p>
        </w:tc>
        <w:tc>
          <w:tcPr>
            <w:tcW w:w="16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52BB70B" w14:textId="77777777" w:rsidR="005F4C32" w:rsidRPr="003546A9" w:rsidRDefault="005F4C32" w:rsidP="005F4C32">
            <w:pPr>
              <w:ind w:right="100"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w:t>
            </w:r>
          </w:p>
        </w:tc>
      </w:tr>
      <w:tr w:rsidR="005F4C32" w:rsidRPr="003546A9" w14:paraId="468A5B96" w14:textId="77777777" w:rsidTr="005F4C32">
        <w:trPr>
          <w:trHeight w:val="345"/>
        </w:trPr>
        <w:tc>
          <w:tcPr>
            <w:tcW w:w="31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8CF0657" w14:textId="77777777" w:rsidR="005F4C32" w:rsidRPr="003546A9" w:rsidRDefault="005F4C32" w:rsidP="005F4C32">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 xml:space="preserve">MATRIMONIOS IGUALITARIOS </w:t>
            </w:r>
          </w:p>
        </w:tc>
        <w:tc>
          <w:tcPr>
            <w:tcW w:w="16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9330D19" w14:textId="77777777" w:rsidR="005F4C32" w:rsidRPr="003546A9" w:rsidRDefault="005F4C32" w:rsidP="005F4C32">
            <w:pPr>
              <w:ind w:right="100"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12</w:t>
            </w:r>
          </w:p>
        </w:tc>
      </w:tr>
      <w:tr w:rsidR="005F4C32" w:rsidRPr="003546A9" w14:paraId="05D99F5F" w14:textId="77777777" w:rsidTr="005F4C32">
        <w:trPr>
          <w:trHeight w:val="345"/>
        </w:trPr>
        <w:tc>
          <w:tcPr>
            <w:tcW w:w="31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4E86BB9" w14:textId="77777777" w:rsidR="005F4C32" w:rsidRPr="003546A9" w:rsidRDefault="005F4C32" w:rsidP="005F4C32">
            <w:pPr>
              <w:ind w:right="100" w:hanging="2"/>
              <w:rPr>
                <w:rFonts w:asciiTheme="majorHAnsi" w:eastAsia="Calibri" w:hAnsiTheme="majorHAnsi" w:cstheme="majorHAnsi"/>
                <w:color w:val="1F3864"/>
              </w:rPr>
            </w:pPr>
            <w:r w:rsidRPr="003546A9">
              <w:rPr>
                <w:rFonts w:asciiTheme="majorHAnsi" w:eastAsia="Calibri" w:hAnsiTheme="majorHAnsi" w:cstheme="majorHAnsi"/>
                <w:color w:val="1F3864"/>
              </w:rPr>
              <w:t>CAMBIOS DE GÉNERO</w:t>
            </w:r>
          </w:p>
        </w:tc>
        <w:tc>
          <w:tcPr>
            <w:tcW w:w="16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23797711" w14:textId="77777777" w:rsidR="005F4C32" w:rsidRPr="003546A9" w:rsidRDefault="005F4C32" w:rsidP="005F4C32">
            <w:pPr>
              <w:ind w:right="100"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4</w:t>
            </w:r>
          </w:p>
        </w:tc>
      </w:tr>
    </w:tbl>
    <w:p w14:paraId="1326A7DE" w14:textId="77777777" w:rsidR="00F43E40" w:rsidRPr="003546A9" w:rsidRDefault="00F43E40">
      <w:pPr>
        <w:spacing w:before="240" w:after="240" w:line="276" w:lineRule="auto"/>
        <w:ind w:hanging="2"/>
        <w:jc w:val="both"/>
        <w:rPr>
          <w:rFonts w:asciiTheme="majorHAnsi" w:eastAsia="Calibri" w:hAnsiTheme="majorHAnsi" w:cstheme="majorHAnsi"/>
          <w:color w:val="1F3864"/>
        </w:rPr>
      </w:pPr>
    </w:p>
    <w:p w14:paraId="6D188056" w14:textId="77777777" w:rsidR="005F4C32" w:rsidRPr="003546A9" w:rsidRDefault="005F4C32" w:rsidP="005F4C32">
      <w:pPr>
        <w:rPr>
          <w:rFonts w:asciiTheme="majorHAnsi" w:eastAsia="Calibri" w:hAnsiTheme="majorHAnsi" w:cstheme="majorHAnsi"/>
          <w:color w:val="1F3864"/>
        </w:rPr>
      </w:pPr>
    </w:p>
    <w:p w14:paraId="5EAD3FB2" w14:textId="77777777" w:rsidR="005F4C32" w:rsidRPr="003546A9" w:rsidRDefault="005F4C32" w:rsidP="005F4C32">
      <w:pPr>
        <w:rPr>
          <w:rFonts w:asciiTheme="majorHAnsi" w:eastAsia="Calibri" w:hAnsiTheme="majorHAnsi" w:cstheme="majorHAnsi"/>
          <w:color w:val="1F3864"/>
        </w:rPr>
      </w:pPr>
    </w:p>
    <w:p w14:paraId="19615811" w14:textId="77777777" w:rsidR="005F4C32" w:rsidRPr="003546A9" w:rsidRDefault="005F4C32" w:rsidP="005F4C32">
      <w:pPr>
        <w:rPr>
          <w:rFonts w:asciiTheme="majorHAnsi" w:eastAsia="Calibri" w:hAnsiTheme="majorHAnsi" w:cstheme="majorHAnsi"/>
          <w:color w:val="1F3864"/>
        </w:rPr>
      </w:pPr>
    </w:p>
    <w:p w14:paraId="35BEE831" w14:textId="77777777" w:rsidR="0001051A" w:rsidRPr="003546A9" w:rsidRDefault="0001051A" w:rsidP="005F4C32">
      <w:pPr>
        <w:rPr>
          <w:rFonts w:asciiTheme="majorHAnsi" w:eastAsia="Calibri" w:hAnsiTheme="majorHAnsi" w:cstheme="majorHAnsi"/>
          <w:color w:val="1F3864"/>
        </w:rPr>
      </w:pPr>
    </w:p>
    <w:p w14:paraId="2961031E" w14:textId="77777777" w:rsidR="0001051A" w:rsidRPr="003546A9" w:rsidRDefault="0001051A" w:rsidP="005F4C32">
      <w:pPr>
        <w:rPr>
          <w:rFonts w:asciiTheme="majorHAnsi" w:eastAsia="Calibri" w:hAnsiTheme="majorHAnsi" w:cstheme="majorHAnsi"/>
          <w:color w:val="1F3864"/>
        </w:rPr>
      </w:pPr>
    </w:p>
    <w:p w14:paraId="5C8C7B78" w14:textId="77777777" w:rsidR="0001051A" w:rsidRPr="003546A9" w:rsidRDefault="0001051A" w:rsidP="005F4C32">
      <w:pPr>
        <w:rPr>
          <w:rFonts w:asciiTheme="majorHAnsi" w:eastAsia="Calibri" w:hAnsiTheme="majorHAnsi" w:cstheme="majorHAnsi"/>
          <w:color w:val="1F3864"/>
        </w:rPr>
      </w:pPr>
    </w:p>
    <w:p w14:paraId="317D0BCE" w14:textId="77777777" w:rsidR="0001051A" w:rsidRPr="003546A9" w:rsidRDefault="0001051A" w:rsidP="005F4C32">
      <w:pPr>
        <w:rPr>
          <w:rFonts w:asciiTheme="majorHAnsi" w:eastAsia="Calibri" w:hAnsiTheme="majorHAnsi" w:cstheme="majorHAnsi"/>
          <w:color w:val="1F3864"/>
        </w:rPr>
      </w:pPr>
    </w:p>
    <w:p w14:paraId="562CD5F8" w14:textId="77777777" w:rsidR="0001051A" w:rsidRPr="003546A9" w:rsidRDefault="0001051A" w:rsidP="005F4C32">
      <w:pPr>
        <w:rPr>
          <w:rFonts w:asciiTheme="majorHAnsi" w:eastAsia="Calibri" w:hAnsiTheme="majorHAnsi" w:cstheme="majorHAnsi"/>
          <w:color w:val="1F3864"/>
        </w:rPr>
      </w:pPr>
    </w:p>
    <w:p w14:paraId="19D40D60" w14:textId="77777777" w:rsidR="0001051A" w:rsidRPr="003546A9" w:rsidRDefault="0001051A" w:rsidP="005F4C32">
      <w:pPr>
        <w:rPr>
          <w:rFonts w:asciiTheme="majorHAnsi" w:eastAsia="Calibri" w:hAnsiTheme="majorHAnsi" w:cstheme="majorHAnsi"/>
          <w:color w:val="1F3864"/>
        </w:rPr>
      </w:pPr>
    </w:p>
    <w:p w14:paraId="004F8CC1" w14:textId="77777777" w:rsidR="0001051A" w:rsidRPr="003546A9" w:rsidRDefault="0001051A" w:rsidP="005F4C32">
      <w:pPr>
        <w:rPr>
          <w:rFonts w:asciiTheme="majorHAnsi" w:eastAsia="Calibri" w:hAnsiTheme="majorHAnsi" w:cstheme="majorHAnsi"/>
          <w:color w:val="1F3864"/>
        </w:rPr>
      </w:pPr>
    </w:p>
    <w:p w14:paraId="107CC643" w14:textId="77777777" w:rsidR="0001051A" w:rsidRPr="003546A9" w:rsidRDefault="0001051A" w:rsidP="005F4C32">
      <w:pPr>
        <w:rPr>
          <w:rFonts w:asciiTheme="majorHAnsi" w:eastAsia="Calibri" w:hAnsiTheme="majorHAnsi" w:cstheme="majorHAnsi"/>
          <w:color w:val="1F3864"/>
        </w:rPr>
      </w:pPr>
    </w:p>
    <w:p w14:paraId="1BE42F29" w14:textId="77777777" w:rsidR="0001051A" w:rsidRPr="003546A9" w:rsidRDefault="0001051A" w:rsidP="005F4C32">
      <w:pPr>
        <w:rPr>
          <w:rFonts w:asciiTheme="majorHAnsi" w:eastAsia="Calibri" w:hAnsiTheme="majorHAnsi" w:cstheme="majorHAnsi"/>
          <w:color w:val="1F3864"/>
        </w:rPr>
      </w:pPr>
    </w:p>
    <w:p w14:paraId="2E677483" w14:textId="77777777" w:rsidR="0001051A" w:rsidRPr="003546A9" w:rsidRDefault="0001051A" w:rsidP="005F4C32">
      <w:pPr>
        <w:rPr>
          <w:rFonts w:asciiTheme="majorHAnsi" w:eastAsia="Calibri" w:hAnsiTheme="majorHAnsi" w:cstheme="majorHAnsi"/>
          <w:color w:val="1F3864"/>
        </w:rPr>
      </w:pPr>
    </w:p>
    <w:p w14:paraId="2256943A" w14:textId="77777777" w:rsidR="0001051A" w:rsidRPr="003546A9" w:rsidRDefault="0001051A" w:rsidP="005F4C32">
      <w:pPr>
        <w:rPr>
          <w:rFonts w:asciiTheme="majorHAnsi" w:eastAsia="Calibri" w:hAnsiTheme="majorHAnsi" w:cstheme="majorHAnsi"/>
          <w:color w:val="1F3864"/>
        </w:rPr>
      </w:pPr>
    </w:p>
    <w:p w14:paraId="706141F6" w14:textId="77777777" w:rsidR="0001051A" w:rsidRPr="003546A9" w:rsidRDefault="0001051A" w:rsidP="005F4C32">
      <w:pPr>
        <w:rPr>
          <w:rFonts w:asciiTheme="majorHAnsi" w:eastAsia="Calibri" w:hAnsiTheme="majorHAnsi" w:cstheme="majorHAnsi"/>
          <w:color w:val="1F3864"/>
        </w:rPr>
      </w:pPr>
    </w:p>
    <w:p w14:paraId="6B55C58F" w14:textId="77777777" w:rsidR="0001051A" w:rsidRPr="003546A9" w:rsidRDefault="0001051A" w:rsidP="005F4C32">
      <w:pPr>
        <w:rPr>
          <w:rFonts w:asciiTheme="majorHAnsi" w:eastAsia="Calibri" w:hAnsiTheme="majorHAnsi" w:cstheme="majorHAnsi"/>
          <w:color w:val="1F3864"/>
        </w:rPr>
      </w:pPr>
    </w:p>
    <w:p w14:paraId="25A03921" w14:textId="77777777" w:rsidR="0001051A" w:rsidRPr="003546A9" w:rsidRDefault="0001051A" w:rsidP="005F4C32">
      <w:pPr>
        <w:rPr>
          <w:rFonts w:asciiTheme="majorHAnsi" w:eastAsia="Calibri" w:hAnsiTheme="majorHAnsi" w:cstheme="majorHAnsi"/>
          <w:color w:val="1F3864"/>
        </w:rPr>
      </w:pPr>
    </w:p>
    <w:p w14:paraId="6C03EC19" w14:textId="77777777" w:rsidR="0001051A" w:rsidRPr="003546A9" w:rsidRDefault="0001051A" w:rsidP="005F4C32">
      <w:pPr>
        <w:rPr>
          <w:rFonts w:asciiTheme="majorHAnsi" w:eastAsia="Calibri" w:hAnsiTheme="majorHAnsi" w:cstheme="majorHAnsi"/>
          <w:color w:val="1F3864"/>
        </w:rPr>
      </w:pPr>
    </w:p>
    <w:p w14:paraId="311FFC00" w14:textId="77777777" w:rsidR="0001051A" w:rsidRPr="003546A9" w:rsidRDefault="0001051A" w:rsidP="005F4C32">
      <w:pPr>
        <w:rPr>
          <w:rFonts w:asciiTheme="majorHAnsi" w:eastAsia="Calibri" w:hAnsiTheme="majorHAnsi" w:cstheme="majorHAnsi"/>
          <w:color w:val="1F3864"/>
        </w:rPr>
      </w:pPr>
    </w:p>
    <w:p w14:paraId="079BD8C9" w14:textId="77777777" w:rsidR="0001051A" w:rsidRPr="003546A9" w:rsidRDefault="0001051A" w:rsidP="005F4C32">
      <w:pPr>
        <w:rPr>
          <w:rFonts w:asciiTheme="majorHAnsi" w:eastAsia="Calibri" w:hAnsiTheme="majorHAnsi" w:cstheme="majorHAnsi"/>
          <w:color w:val="1F3864"/>
        </w:rPr>
      </w:pPr>
    </w:p>
    <w:p w14:paraId="042A81C3" w14:textId="77777777" w:rsidR="0001051A" w:rsidRPr="003546A9" w:rsidRDefault="0001051A" w:rsidP="005F4C32">
      <w:pPr>
        <w:rPr>
          <w:rFonts w:asciiTheme="majorHAnsi" w:eastAsia="Calibri" w:hAnsiTheme="majorHAnsi" w:cstheme="majorHAnsi"/>
          <w:color w:val="1F3864"/>
        </w:rPr>
      </w:pPr>
    </w:p>
    <w:p w14:paraId="61CB4FD6" w14:textId="37718753" w:rsidR="00F43E40" w:rsidRPr="003546A9" w:rsidRDefault="00A94063" w:rsidP="005F4C32">
      <w:pPr>
        <w:rPr>
          <w:rFonts w:asciiTheme="majorHAnsi" w:eastAsia="Calibri" w:hAnsiTheme="majorHAnsi" w:cstheme="majorHAnsi"/>
          <w:color w:val="1F3864"/>
          <w:sz w:val="24"/>
          <w:szCs w:val="24"/>
        </w:rPr>
      </w:pPr>
      <w:r w:rsidRPr="003546A9">
        <w:rPr>
          <w:rFonts w:asciiTheme="majorHAnsi" w:eastAsia="Calibri" w:hAnsiTheme="majorHAnsi" w:cstheme="majorHAnsi"/>
          <w:b/>
          <w:color w:val="1F497D"/>
          <w:sz w:val="24"/>
          <w:szCs w:val="24"/>
        </w:rPr>
        <w:t>J</w:t>
      </w:r>
      <w:r w:rsidRPr="003546A9">
        <w:rPr>
          <w:rFonts w:asciiTheme="majorHAnsi" w:eastAsia="Calibri" w:hAnsiTheme="majorHAnsi" w:cstheme="majorHAnsi"/>
          <w:b/>
          <w:color w:val="1F3864"/>
          <w:sz w:val="24"/>
          <w:szCs w:val="24"/>
        </w:rPr>
        <w:t>unta de Reclutamiento</w:t>
      </w:r>
    </w:p>
    <w:p w14:paraId="4FC29D4F" w14:textId="77777777" w:rsidR="00F43E40" w:rsidRPr="003546A9" w:rsidRDefault="00F43E40">
      <w:pPr>
        <w:ind w:hanging="2"/>
        <w:jc w:val="both"/>
        <w:rPr>
          <w:rFonts w:asciiTheme="majorHAnsi" w:eastAsia="Calibri" w:hAnsiTheme="majorHAnsi" w:cstheme="majorHAnsi"/>
          <w:color w:val="1F3864"/>
          <w:sz w:val="24"/>
          <w:szCs w:val="24"/>
        </w:rPr>
      </w:pPr>
    </w:p>
    <w:p w14:paraId="7819ADFF"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La Secretaría de la Defensa </w:t>
      </w:r>
      <w:r w:rsidRPr="003546A9">
        <w:rPr>
          <w:rFonts w:asciiTheme="majorHAnsi" w:eastAsia="Calibri" w:hAnsiTheme="majorHAnsi" w:cstheme="majorHAnsi"/>
          <w:color w:val="1F3864"/>
        </w:rPr>
        <w:t>Nacional (SEDENA), La 41/va Zona Militar y el Gobierno  de Puerto Vallarta, a través de la Junta Municipal de Reclutamiento trabajan en coordinación  permanente  para apoyar a los hombres y mujeres voluntarias  a cumplir con la obligación de todos los mexi</w:t>
      </w:r>
      <w:r w:rsidRPr="003546A9">
        <w:rPr>
          <w:rFonts w:asciiTheme="majorHAnsi" w:eastAsia="Calibri" w:hAnsiTheme="majorHAnsi" w:cstheme="majorHAnsi"/>
          <w:color w:val="1F3864"/>
        </w:rPr>
        <w:t>canos  para alistarse y servir  a  su Patria, con el objetivo de recibir instrucción cívica y militar necesaria que les permita capacitarse para asegurar y defender sus derechos como ciudadanos, así como la independencia y honor a la República Mexicana.</w:t>
      </w:r>
    </w:p>
    <w:p w14:paraId="0C3508B9"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En el periodo comprendido del enero del 2024 a marzo del 2024, se han atendido a más de </w:t>
      </w:r>
      <w:r w:rsidRPr="003546A9">
        <w:rPr>
          <w:rFonts w:asciiTheme="majorHAnsi" w:eastAsia="Calibri" w:hAnsiTheme="majorHAnsi" w:cstheme="majorHAnsi"/>
          <w:b/>
          <w:color w:val="1F3864"/>
        </w:rPr>
        <w:t xml:space="preserve">373 </w:t>
      </w:r>
      <w:r w:rsidRPr="003546A9">
        <w:rPr>
          <w:rFonts w:asciiTheme="majorHAnsi" w:eastAsia="Calibri" w:hAnsiTheme="majorHAnsi" w:cstheme="majorHAnsi"/>
          <w:color w:val="1F3864"/>
        </w:rPr>
        <w:t>personas que han acudido a nuestra oficina para pedir información y/o en su mayoría a solicitar y tramitar su Cartilla del Servicio Militar Nacional.</w:t>
      </w:r>
    </w:p>
    <w:p w14:paraId="699C6910" w14:textId="5839EAD9" w:rsidR="00F43E40" w:rsidRPr="003546A9" w:rsidRDefault="00A94063" w:rsidP="00C011C7">
      <w:pPr>
        <w:spacing w:after="160"/>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No de ciudadan</w:t>
      </w:r>
      <w:r w:rsidRPr="003546A9">
        <w:rPr>
          <w:rFonts w:asciiTheme="majorHAnsi" w:eastAsia="Calibri" w:hAnsiTheme="majorHAnsi" w:cstheme="majorHAnsi"/>
          <w:color w:val="1F3864"/>
        </w:rPr>
        <w:t xml:space="preserve">os atendidos en la junta municipal de reclutamiento: </w:t>
      </w:r>
    </w:p>
    <w:tbl>
      <w:tblPr>
        <w:tblStyle w:val="affffffffff3"/>
        <w:tblpPr w:leftFromText="180" w:rightFromText="180" w:topFromText="180" w:bottomFromText="180" w:vertAnchor="text" w:horzAnchor="margin" w:tblpXSpec="center" w:tblpY="585"/>
        <w:tblW w:w="492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2535"/>
        <w:gridCol w:w="2385"/>
      </w:tblGrid>
      <w:tr w:rsidR="00F43E40" w:rsidRPr="003546A9" w14:paraId="09B5D22D" w14:textId="77777777" w:rsidTr="00C011C7">
        <w:trPr>
          <w:trHeight w:val="360"/>
        </w:trPr>
        <w:tc>
          <w:tcPr>
            <w:tcW w:w="2535" w:type="dxa"/>
            <w:tcBorders>
              <w:top w:val="single" w:sz="6" w:space="0" w:color="000000"/>
              <w:left w:val="single" w:sz="6" w:space="0" w:color="000000"/>
              <w:bottom w:val="single" w:sz="6" w:space="0" w:color="000000"/>
              <w:right w:val="single" w:sz="6" w:space="0" w:color="000000"/>
            </w:tcBorders>
            <w:shd w:val="clear" w:color="auto" w:fill="1F3864"/>
            <w:tcMar>
              <w:top w:w="0" w:type="dxa"/>
              <w:bottom w:w="0" w:type="dxa"/>
            </w:tcMar>
          </w:tcPr>
          <w:p w14:paraId="30776C12" w14:textId="77777777" w:rsidR="00F43E40" w:rsidRPr="003546A9" w:rsidRDefault="00A94063" w:rsidP="00C011C7">
            <w:pPr>
              <w:spacing w:line="276" w:lineRule="auto"/>
              <w:ind w:left="1" w:right="100" w:hanging="3"/>
              <w:jc w:val="center"/>
              <w:rPr>
                <w:rFonts w:asciiTheme="majorHAnsi" w:eastAsia="Calibri" w:hAnsiTheme="majorHAnsi" w:cstheme="majorHAnsi"/>
                <w:color w:val="D9E2F3"/>
              </w:rPr>
            </w:pPr>
            <w:r w:rsidRPr="003546A9">
              <w:rPr>
                <w:rFonts w:asciiTheme="majorHAnsi" w:eastAsia="Calibri" w:hAnsiTheme="majorHAnsi" w:cstheme="majorHAnsi"/>
                <w:b/>
                <w:color w:val="D9E2F3"/>
              </w:rPr>
              <w:t>MES</w:t>
            </w:r>
          </w:p>
        </w:tc>
        <w:tc>
          <w:tcPr>
            <w:tcW w:w="2385" w:type="dxa"/>
            <w:tcBorders>
              <w:top w:val="single" w:sz="6" w:space="0" w:color="000000"/>
              <w:left w:val="single" w:sz="6" w:space="0" w:color="000000"/>
              <w:bottom w:val="single" w:sz="6" w:space="0" w:color="000000"/>
              <w:right w:val="single" w:sz="6" w:space="0" w:color="000000"/>
            </w:tcBorders>
            <w:shd w:val="clear" w:color="auto" w:fill="1F3864"/>
            <w:tcMar>
              <w:top w:w="0" w:type="dxa"/>
              <w:bottom w:w="0" w:type="dxa"/>
            </w:tcMar>
          </w:tcPr>
          <w:p w14:paraId="7079BF89" w14:textId="77777777" w:rsidR="00F43E40" w:rsidRPr="003546A9" w:rsidRDefault="00A94063" w:rsidP="00C011C7">
            <w:pPr>
              <w:spacing w:line="276" w:lineRule="auto"/>
              <w:ind w:left="1" w:right="100" w:hanging="3"/>
              <w:jc w:val="center"/>
              <w:rPr>
                <w:rFonts w:asciiTheme="majorHAnsi" w:eastAsia="Calibri" w:hAnsiTheme="majorHAnsi" w:cstheme="majorHAnsi"/>
                <w:color w:val="D9E2F3"/>
              </w:rPr>
            </w:pPr>
            <w:r w:rsidRPr="003546A9">
              <w:rPr>
                <w:rFonts w:asciiTheme="majorHAnsi" w:eastAsia="Calibri" w:hAnsiTheme="majorHAnsi" w:cstheme="majorHAnsi"/>
                <w:b/>
                <w:color w:val="D9E2F3"/>
              </w:rPr>
              <w:t>No.</w:t>
            </w:r>
          </w:p>
        </w:tc>
      </w:tr>
      <w:tr w:rsidR="00F43E40" w:rsidRPr="003546A9" w14:paraId="39DCA759" w14:textId="77777777" w:rsidTr="00C011C7">
        <w:trPr>
          <w:trHeight w:val="360"/>
        </w:trPr>
        <w:tc>
          <w:tcPr>
            <w:tcW w:w="2535" w:type="dxa"/>
            <w:tcBorders>
              <w:top w:val="single" w:sz="6" w:space="0" w:color="000000"/>
              <w:left w:val="single" w:sz="6" w:space="0" w:color="000000"/>
              <w:bottom w:val="single" w:sz="6" w:space="0" w:color="000000"/>
              <w:right w:val="single" w:sz="6" w:space="0" w:color="000000"/>
            </w:tcBorders>
            <w:tcMar>
              <w:top w:w="0" w:type="dxa"/>
              <w:bottom w:w="0" w:type="dxa"/>
            </w:tcMar>
          </w:tcPr>
          <w:p w14:paraId="1F4CAEF0" w14:textId="77777777" w:rsidR="00F43E40" w:rsidRPr="003546A9" w:rsidRDefault="00A94063" w:rsidP="00C011C7">
            <w:pPr>
              <w:spacing w:line="276" w:lineRule="auto"/>
              <w:ind w:right="100" w:hanging="2"/>
              <w:rPr>
                <w:rFonts w:asciiTheme="majorHAnsi" w:eastAsia="Calibri" w:hAnsiTheme="majorHAnsi" w:cstheme="majorHAnsi"/>
                <w:color w:val="1F3864"/>
              </w:rPr>
            </w:pPr>
            <w:r w:rsidRPr="003546A9">
              <w:rPr>
                <w:rFonts w:asciiTheme="majorHAnsi" w:eastAsia="Calibri" w:hAnsiTheme="majorHAnsi" w:cstheme="majorHAnsi"/>
                <w:b/>
                <w:color w:val="1F3864"/>
              </w:rPr>
              <w:t>Enero</w:t>
            </w:r>
          </w:p>
        </w:tc>
        <w:tc>
          <w:tcPr>
            <w:tcW w:w="2385" w:type="dxa"/>
            <w:tcBorders>
              <w:top w:val="single" w:sz="6" w:space="0" w:color="000000"/>
              <w:left w:val="single" w:sz="6" w:space="0" w:color="000000"/>
              <w:bottom w:val="single" w:sz="6" w:space="0" w:color="000000"/>
              <w:right w:val="single" w:sz="6" w:space="0" w:color="000000"/>
            </w:tcBorders>
            <w:tcMar>
              <w:top w:w="0" w:type="dxa"/>
              <w:bottom w:w="0" w:type="dxa"/>
            </w:tcMar>
          </w:tcPr>
          <w:p w14:paraId="5BDFF591" w14:textId="77777777" w:rsidR="00F43E40" w:rsidRPr="003546A9" w:rsidRDefault="00A94063" w:rsidP="00C011C7">
            <w:pPr>
              <w:spacing w:line="276" w:lineRule="auto"/>
              <w:ind w:right="100"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150</w:t>
            </w:r>
          </w:p>
        </w:tc>
      </w:tr>
      <w:tr w:rsidR="00F43E40" w:rsidRPr="003546A9" w14:paraId="4909D770" w14:textId="77777777" w:rsidTr="00C011C7">
        <w:trPr>
          <w:trHeight w:val="300"/>
        </w:trPr>
        <w:tc>
          <w:tcPr>
            <w:tcW w:w="2535" w:type="dxa"/>
            <w:tcBorders>
              <w:top w:val="single" w:sz="6" w:space="0" w:color="000000"/>
              <w:left w:val="single" w:sz="6" w:space="0" w:color="000000"/>
              <w:bottom w:val="single" w:sz="6" w:space="0" w:color="000000"/>
              <w:right w:val="single" w:sz="6" w:space="0" w:color="000000"/>
            </w:tcBorders>
            <w:tcMar>
              <w:top w:w="0" w:type="dxa"/>
              <w:bottom w:w="0" w:type="dxa"/>
            </w:tcMar>
          </w:tcPr>
          <w:p w14:paraId="610CDBD8" w14:textId="77777777" w:rsidR="00F43E40" w:rsidRPr="003546A9" w:rsidRDefault="00A94063" w:rsidP="00C011C7">
            <w:pPr>
              <w:spacing w:line="276" w:lineRule="auto"/>
              <w:ind w:right="100" w:hanging="2"/>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Febrero </w:t>
            </w:r>
          </w:p>
        </w:tc>
        <w:tc>
          <w:tcPr>
            <w:tcW w:w="2385" w:type="dxa"/>
            <w:tcBorders>
              <w:top w:val="single" w:sz="6" w:space="0" w:color="000000"/>
              <w:left w:val="single" w:sz="6" w:space="0" w:color="000000"/>
              <w:bottom w:val="single" w:sz="6" w:space="0" w:color="000000"/>
              <w:right w:val="single" w:sz="6" w:space="0" w:color="000000"/>
            </w:tcBorders>
            <w:tcMar>
              <w:top w:w="0" w:type="dxa"/>
              <w:bottom w:w="0" w:type="dxa"/>
            </w:tcMar>
          </w:tcPr>
          <w:p w14:paraId="455AD77E" w14:textId="77777777" w:rsidR="00F43E40" w:rsidRPr="003546A9" w:rsidRDefault="00A94063" w:rsidP="00C011C7">
            <w:pPr>
              <w:spacing w:line="276" w:lineRule="auto"/>
              <w:ind w:right="100"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145</w:t>
            </w:r>
          </w:p>
        </w:tc>
      </w:tr>
      <w:tr w:rsidR="00F43E40" w:rsidRPr="003546A9" w14:paraId="56B786E5" w14:textId="77777777" w:rsidTr="00C011C7">
        <w:trPr>
          <w:trHeight w:val="300"/>
        </w:trPr>
        <w:tc>
          <w:tcPr>
            <w:tcW w:w="2535" w:type="dxa"/>
            <w:tcBorders>
              <w:top w:val="single" w:sz="6" w:space="0" w:color="000000"/>
              <w:left w:val="single" w:sz="6" w:space="0" w:color="000000"/>
              <w:bottom w:val="single" w:sz="6" w:space="0" w:color="000000"/>
              <w:right w:val="single" w:sz="6" w:space="0" w:color="000000"/>
            </w:tcBorders>
            <w:tcMar>
              <w:top w:w="0" w:type="dxa"/>
              <w:bottom w:w="0" w:type="dxa"/>
            </w:tcMar>
          </w:tcPr>
          <w:p w14:paraId="199AB549" w14:textId="77777777" w:rsidR="00F43E40" w:rsidRPr="003546A9" w:rsidRDefault="00A94063" w:rsidP="00C011C7">
            <w:pPr>
              <w:spacing w:line="276" w:lineRule="auto"/>
              <w:ind w:right="100" w:hanging="2"/>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Marzo   </w:t>
            </w:r>
          </w:p>
        </w:tc>
        <w:tc>
          <w:tcPr>
            <w:tcW w:w="2385" w:type="dxa"/>
            <w:tcBorders>
              <w:top w:val="single" w:sz="6" w:space="0" w:color="000000"/>
              <w:left w:val="single" w:sz="6" w:space="0" w:color="000000"/>
              <w:bottom w:val="single" w:sz="6" w:space="0" w:color="000000"/>
              <w:right w:val="single" w:sz="6" w:space="0" w:color="000000"/>
            </w:tcBorders>
            <w:tcMar>
              <w:top w:w="0" w:type="dxa"/>
              <w:bottom w:w="0" w:type="dxa"/>
            </w:tcMar>
          </w:tcPr>
          <w:p w14:paraId="5F2983F0" w14:textId="77777777" w:rsidR="00F43E40" w:rsidRPr="003546A9" w:rsidRDefault="00A94063" w:rsidP="00C011C7">
            <w:pPr>
              <w:spacing w:line="276" w:lineRule="auto"/>
              <w:ind w:right="100"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78</w:t>
            </w:r>
          </w:p>
        </w:tc>
      </w:tr>
      <w:tr w:rsidR="00F43E40" w:rsidRPr="003546A9" w14:paraId="319DCF47" w14:textId="77777777" w:rsidTr="00C011C7">
        <w:trPr>
          <w:trHeight w:val="345"/>
        </w:trPr>
        <w:tc>
          <w:tcPr>
            <w:tcW w:w="2535" w:type="dxa"/>
            <w:tcBorders>
              <w:top w:val="single" w:sz="6" w:space="0" w:color="000000"/>
              <w:left w:val="single" w:sz="6" w:space="0" w:color="000000"/>
              <w:bottom w:val="single" w:sz="6" w:space="0" w:color="000000"/>
              <w:right w:val="single" w:sz="6" w:space="0" w:color="000000"/>
            </w:tcBorders>
            <w:tcMar>
              <w:top w:w="0" w:type="dxa"/>
              <w:bottom w:w="0" w:type="dxa"/>
            </w:tcMar>
          </w:tcPr>
          <w:p w14:paraId="59BEF0EE" w14:textId="77777777" w:rsidR="00F43E40" w:rsidRPr="003546A9" w:rsidRDefault="00A94063" w:rsidP="00C011C7">
            <w:pPr>
              <w:spacing w:line="276" w:lineRule="auto"/>
              <w:ind w:right="100" w:hanging="2"/>
              <w:rPr>
                <w:rFonts w:asciiTheme="majorHAnsi" w:eastAsia="Calibri" w:hAnsiTheme="majorHAnsi" w:cstheme="majorHAnsi"/>
                <w:color w:val="1F3864"/>
              </w:rPr>
            </w:pPr>
            <w:r w:rsidRPr="003546A9">
              <w:rPr>
                <w:rFonts w:asciiTheme="majorHAnsi" w:eastAsia="Calibri" w:hAnsiTheme="majorHAnsi" w:cstheme="majorHAnsi"/>
                <w:b/>
                <w:color w:val="1F3864"/>
              </w:rPr>
              <w:t>TOTAL</w:t>
            </w:r>
          </w:p>
        </w:tc>
        <w:tc>
          <w:tcPr>
            <w:tcW w:w="2385" w:type="dxa"/>
            <w:tcBorders>
              <w:top w:val="single" w:sz="6" w:space="0" w:color="000000"/>
              <w:left w:val="single" w:sz="6" w:space="0" w:color="000000"/>
              <w:bottom w:val="single" w:sz="6" w:space="0" w:color="000000"/>
              <w:right w:val="single" w:sz="6" w:space="0" w:color="000000"/>
            </w:tcBorders>
            <w:tcMar>
              <w:top w:w="0" w:type="dxa"/>
              <w:bottom w:w="0" w:type="dxa"/>
            </w:tcMar>
          </w:tcPr>
          <w:p w14:paraId="0D2DD054" w14:textId="77777777" w:rsidR="00F43E40" w:rsidRPr="003546A9" w:rsidRDefault="00A94063" w:rsidP="00C011C7">
            <w:pPr>
              <w:spacing w:line="276" w:lineRule="auto"/>
              <w:ind w:right="100"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373</w:t>
            </w:r>
          </w:p>
        </w:tc>
      </w:tr>
    </w:tbl>
    <w:p w14:paraId="0E25A971" w14:textId="77777777" w:rsidR="00F43E40" w:rsidRPr="003546A9" w:rsidRDefault="00F43E40">
      <w:pPr>
        <w:ind w:hanging="2"/>
        <w:jc w:val="both"/>
        <w:rPr>
          <w:rFonts w:asciiTheme="majorHAnsi" w:eastAsia="Calibri" w:hAnsiTheme="majorHAnsi" w:cstheme="majorHAnsi"/>
          <w:color w:val="1F3864"/>
        </w:rPr>
      </w:pPr>
    </w:p>
    <w:p w14:paraId="55E214F0" w14:textId="77777777" w:rsidR="00F43E40" w:rsidRPr="003546A9" w:rsidRDefault="00F43E40">
      <w:pPr>
        <w:ind w:hanging="2"/>
        <w:jc w:val="both"/>
        <w:rPr>
          <w:rFonts w:asciiTheme="majorHAnsi" w:eastAsia="Calibri" w:hAnsiTheme="majorHAnsi" w:cstheme="majorHAnsi"/>
          <w:color w:val="1F3864"/>
        </w:rPr>
      </w:pPr>
    </w:p>
    <w:p w14:paraId="5D4A2090"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w:t>
      </w:r>
    </w:p>
    <w:p w14:paraId="7FD02B4C" w14:textId="77777777" w:rsidR="00F43E40" w:rsidRPr="003546A9" w:rsidRDefault="00F43E40">
      <w:pPr>
        <w:spacing w:before="240" w:after="240"/>
        <w:jc w:val="both"/>
        <w:rPr>
          <w:rFonts w:asciiTheme="majorHAnsi" w:eastAsia="Calibri" w:hAnsiTheme="majorHAnsi" w:cstheme="majorHAnsi"/>
          <w:color w:val="1F3864"/>
        </w:rPr>
      </w:pPr>
    </w:p>
    <w:p w14:paraId="7019ED88" w14:textId="77777777" w:rsidR="00F43E40" w:rsidRPr="003546A9" w:rsidRDefault="00F43E40">
      <w:pPr>
        <w:spacing w:before="240" w:after="240"/>
        <w:jc w:val="both"/>
        <w:rPr>
          <w:rFonts w:asciiTheme="majorHAnsi" w:eastAsia="Calibri" w:hAnsiTheme="majorHAnsi" w:cstheme="majorHAnsi"/>
        </w:rPr>
      </w:pPr>
    </w:p>
    <w:p w14:paraId="17908A41" w14:textId="77777777" w:rsidR="0001051A" w:rsidRPr="003546A9" w:rsidRDefault="0001051A">
      <w:pPr>
        <w:spacing w:before="240" w:after="240"/>
        <w:jc w:val="both"/>
        <w:rPr>
          <w:rFonts w:asciiTheme="majorHAnsi" w:eastAsia="Calibri" w:hAnsiTheme="majorHAnsi" w:cstheme="majorHAnsi"/>
        </w:rPr>
      </w:pPr>
    </w:p>
    <w:p w14:paraId="73952870" w14:textId="77777777" w:rsidR="0001051A" w:rsidRPr="003546A9" w:rsidRDefault="0001051A">
      <w:pPr>
        <w:spacing w:before="240" w:after="240"/>
        <w:jc w:val="both"/>
        <w:rPr>
          <w:rFonts w:asciiTheme="majorHAnsi" w:eastAsia="Calibri" w:hAnsiTheme="majorHAnsi" w:cstheme="majorHAnsi"/>
        </w:rPr>
      </w:pPr>
    </w:p>
    <w:p w14:paraId="2DBA5C0A"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Se han expedido</w:t>
      </w:r>
      <w:r w:rsidRPr="003546A9">
        <w:rPr>
          <w:rFonts w:asciiTheme="majorHAnsi" w:eastAsia="Calibri" w:hAnsiTheme="majorHAnsi" w:cstheme="majorHAnsi"/>
          <w:b/>
          <w:color w:val="1F3864"/>
        </w:rPr>
        <w:t xml:space="preserve"> </w:t>
      </w:r>
      <w:r w:rsidRPr="003546A9">
        <w:rPr>
          <w:rFonts w:asciiTheme="majorHAnsi" w:eastAsia="Calibri" w:hAnsiTheme="majorHAnsi" w:cstheme="majorHAnsi"/>
          <w:color w:val="1F3864"/>
        </w:rPr>
        <w:t xml:space="preserve">en este periodo un total de </w:t>
      </w:r>
      <w:r w:rsidRPr="003546A9">
        <w:rPr>
          <w:rFonts w:asciiTheme="majorHAnsi" w:eastAsia="Calibri" w:hAnsiTheme="majorHAnsi" w:cstheme="majorHAnsi"/>
          <w:b/>
          <w:color w:val="1F3864"/>
        </w:rPr>
        <w:t>36 Constancias</w:t>
      </w:r>
      <w:r w:rsidRPr="003546A9">
        <w:rPr>
          <w:rFonts w:asciiTheme="majorHAnsi" w:eastAsia="Calibri" w:hAnsiTheme="majorHAnsi" w:cstheme="majorHAnsi"/>
          <w:color w:val="1F3864"/>
        </w:rPr>
        <w:t xml:space="preserve"> de No Registro al Servicio Militar Nacional para el apoyo de jóvenes que realizaron su trámite en otros municipios a su lugar de nacimiento y para lo cual es obligatorio que presenten este documento.</w:t>
      </w:r>
    </w:p>
    <w:p w14:paraId="6169B92F" w14:textId="77777777" w:rsidR="00F43E40" w:rsidRPr="003546A9" w:rsidRDefault="00F43E40">
      <w:pPr>
        <w:ind w:hanging="2"/>
        <w:jc w:val="both"/>
        <w:rPr>
          <w:rFonts w:asciiTheme="majorHAnsi" w:eastAsia="Calibri" w:hAnsiTheme="majorHAnsi" w:cstheme="majorHAnsi"/>
        </w:rPr>
      </w:pPr>
    </w:p>
    <w:tbl>
      <w:tblPr>
        <w:tblStyle w:val="affffffffff4"/>
        <w:tblW w:w="5025" w:type="dxa"/>
        <w:jc w:val="center"/>
        <w:tblInd w:w="0" w:type="dxa"/>
        <w:tblBorders>
          <w:top w:val="nil"/>
          <w:left w:val="nil"/>
          <w:bottom w:val="nil"/>
          <w:right w:val="nil"/>
          <w:insideH w:val="nil"/>
          <w:insideV w:val="nil"/>
        </w:tblBorders>
        <w:tblLayout w:type="fixed"/>
        <w:tblLook w:val="0000" w:firstRow="0" w:lastRow="0" w:firstColumn="0" w:lastColumn="0" w:noHBand="0" w:noVBand="0"/>
      </w:tblPr>
      <w:tblGrid>
        <w:gridCol w:w="2370"/>
        <w:gridCol w:w="2655"/>
      </w:tblGrid>
      <w:tr w:rsidR="00F43E40" w:rsidRPr="003546A9" w14:paraId="315C3DB6" w14:textId="77777777">
        <w:trPr>
          <w:trHeight w:val="360"/>
          <w:jc w:val="center"/>
        </w:trPr>
        <w:tc>
          <w:tcPr>
            <w:tcW w:w="2370" w:type="dxa"/>
            <w:tcBorders>
              <w:top w:val="single" w:sz="6" w:space="0" w:color="000000"/>
              <w:left w:val="single" w:sz="6" w:space="0" w:color="000000"/>
              <w:bottom w:val="single" w:sz="6" w:space="0" w:color="000000"/>
              <w:right w:val="single" w:sz="6" w:space="0" w:color="000000"/>
            </w:tcBorders>
            <w:shd w:val="clear" w:color="auto" w:fill="1F3864"/>
            <w:tcMar>
              <w:top w:w="0" w:type="dxa"/>
              <w:left w:w="100" w:type="dxa"/>
              <w:bottom w:w="0" w:type="dxa"/>
              <w:right w:w="100" w:type="dxa"/>
            </w:tcMar>
          </w:tcPr>
          <w:p w14:paraId="2FF219D7" w14:textId="77777777" w:rsidR="00F43E40" w:rsidRPr="003546A9" w:rsidRDefault="00A94063">
            <w:pPr>
              <w:spacing w:line="276" w:lineRule="auto"/>
              <w:ind w:left="1" w:right="100" w:hanging="3"/>
              <w:jc w:val="center"/>
              <w:rPr>
                <w:rFonts w:asciiTheme="majorHAnsi" w:eastAsia="Calibri" w:hAnsiTheme="majorHAnsi" w:cstheme="majorHAnsi"/>
                <w:color w:val="D9E2F3"/>
              </w:rPr>
            </w:pPr>
            <w:r w:rsidRPr="003546A9">
              <w:rPr>
                <w:rFonts w:asciiTheme="majorHAnsi" w:eastAsia="Calibri" w:hAnsiTheme="majorHAnsi" w:cstheme="majorHAnsi"/>
                <w:b/>
                <w:color w:val="D9E2F3"/>
              </w:rPr>
              <w:t>MES</w:t>
            </w:r>
          </w:p>
        </w:tc>
        <w:tc>
          <w:tcPr>
            <w:tcW w:w="2655" w:type="dxa"/>
            <w:tcBorders>
              <w:top w:val="single" w:sz="6" w:space="0" w:color="000000"/>
              <w:left w:val="nil"/>
              <w:bottom w:val="single" w:sz="6" w:space="0" w:color="000000"/>
              <w:right w:val="single" w:sz="6" w:space="0" w:color="000000"/>
            </w:tcBorders>
            <w:shd w:val="clear" w:color="auto" w:fill="1F3864"/>
            <w:tcMar>
              <w:top w:w="0" w:type="dxa"/>
              <w:left w:w="100" w:type="dxa"/>
              <w:bottom w:w="0" w:type="dxa"/>
              <w:right w:w="100" w:type="dxa"/>
            </w:tcMar>
          </w:tcPr>
          <w:p w14:paraId="75D617CE" w14:textId="77777777" w:rsidR="00F43E40" w:rsidRPr="003546A9" w:rsidRDefault="00A94063">
            <w:pPr>
              <w:spacing w:line="276" w:lineRule="auto"/>
              <w:ind w:left="1" w:right="100" w:hanging="3"/>
              <w:jc w:val="center"/>
              <w:rPr>
                <w:rFonts w:asciiTheme="majorHAnsi" w:eastAsia="Calibri" w:hAnsiTheme="majorHAnsi" w:cstheme="majorHAnsi"/>
                <w:color w:val="D9E2F3"/>
              </w:rPr>
            </w:pPr>
            <w:r w:rsidRPr="003546A9">
              <w:rPr>
                <w:rFonts w:asciiTheme="majorHAnsi" w:eastAsia="Calibri" w:hAnsiTheme="majorHAnsi" w:cstheme="majorHAnsi"/>
                <w:b/>
                <w:color w:val="D9E2F3"/>
              </w:rPr>
              <w:t>No.</w:t>
            </w:r>
          </w:p>
        </w:tc>
      </w:tr>
      <w:tr w:rsidR="00F43E40" w:rsidRPr="003546A9" w14:paraId="4A2B87BB" w14:textId="77777777">
        <w:trPr>
          <w:trHeight w:val="300"/>
          <w:jc w:val="center"/>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B83CF8" w14:textId="77777777" w:rsidR="00F43E40" w:rsidRPr="003546A9" w:rsidRDefault="00A94063">
            <w:pPr>
              <w:spacing w:line="276" w:lineRule="auto"/>
              <w:ind w:right="100" w:hanging="2"/>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Enero </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4907C55E" w14:textId="77777777" w:rsidR="00F43E40" w:rsidRPr="003546A9" w:rsidRDefault="00A94063">
            <w:pPr>
              <w:spacing w:line="276" w:lineRule="auto"/>
              <w:ind w:right="100"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12</w:t>
            </w:r>
          </w:p>
        </w:tc>
      </w:tr>
      <w:tr w:rsidR="00F43E40" w:rsidRPr="003546A9" w14:paraId="1B279ACC" w14:textId="77777777">
        <w:trPr>
          <w:trHeight w:val="300"/>
          <w:jc w:val="center"/>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02EFF2" w14:textId="77777777" w:rsidR="00F43E40" w:rsidRPr="003546A9" w:rsidRDefault="00A94063">
            <w:pPr>
              <w:spacing w:line="276" w:lineRule="auto"/>
              <w:ind w:right="100" w:hanging="2"/>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Febrero </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22BBD6AE" w14:textId="77777777" w:rsidR="00F43E40" w:rsidRPr="003546A9" w:rsidRDefault="00A94063">
            <w:pPr>
              <w:spacing w:line="276" w:lineRule="auto"/>
              <w:ind w:right="100"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13</w:t>
            </w:r>
          </w:p>
        </w:tc>
      </w:tr>
      <w:tr w:rsidR="00F43E40" w:rsidRPr="003546A9" w14:paraId="660DBB49" w14:textId="77777777">
        <w:trPr>
          <w:trHeight w:val="300"/>
          <w:jc w:val="center"/>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6A3676" w14:textId="77777777" w:rsidR="00F43E40" w:rsidRPr="003546A9" w:rsidRDefault="00A94063">
            <w:pPr>
              <w:spacing w:line="276" w:lineRule="auto"/>
              <w:ind w:right="100" w:hanging="2"/>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Marzo </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5AB8291A" w14:textId="77777777" w:rsidR="00F43E40" w:rsidRPr="003546A9" w:rsidRDefault="00A94063">
            <w:pPr>
              <w:spacing w:line="276" w:lineRule="auto"/>
              <w:ind w:right="100"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11</w:t>
            </w:r>
          </w:p>
        </w:tc>
      </w:tr>
      <w:tr w:rsidR="00F43E40" w:rsidRPr="003546A9" w14:paraId="4579A746" w14:textId="77777777">
        <w:trPr>
          <w:trHeight w:val="321"/>
          <w:jc w:val="center"/>
        </w:trPr>
        <w:tc>
          <w:tcPr>
            <w:tcW w:w="23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D6CE7D" w14:textId="77777777" w:rsidR="00F43E40" w:rsidRPr="003546A9" w:rsidRDefault="00A94063">
            <w:pPr>
              <w:spacing w:line="276" w:lineRule="auto"/>
              <w:ind w:right="100" w:hanging="2"/>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 TOTAL</w:t>
            </w:r>
          </w:p>
        </w:tc>
        <w:tc>
          <w:tcPr>
            <w:tcW w:w="2655" w:type="dxa"/>
            <w:tcBorders>
              <w:top w:val="nil"/>
              <w:left w:val="nil"/>
              <w:bottom w:val="single" w:sz="6" w:space="0" w:color="000000"/>
              <w:right w:val="single" w:sz="6" w:space="0" w:color="000000"/>
            </w:tcBorders>
            <w:tcMar>
              <w:top w:w="0" w:type="dxa"/>
              <w:left w:w="100" w:type="dxa"/>
              <w:bottom w:w="0" w:type="dxa"/>
              <w:right w:w="100" w:type="dxa"/>
            </w:tcMar>
          </w:tcPr>
          <w:p w14:paraId="46BC6BA0" w14:textId="77777777" w:rsidR="00F43E40" w:rsidRPr="003546A9" w:rsidRDefault="00A94063">
            <w:pPr>
              <w:spacing w:line="276" w:lineRule="auto"/>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36</w:t>
            </w:r>
          </w:p>
        </w:tc>
      </w:tr>
    </w:tbl>
    <w:p w14:paraId="67131393" w14:textId="77777777" w:rsidR="00F43E40" w:rsidRPr="003546A9" w:rsidRDefault="00F43E40">
      <w:pPr>
        <w:spacing w:after="160" w:line="276" w:lineRule="auto"/>
        <w:ind w:hanging="2"/>
        <w:jc w:val="both"/>
        <w:rPr>
          <w:rFonts w:asciiTheme="majorHAnsi" w:eastAsia="Calibri" w:hAnsiTheme="majorHAnsi" w:cstheme="majorHAnsi"/>
          <w:color w:val="1F3864"/>
        </w:rPr>
      </w:pPr>
    </w:p>
    <w:p w14:paraId="61E2E4DD" w14:textId="77777777" w:rsidR="00F43E40" w:rsidRPr="003546A9" w:rsidRDefault="00A94063">
      <w:pPr>
        <w:spacing w:before="240" w:after="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Respecto al </w:t>
      </w:r>
      <w:r w:rsidRPr="003546A9">
        <w:rPr>
          <w:rFonts w:asciiTheme="majorHAnsi" w:eastAsia="Calibri" w:hAnsiTheme="majorHAnsi" w:cstheme="majorHAnsi"/>
          <w:b/>
          <w:color w:val="1F3864"/>
        </w:rPr>
        <w:t>registro oficial de jóvenes de la Clase 2005</w:t>
      </w:r>
      <w:r w:rsidRPr="003546A9">
        <w:rPr>
          <w:rFonts w:asciiTheme="majorHAnsi" w:eastAsia="Calibri" w:hAnsiTheme="majorHAnsi" w:cstheme="majorHAnsi"/>
          <w:color w:val="1F3864"/>
        </w:rPr>
        <w:t xml:space="preserve">, y Remisos, se han registrado un total </w:t>
      </w:r>
      <w:r w:rsidRPr="003546A9">
        <w:rPr>
          <w:rFonts w:asciiTheme="majorHAnsi" w:eastAsia="Calibri" w:hAnsiTheme="majorHAnsi" w:cstheme="majorHAnsi"/>
          <w:b/>
          <w:color w:val="1F3864"/>
        </w:rPr>
        <w:t xml:space="preserve">252 </w:t>
      </w:r>
      <w:r w:rsidRPr="003546A9">
        <w:rPr>
          <w:rFonts w:asciiTheme="majorHAnsi" w:eastAsia="Calibri" w:hAnsiTheme="majorHAnsi" w:cstheme="majorHAnsi"/>
          <w:color w:val="1F3864"/>
        </w:rPr>
        <w:t>jóvenes, siendo el mismo número de Cartillas del Servicio Militar Nacional emitidas en ese año.</w:t>
      </w:r>
    </w:p>
    <w:tbl>
      <w:tblPr>
        <w:tblStyle w:val="affffffffff5"/>
        <w:tblpPr w:leftFromText="180" w:rightFromText="180" w:topFromText="180" w:bottomFromText="180" w:vertAnchor="text" w:tblpX="1663"/>
        <w:tblW w:w="672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55"/>
        <w:gridCol w:w="1395"/>
        <w:gridCol w:w="1455"/>
        <w:gridCol w:w="2415"/>
      </w:tblGrid>
      <w:tr w:rsidR="00F43E40" w:rsidRPr="003546A9" w14:paraId="6818B4A9" w14:textId="77777777">
        <w:trPr>
          <w:trHeight w:val="370"/>
        </w:trPr>
        <w:tc>
          <w:tcPr>
            <w:tcW w:w="1455" w:type="dxa"/>
            <w:tcBorders>
              <w:top w:val="single" w:sz="6" w:space="0" w:color="000000"/>
              <w:left w:val="single" w:sz="6" w:space="0" w:color="000000"/>
              <w:bottom w:val="single" w:sz="6" w:space="0" w:color="000000"/>
              <w:right w:val="single" w:sz="6" w:space="0" w:color="000000"/>
            </w:tcBorders>
            <w:shd w:val="clear" w:color="auto" w:fill="1F3864"/>
            <w:tcMar>
              <w:top w:w="0" w:type="dxa"/>
              <w:left w:w="80" w:type="dxa"/>
              <w:bottom w:w="0" w:type="dxa"/>
              <w:right w:w="80" w:type="dxa"/>
            </w:tcMar>
          </w:tcPr>
          <w:p w14:paraId="5872D2CB" w14:textId="77777777" w:rsidR="00F43E40" w:rsidRPr="003546A9" w:rsidRDefault="00A94063">
            <w:pPr>
              <w:jc w:val="center"/>
              <w:rPr>
                <w:rFonts w:asciiTheme="majorHAnsi" w:eastAsia="Calibri" w:hAnsiTheme="majorHAnsi" w:cstheme="majorHAnsi"/>
                <w:color w:val="D9E2F3"/>
              </w:rPr>
            </w:pPr>
            <w:r w:rsidRPr="003546A9">
              <w:rPr>
                <w:rFonts w:asciiTheme="majorHAnsi" w:eastAsia="Calibri" w:hAnsiTheme="majorHAnsi" w:cstheme="majorHAnsi"/>
                <w:b/>
                <w:color w:val="D9E2F3"/>
              </w:rPr>
              <w:t>MES</w:t>
            </w:r>
          </w:p>
        </w:tc>
        <w:tc>
          <w:tcPr>
            <w:tcW w:w="1395" w:type="dxa"/>
            <w:tcBorders>
              <w:top w:val="single" w:sz="6" w:space="0" w:color="000000"/>
              <w:left w:val="single" w:sz="6" w:space="0" w:color="000000"/>
              <w:bottom w:val="single" w:sz="6" w:space="0" w:color="000000"/>
              <w:right w:val="single" w:sz="6" w:space="0" w:color="000000"/>
            </w:tcBorders>
            <w:shd w:val="clear" w:color="auto" w:fill="1F3864"/>
            <w:tcMar>
              <w:top w:w="0" w:type="dxa"/>
              <w:left w:w="80" w:type="dxa"/>
              <w:bottom w:w="0" w:type="dxa"/>
              <w:right w:w="80" w:type="dxa"/>
            </w:tcMar>
          </w:tcPr>
          <w:p w14:paraId="480D8DC9" w14:textId="77777777" w:rsidR="00F43E40" w:rsidRPr="003546A9" w:rsidRDefault="00A94063">
            <w:pPr>
              <w:ind w:right="-80"/>
              <w:rPr>
                <w:rFonts w:asciiTheme="majorHAnsi" w:eastAsia="Calibri" w:hAnsiTheme="majorHAnsi" w:cstheme="majorHAnsi"/>
                <w:color w:val="D9E2F3"/>
              </w:rPr>
            </w:pPr>
            <w:r w:rsidRPr="003546A9">
              <w:rPr>
                <w:rFonts w:asciiTheme="majorHAnsi" w:eastAsia="Calibri" w:hAnsiTheme="majorHAnsi" w:cstheme="majorHAnsi"/>
                <w:b/>
                <w:color w:val="D9E2F3"/>
              </w:rPr>
              <w:t>DE LA CLASE</w:t>
            </w:r>
          </w:p>
        </w:tc>
        <w:tc>
          <w:tcPr>
            <w:tcW w:w="1455" w:type="dxa"/>
            <w:tcBorders>
              <w:top w:val="single" w:sz="6" w:space="0" w:color="000000"/>
              <w:left w:val="single" w:sz="6" w:space="0" w:color="000000"/>
              <w:bottom w:val="single" w:sz="6" w:space="0" w:color="000000"/>
              <w:right w:val="single" w:sz="6" w:space="0" w:color="000000"/>
            </w:tcBorders>
            <w:shd w:val="clear" w:color="auto" w:fill="1F3864"/>
            <w:tcMar>
              <w:top w:w="0" w:type="dxa"/>
              <w:left w:w="80" w:type="dxa"/>
              <w:bottom w:w="0" w:type="dxa"/>
              <w:right w:w="80" w:type="dxa"/>
            </w:tcMar>
          </w:tcPr>
          <w:p w14:paraId="4B054244" w14:textId="77777777" w:rsidR="00F43E40" w:rsidRPr="003546A9" w:rsidRDefault="00A94063">
            <w:pPr>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  REMISOS</w:t>
            </w:r>
          </w:p>
        </w:tc>
        <w:tc>
          <w:tcPr>
            <w:tcW w:w="2415" w:type="dxa"/>
            <w:tcBorders>
              <w:top w:val="single" w:sz="6" w:space="0" w:color="000000"/>
              <w:left w:val="single" w:sz="6" w:space="0" w:color="000000"/>
              <w:bottom w:val="single" w:sz="6" w:space="0" w:color="000000"/>
              <w:right w:val="single" w:sz="6" w:space="0" w:color="000000"/>
            </w:tcBorders>
            <w:shd w:val="clear" w:color="auto" w:fill="1F3864"/>
            <w:tcMar>
              <w:top w:w="0" w:type="dxa"/>
              <w:left w:w="80" w:type="dxa"/>
              <w:bottom w:w="0" w:type="dxa"/>
              <w:right w:w="80" w:type="dxa"/>
            </w:tcMar>
          </w:tcPr>
          <w:p w14:paraId="23CC1A46" w14:textId="77777777" w:rsidR="00F43E40" w:rsidRPr="003546A9" w:rsidRDefault="00A94063">
            <w:pPr>
              <w:ind w:hanging="2"/>
              <w:jc w:val="center"/>
              <w:rPr>
                <w:rFonts w:asciiTheme="majorHAnsi" w:eastAsia="Calibri" w:hAnsiTheme="majorHAnsi" w:cstheme="majorHAnsi"/>
                <w:color w:val="D9E2F3"/>
              </w:rPr>
            </w:pPr>
            <w:proofErr w:type="gramStart"/>
            <w:r w:rsidRPr="003546A9">
              <w:rPr>
                <w:rFonts w:asciiTheme="majorHAnsi" w:eastAsia="Calibri" w:hAnsiTheme="majorHAnsi" w:cstheme="majorHAnsi"/>
                <w:b/>
                <w:color w:val="D9E2F3"/>
              </w:rPr>
              <w:t>TOTAL</w:t>
            </w:r>
            <w:proofErr w:type="gramEnd"/>
            <w:r w:rsidRPr="003546A9">
              <w:rPr>
                <w:rFonts w:asciiTheme="majorHAnsi" w:eastAsia="Calibri" w:hAnsiTheme="majorHAnsi" w:cstheme="majorHAnsi"/>
                <w:b/>
                <w:color w:val="D9E2F3"/>
              </w:rPr>
              <w:t xml:space="preserve"> DE CARTILLAS</w:t>
            </w:r>
          </w:p>
        </w:tc>
      </w:tr>
      <w:tr w:rsidR="00F43E40" w:rsidRPr="003546A9" w14:paraId="7C2BF67B" w14:textId="77777777">
        <w:trPr>
          <w:trHeight w:val="390"/>
        </w:trPr>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6D7B14E" w14:textId="77777777" w:rsidR="00F43E40" w:rsidRPr="003546A9" w:rsidRDefault="00A94063">
            <w:pPr>
              <w:ind w:right="-40" w:hanging="2"/>
              <w:rPr>
                <w:rFonts w:asciiTheme="majorHAnsi" w:eastAsia="Calibri" w:hAnsiTheme="majorHAnsi" w:cstheme="majorHAnsi"/>
                <w:color w:val="1F3864"/>
              </w:rPr>
            </w:pPr>
            <w:r w:rsidRPr="003546A9">
              <w:rPr>
                <w:rFonts w:asciiTheme="majorHAnsi" w:eastAsia="Calibri" w:hAnsiTheme="majorHAnsi" w:cstheme="majorHAnsi"/>
                <w:b/>
                <w:color w:val="1F3864"/>
              </w:rPr>
              <w:t>Enero</w:t>
            </w:r>
          </w:p>
        </w:tc>
        <w:tc>
          <w:tcPr>
            <w:tcW w:w="13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BB9C51D" w14:textId="77777777" w:rsidR="00F43E40" w:rsidRPr="003546A9" w:rsidRDefault="00A94063">
            <w:pPr>
              <w:ind w:right="-40"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4</w:t>
            </w:r>
          </w:p>
        </w:tc>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0CBEA30" w14:textId="77777777" w:rsidR="00F43E40" w:rsidRPr="003546A9" w:rsidRDefault="00A94063">
            <w:pPr>
              <w:ind w:right="-40" w:hanging="2"/>
              <w:jc w:val="center"/>
              <w:rPr>
                <w:rFonts w:asciiTheme="majorHAnsi" w:eastAsia="Calibri" w:hAnsiTheme="majorHAnsi" w:cstheme="majorHAnsi"/>
                <w:b/>
                <w:color w:val="1F3864"/>
              </w:rPr>
            </w:pPr>
            <w:r w:rsidRPr="003546A9">
              <w:rPr>
                <w:rFonts w:asciiTheme="majorHAnsi" w:eastAsia="Calibri" w:hAnsiTheme="majorHAnsi" w:cstheme="majorHAnsi"/>
                <w:b/>
                <w:color w:val="1F3864"/>
              </w:rPr>
              <w:t>21</w:t>
            </w:r>
          </w:p>
        </w:tc>
        <w:tc>
          <w:tcPr>
            <w:tcW w:w="241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9E408A2" w14:textId="77777777" w:rsidR="00F43E40" w:rsidRPr="003546A9" w:rsidRDefault="00A94063">
            <w:pPr>
              <w:ind w:right="-4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25</w:t>
            </w:r>
          </w:p>
        </w:tc>
      </w:tr>
      <w:tr w:rsidR="00F43E40" w:rsidRPr="003546A9" w14:paraId="4C0ACAE1" w14:textId="77777777">
        <w:trPr>
          <w:trHeight w:val="390"/>
        </w:trPr>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D9BBF66" w14:textId="77777777" w:rsidR="00F43E40" w:rsidRPr="003546A9" w:rsidRDefault="00A94063">
            <w:pPr>
              <w:ind w:right="-40" w:hanging="2"/>
              <w:rPr>
                <w:rFonts w:asciiTheme="majorHAnsi" w:eastAsia="Calibri" w:hAnsiTheme="majorHAnsi" w:cstheme="majorHAnsi"/>
                <w:color w:val="1F3864"/>
              </w:rPr>
            </w:pPr>
            <w:r w:rsidRPr="003546A9">
              <w:rPr>
                <w:rFonts w:asciiTheme="majorHAnsi" w:eastAsia="Calibri" w:hAnsiTheme="majorHAnsi" w:cstheme="majorHAnsi"/>
                <w:b/>
                <w:color w:val="1F3864"/>
              </w:rPr>
              <w:t>Febrero</w:t>
            </w:r>
          </w:p>
        </w:tc>
        <w:tc>
          <w:tcPr>
            <w:tcW w:w="13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1B0A897E" w14:textId="77777777" w:rsidR="00F43E40" w:rsidRPr="003546A9" w:rsidRDefault="00A94063">
            <w:pPr>
              <w:ind w:right="-4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4</w:t>
            </w:r>
          </w:p>
        </w:tc>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E496DA7" w14:textId="77777777" w:rsidR="00F43E40" w:rsidRPr="003546A9" w:rsidRDefault="00A94063">
            <w:pPr>
              <w:ind w:right="-4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26</w:t>
            </w:r>
          </w:p>
        </w:tc>
        <w:tc>
          <w:tcPr>
            <w:tcW w:w="241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200996D" w14:textId="77777777" w:rsidR="00F43E40" w:rsidRPr="003546A9" w:rsidRDefault="00A94063">
            <w:pPr>
              <w:ind w:right="-4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30</w:t>
            </w:r>
          </w:p>
        </w:tc>
      </w:tr>
      <w:tr w:rsidR="00F43E40" w:rsidRPr="003546A9" w14:paraId="72108AB8" w14:textId="77777777">
        <w:trPr>
          <w:trHeight w:val="345"/>
        </w:trPr>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5516033D" w14:textId="77777777" w:rsidR="00F43E40" w:rsidRPr="003546A9" w:rsidRDefault="00A94063">
            <w:pPr>
              <w:ind w:right="-40" w:hanging="2"/>
              <w:rPr>
                <w:rFonts w:asciiTheme="majorHAnsi" w:eastAsia="Calibri" w:hAnsiTheme="majorHAnsi" w:cstheme="majorHAnsi"/>
                <w:color w:val="1F3864"/>
              </w:rPr>
            </w:pPr>
            <w:r w:rsidRPr="003546A9">
              <w:rPr>
                <w:rFonts w:asciiTheme="majorHAnsi" w:eastAsia="Calibri" w:hAnsiTheme="majorHAnsi" w:cstheme="majorHAnsi"/>
                <w:b/>
                <w:color w:val="1F3864"/>
              </w:rPr>
              <w:t>Marzo</w:t>
            </w:r>
          </w:p>
        </w:tc>
        <w:tc>
          <w:tcPr>
            <w:tcW w:w="13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48870B68" w14:textId="77777777" w:rsidR="00F43E40" w:rsidRPr="003546A9" w:rsidRDefault="00A94063">
            <w:pPr>
              <w:ind w:right="-4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6</w:t>
            </w:r>
          </w:p>
        </w:tc>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FCD8339" w14:textId="77777777" w:rsidR="00F43E40" w:rsidRPr="003546A9" w:rsidRDefault="00A94063">
            <w:pPr>
              <w:ind w:right="-4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16</w:t>
            </w:r>
          </w:p>
        </w:tc>
        <w:tc>
          <w:tcPr>
            <w:tcW w:w="241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0A3017DF" w14:textId="77777777" w:rsidR="00F43E40" w:rsidRPr="003546A9" w:rsidRDefault="00A94063">
            <w:pPr>
              <w:ind w:right="-4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22</w:t>
            </w:r>
          </w:p>
        </w:tc>
      </w:tr>
      <w:tr w:rsidR="00F43E40" w:rsidRPr="003546A9" w14:paraId="59F0C019" w14:textId="77777777">
        <w:trPr>
          <w:trHeight w:val="390"/>
        </w:trPr>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FA6A455" w14:textId="77777777" w:rsidR="00F43E40" w:rsidRPr="003546A9" w:rsidRDefault="00A94063">
            <w:pPr>
              <w:ind w:right="-40" w:hanging="2"/>
              <w:rPr>
                <w:rFonts w:asciiTheme="majorHAnsi" w:eastAsia="Calibri" w:hAnsiTheme="majorHAnsi" w:cstheme="majorHAnsi"/>
                <w:color w:val="1F3864"/>
              </w:rPr>
            </w:pPr>
            <w:r w:rsidRPr="003546A9">
              <w:rPr>
                <w:rFonts w:asciiTheme="majorHAnsi" w:eastAsia="Calibri" w:hAnsiTheme="majorHAnsi" w:cstheme="majorHAnsi"/>
                <w:b/>
                <w:color w:val="1F3864"/>
              </w:rPr>
              <w:t>TOTAL</w:t>
            </w:r>
          </w:p>
        </w:tc>
        <w:tc>
          <w:tcPr>
            <w:tcW w:w="139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36FB5BDF" w14:textId="77777777" w:rsidR="00F43E40" w:rsidRPr="003546A9" w:rsidRDefault="00A94063">
            <w:pPr>
              <w:ind w:right="-4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14</w:t>
            </w:r>
          </w:p>
        </w:tc>
        <w:tc>
          <w:tcPr>
            <w:tcW w:w="145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640051C0" w14:textId="77777777" w:rsidR="00F43E40" w:rsidRPr="003546A9" w:rsidRDefault="00A94063">
            <w:pPr>
              <w:ind w:right="-4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63</w:t>
            </w:r>
          </w:p>
        </w:tc>
        <w:tc>
          <w:tcPr>
            <w:tcW w:w="2415"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14:paraId="7B4D277C" w14:textId="77777777" w:rsidR="00F43E40" w:rsidRPr="003546A9" w:rsidRDefault="00A94063">
            <w:pPr>
              <w:ind w:right="-4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77</w:t>
            </w:r>
          </w:p>
        </w:tc>
      </w:tr>
    </w:tbl>
    <w:p w14:paraId="04066942" w14:textId="77777777" w:rsidR="00F43E40" w:rsidRPr="003546A9" w:rsidRDefault="00F43E40">
      <w:pPr>
        <w:spacing w:before="240" w:after="240"/>
        <w:ind w:hanging="2"/>
        <w:jc w:val="both"/>
        <w:rPr>
          <w:rFonts w:asciiTheme="majorHAnsi" w:eastAsia="Calibri" w:hAnsiTheme="majorHAnsi" w:cstheme="majorHAnsi"/>
          <w:color w:val="1F3864"/>
        </w:rPr>
      </w:pPr>
    </w:p>
    <w:p w14:paraId="5582D36B" w14:textId="77777777" w:rsidR="005F4C32" w:rsidRPr="003546A9" w:rsidRDefault="005F4C32">
      <w:pPr>
        <w:spacing w:before="240" w:after="240"/>
        <w:ind w:hanging="2"/>
        <w:jc w:val="both"/>
        <w:rPr>
          <w:rFonts w:asciiTheme="majorHAnsi" w:eastAsia="Calibri" w:hAnsiTheme="majorHAnsi" w:cstheme="majorHAnsi"/>
          <w:color w:val="1F3864"/>
        </w:rPr>
      </w:pPr>
    </w:p>
    <w:p w14:paraId="6776DCD8" w14:textId="77777777" w:rsidR="005F4C32" w:rsidRPr="003546A9" w:rsidRDefault="005F4C32">
      <w:pPr>
        <w:spacing w:before="240" w:after="240"/>
        <w:ind w:hanging="2"/>
        <w:jc w:val="both"/>
        <w:rPr>
          <w:rFonts w:asciiTheme="majorHAnsi" w:eastAsia="Calibri" w:hAnsiTheme="majorHAnsi" w:cstheme="majorHAnsi"/>
          <w:color w:val="1F3864"/>
        </w:rPr>
      </w:pPr>
    </w:p>
    <w:p w14:paraId="54327E3D" w14:textId="77777777" w:rsidR="005F4C32" w:rsidRPr="003546A9" w:rsidRDefault="005F4C32">
      <w:pPr>
        <w:spacing w:before="240" w:after="240"/>
        <w:ind w:hanging="2"/>
        <w:jc w:val="both"/>
        <w:rPr>
          <w:rFonts w:asciiTheme="majorHAnsi" w:eastAsia="Calibri" w:hAnsiTheme="majorHAnsi" w:cstheme="majorHAnsi"/>
          <w:color w:val="1F3864"/>
        </w:rPr>
      </w:pPr>
    </w:p>
    <w:p w14:paraId="0500CB38" w14:textId="560335C4" w:rsidR="00F43E40" w:rsidRPr="003546A9" w:rsidRDefault="00A94063">
      <w:pPr>
        <w:spacing w:before="240" w:after="240"/>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w:t>
      </w:r>
      <w:r w:rsidRPr="003546A9">
        <w:rPr>
          <w:rFonts w:asciiTheme="majorHAnsi" w:eastAsia="Calibri" w:hAnsiTheme="majorHAnsi" w:cstheme="majorHAnsi"/>
          <w:b/>
          <w:color w:val="1F3864"/>
          <w:sz w:val="24"/>
          <w:szCs w:val="24"/>
        </w:rPr>
        <w:t>Pasaportes</w:t>
      </w:r>
    </w:p>
    <w:p w14:paraId="0A80C657" w14:textId="77777777" w:rsidR="00F43E40" w:rsidRPr="003546A9" w:rsidRDefault="00A94063">
      <w:pPr>
        <w:spacing w:after="160" w:line="256" w:lineRule="auto"/>
        <w:ind w:right="-520"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Los pasaportes que fueron entregados en esta oficina de enlace con la S.R.E. mediante un listado desglosado por meses correspondientes a este trimestre, siendo los siguientes: </w:t>
      </w:r>
    </w:p>
    <w:p w14:paraId="0945A46B" w14:textId="77777777" w:rsidR="00F43E40" w:rsidRPr="003546A9" w:rsidRDefault="00F43E40">
      <w:pPr>
        <w:spacing w:after="160"/>
        <w:ind w:hanging="2"/>
        <w:jc w:val="both"/>
        <w:rPr>
          <w:rFonts w:asciiTheme="majorHAnsi" w:eastAsia="Calibri" w:hAnsiTheme="majorHAnsi" w:cstheme="majorHAnsi"/>
          <w:color w:val="1F3864"/>
        </w:rPr>
      </w:pPr>
    </w:p>
    <w:tbl>
      <w:tblPr>
        <w:tblStyle w:val="affffffffff6"/>
        <w:tblpPr w:leftFromText="180" w:rightFromText="180" w:topFromText="180" w:bottomFromText="180" w:vertAnchor="text" w:tblpX="3890"/>
        <w:tblW w:w="2760"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55"/>
        <w:gridCol w:w="1305"/>
      </w:tblGrid>
      <w:tr w:rsidR="00F43E40" w:rsidRPr="003546A9" w14:paraId="4AF918F7" w14:textId="77777777">
        <w:trPr>
          <w:trHeight w:val="285"/>
        </w:trPr>
        <w:tc>
          <w:tcPr>
            <w:tcW w:w="1455" w:type="dxa"/>
            <w:tcBorders>
              <w:top w:val="single" w:sz="6" w:space="0" w:color="000000"/>
              <w:left w:val="single" w:sz="6" w:space="0" w:color="000000"/>
              <w:bottom w:val="single" w:sz="6" w:space="0" w:color="000000"/>
              <w:right w:val="single" w:sz="6" w:space="0" w:color="000000"/>
            </w:tcBorders>
            <w:shd w:val="clear" w:color="auto" w:fill="1F3864"/>
            <w:tcMar>
              <w:top w:w="0" w:type="dxa"/>
              <w:bottom w:w="0" w:type="dxa"/>
            </w:tcMar>
          </w:tcPr>
          <w:p w14:paraId="4FC141CF" w14:textId="77777777" w:rsidR="00F43E40" w:rsidRPr="003546A9" w:rsidRDefault="00A94063">
            <w:pPr>
              <w:spacing w:line="276" w:lineRule="auto"/>
              <w:ind w:left="-709" w:right="-520"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MES</w:t>
            </w:r>
          </w:p>
        </w:tc>
        <w:tc>
          <w:tcPr>
            <w:tcW w:w="1305" w:type="dxa"/>
            <w:tcBorders>
              <w:top w:val="single" w:sz="6" w:space="0" w:color="000000"/>
              <w:left w:val="single" w:sz="6" w:space="0" w:color="000000"/>
              <w:bottom w:val="single" w:sz="6" w:space="0" w:color="000000"/>
              <w:right w:val="single" w:sz="6" w:space="0" w:color="000000"/>
            </w:tcBorders>
            <w:shd w:val="clear" w:color="auto" w:fill="1F3864"/>
            <w:tcMar>
              <w:top w:w="0" w:type="dxa"/>
              <w:bottom w:w="0" w:type="dxa"/>
            </w:tcMar>
          </w:tcPr>
          <w:p w14:paraId="44069118" w14:textId="77777777" w:rsidR="00F43E40" w:rsidRPr="003546A9" w:rsidRDefault="00A94063">
            <w:pPr>
              <w:spacing w:line="276" w:lineRule="auto"/>
              <w:ind w:right="-520" w:hanging="2"/>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      TOTAL</w:t>
            </w:r>
          </w:p>
        </w:tc>
      </w:tr>
      <w:tr w:rsidR="00F43E40" w:rsidRPr="003546A9" w14:paraId="0253FF8E" w14:textId="77777777">
        <w:trPr>
          <w:trHeight w:val="285"/>
        </w:trPr>
        <w:tc>
          <w:tcPr>
            <w:tcW w:w="1455" w:type="dxa"/>
            <w:tcBorders>
              <w:top w:val="single" w:sz="6" w:space="0" w:color="000000"/>
              <w:left w:val="single" w:sz="6" w:space="0" w:color="000000"/>
              <w:bottom w:val="single" w:sz="6" w:space="0" w:color="000000"/>
              <w:right w:val="single" w:sz="6" w:space="0" w:color="000000"/>
            </w:tcBorders>
            <w:tcMar>
              <w:top w:w="0" w:type="dxa"/>
              <w:bottom w:w="0" w:type="dxa"/>
            </w:tcMar>
          </w:tcPr>
          <w:p w14:paraId="513F8E00" w14:textId="77777777" w:rsidR="00F43E40" w:rsidRPr="003546A9" w:rsidRDefault="00A94063">
            <w:pPr>
              <w:spacing w:line="276" w:lineRule="auto"/>
              <w:ind w:right="-520" w:hanging="2"/>
              <w:jc w:val="both"/>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Enero </w:t>
            </w:r>
          </w:p>
        </w:tc>
        <w:tc>
          <w:tcPr>
            <w:tcW w:w="1305" w:type="dxa"/>
            <w:tcBorders>
              <w:top w:val="single" w:sz="6" w:space="0" w:color="000000"/>
              <w:left w:val="single" w:sz="6" w:space="0" w:color="000000"/>
              <w:bottom w:val="single" w:sz="6" w:space="0" w:color="000000"/>
              <w:right w:val="single" w:sz="6" w:space="0" w:color="000000"/>
            </w:tcBorders>
            <w:tcMar>
              <w:top w:w="0" w:type="dxa"/>
              <w:bottom w:w="0" w:type="dxa"/>
            </w:tcMar>
          </w:tcPr>
          <w:p w14:paraId="0E3780C7" w14:textId="77777777" w:rsidR="00F43E40" w:rsidRPr="003546A9" w:rsidRDefault="00A94063">
            <w:pPr>
              <w:spacing w:line="276" w:lineRule="auto"/>
              <w:ind w:right="29" w:hanging="2"/>
              <w:jc w:val="right"/>
              <w:rPr>
                <w:rFonts w:asciiTheme="majorHAnsi" w:eastAsia="Calibri" w:hAnsiTheme="majorHAnsi" w:cstheme="majorHAnsi"/>
                <w:b/>
                <w:color w:val="1F3864"/>
              </w:rPr>
            </w:pPr>
            <w:r w:rsidRPr="003546A9">
              <w:rPr>
                <w:rFonts w:asciiTheme="majorHAnsi" w:eastAsia="Calibri" w:hAnsiTheme="majorHAnsi" w:cstheme="majorHAnsi"/>
                <w:b/>
                <w:color w:val="1F3864"/>
              </w:rPr>
              <w:t>910</w:t>
            </w:r>
          </w:p>
        </w:tc>
      </w:tr>
      <w:tr w:rsidR="00F43E40" w:rsidRPr="003546A9" w14:paraId="71F456B2" w14:textId="77777777">
        <w:trPr>
          <w:trHeight w:val="285"/>
        </w:trPr>
        <w:tc>
          <w:tcPr>
            <w:tcW w:w="1455" w:type="dxa"/>
            <w:tcBorders>
              <w:top w:val="single" w:sz="6" w:space="0" w:color="000000"/>
              <w:left w:val="single" w:sz="6" w:space="0" w:color="000000"/>
              <w:bottom w:val="single" w:sz="6" w:space="0" w:color="000000"/>
              <w:right w:val="single" w:sz="6" w:space="0" w:color="000000"/>
            </w:tcBorders>
            <w:tcMar>
              <w:top w:w="0" w:type="dxa"/>
              <w:bottom w:w="0" w:type="dxa"/>
            </w:tcMar>
          </w:tcPr>
          <w:p w14:paraId="6B7F92F8" w14:textId="77777777" w:rsidR="00F43E40" w:rsidRPr="003546A9" w:rsidRDefault="00A94063">
            <w:pPr>
              <w:spacing w:line="276" w:lineRule="auto"/>
              <w:ind w:right="-520" w:hanging="2"/>
              <w:jc w:val="both"/>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Febrero  </w:t>
            </w:r>
          </w:p>
        </w:tc>
        <w:tc>
          <w:tcPr>
            <w:tcW w:w="1305" w:type="dxa"/>
            <w:tcBorders>
              <w:top w:val="single" w:sz="6" w:space="0" w:color="000000"/>
              <w:left w:val="single" w:sz="6" w:space="0" w:color="000000"/>
              <w:bottom w:val="single" w:sz="6" w:space="0" w:color="000000"/>
              <w:right w:val="single" w:sz="6" w:space="0" w:color="000000"/>
            </w:tcBorders>
            <w:tcMar>
              <w:top w:w="0" w:type="dxa"/>
              <w:bottom w:w="0" w:type="dxa"/>
            </w:tcMar>
          </w:tcPr>
          <w:p w14:paraId="183630A1" w14:textId="77777777" w:rsidR="00F43E40" w:rsidRPr="003546A9" w:rsidRDefault="00A94063">
            <w:pPr>
              <w:spacing w:line="276" w:lineRule="auto"/>
              <w:ind w:right="29" w:hanging="2"/>
              <w:jc w:val="right"/>
              <w:rPr>
                <w:rFonts w:asciiTheme="majorHAnsi" w:eastAsia="Calibri" w:hAnsiTheme="majorHAnsi" w:cstheme="majorHAnsi"/>
                <w:b/>
                <w:color w:val="1F3864"/>
              </w:rPr>
            </w:pPr>
            <w:r w:rsidRPr="003546A9">
              <w:rPr>
                <w:rFonts w:asciiTheme="majorHAnsi" w:eastAsia="Calibri" w:hAnsiTheme="majorHAnsi" w:cstheme="majorHAnsi"/>
                <w:b/>
                <w:color w:val="1F3864"/>
              </w:rPr>
              <w:t>950</w:t>
            </w:r>
          </w:p>
        </w:tc>
      </w:tr>
      <w:tr w:rsidR="00F43E40" w:rsidRPr="003546A9" w14:paraId="3626DA1E" w14:textId="77777777">
        <w:trPr>
          <w:trHeight w:val="285"/>
        </w:trPr>
        <w:tc>
          <w:tcPr>
            <w:tcW w:w="1455" w:type="dxa"/>
            <w:tcBorders>
              <w:top w:val="single" w:sz="6" w:space="0" w:color="000000"/>
              <w:left w:val="single" w:sz="6" w:space="0" w:color="000000"/>
              <w:bottom w:val="single" w:sz="6" w:space="0" w:color="000000"/>
              <w:right w:val="single" w:sz="6" w:space="0" w:color="000000"/>
            </w:tcBorders>
            <w:tcMar>
              <w:top w:w="0" w:type="dxa"/>
              <w:bottom w:w="0" w:type="dxa"/>
            </w:tcMar>
          </w:tcPr>
          <w:p w14:paraId="45AECC12" w14:textId="77777777" w:rsidR="00F43E40" w:rsidRPr="003546A9" w:rsidRDefault="00A94063">
            <w:pPr>
              <w:spacing w:line="276" w:lineRule="auto"/>
              <w:ind w:right="-520" w:hanging="2"/>
              <w:jc w:val="both"/>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Marzo </w:t>
            </w:r>
          </w:p>
        </w:tc>
        <w:tc>
          <w:tcPr>
            <w:tcW w:w="1305" w:type="dxa"/>
            <w:tcBorders>
              <w:top w:val="single" w:sz="6" w:space="0" w:color="000000"/>
              <w:left w:val="single" w:sz="6" w:space="0" w:color="000000"/>
              <w:bottom w:val="single" w:sz="6" w:space="0" w:color="000000"/>
              <w:right w:val="single" w:sz="6" w:space="0" w:color="000000"/>
            </w:tcBorders>
            <w:tcMar>
              <w:top w:w="0" w:type="dxa"/>
              <w:bottom w:w="0" w:type="dxa"/>
            </w:tcMar>
          </w:tcPr>
          <w:p w14:paraId="5DD7AD79" w14:textId="77777777" w:rsidR="00F43E40" w:rsidRPr="003546A9" w:rsidRDefault="00A94063">
            <w:pPr>
              <w:spacing w:line="276" w:lineRule="auto"/>
              <w:ind w:right="29" w:hanging="2"/>
              <w:jc w:val="right"/>
              <w:rPr>
                <w:rFonts w:asciiTheme="majorHAnsi" w:eastAsia="Calibri" w:hAnsiTheme="majorHAnsi" w:cstheme="majorHAnsi"/>
                <w:b/>
                <w:color w:val="1F3864"/>
              </w:rPr>
            </w:pPr>
            <w:r w:rsidRPr="003546A9">
              <w:rPr>
                <w:rFonts w:asciiTheme="majorHAnsi" w:eastAsia="Calibri" w:hAnsiTheme="majorHAnsi" w:cstheme="majorHAnsi"/>
                <w:b/>
                <w:color w:val="1F3864"/>
              </w:rPr>
              <w:t>3887</w:t>
            </w:r>
          </w:p>
        </w:tc>
      </w:tr>
    </w:tbl>
    <w:p w14:paraId="0B8A7E9A" w14:textId="77777777" w:rsidR="00F43E40" w:rsidRPr="003546A9" w:rsidRDefault="00F43E40">
      <w:pPr>
        <w:spacing w:after="160"/>
        <w:ind w:hanging="2"/>
        <w:jc w:val="both"/>
        <w:rPr>
          <w:rFonts w:asciiTheme="majorHAnsi" w:eastAsia="Calibri" w:hAnsiTheme="majorHAnsi" w:cstheme="majorHAnsi"/>
          <w:color w:val="1F3864"/>
        </w:rPr>
      </w:pPr>
    </w:p>
    <w:p w14:paraId="5B279B48" w14:textId="77777777" w:rsidR="00F43E40" w:rsidRPr="003546A9" w:rsidRDefault="00F43E40">
      <w:pPr>
        <w:spacing w:after="160"/>
        <w:ind w:hanging="2"/>
        <w:jc w:val="both"/>
        <w:rPr>
          <w:rFonts w:asciiTheme="majorHAnsi" w:eastAsia="Calibri" w:hAnsiTheme="majorHAnsi" w:cstheme="majorHAnsi"/>
          <w:color w:val="1F3864"/>
        </w:rPr>
      </w:pPr>
    </w:p>
    <w:p w14:paraId="197D01FC" w14:textId="77777777" w:rsidR="00F43E40" w:rsidRPr="003546A9" w:rsidRDefault="00F43E40">
      <w:pPr>
        <w:spacing w:after="160"/>
        <w:ind w:hanging="2"/>
        <w:jc w:val="both"/>
        <w:rPr>
          <w:rFonts w:asciiTheme="majorHAnsi" w:eastAsia="Calibri" w:hAnsiTheme="majorHAnsi" w:cstheme="majorHAnsi"/>
          <w:color w:val="1F3864"/>
          <w:shd w:val="clear" w:color="auto" w:fill="F4CCCC"/>
        </w:rPr>
      </w:pPr>
    </w:p>
    <w:p w14:paraId="6BC1D871" w14:textId="77777777" w:rsidR="00F43E40" w:rsidRPr="003546A9" w:rsidRDefault="00F43E40">
      <w:pPr>
        <w:ind w:hanging="2"/>
        <w:jc w:val="right"/>
        <w:rPr>
          <w:rFonts w:asciiTheme="majorHAnsi" w:eastAsia="Calibri" w:hAnsiTheme="majorHAnsi" w:cstheme="majorHAnsi"/>
          <w:shd w:val="clear" w:color="auto" w:fill="F4CCCC"/>
        </w:rPr>
      </w:pPr>
    </w:p>
    <w:p w14:paraId="0699543A" w14:textId="77777777" w:rsidR="00F43E40" w:rsidRPr="003546A9" w:rsidRDefault="00A94063">
      <w:pPr>
        <w:spacing w:after="160" w:line="256" w:lineRule="auto"/>
        <w:ind w:right="-520"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Teniendo un </w:t>
      </w:r>
      <w:r w:rsidRPr="003546A9">
        <w:rPr>
          <w:rFonts w:asciiTheme="majorHAnsi" w:eastAsia="Calibri" w:hAnsiTheme="majorHAnsi" w:cstheme="majorHAnsi"/>
          <w:color w:val="1F3864"/>
        </w:rPr>
        <w:t>promedio de entrega de 4 a) 6 días hábiles.</w:t>
      </w:r>
    </w:p>
    <w:p w14:paraId="4340DB35" w14:textId="77777777" w:rsidR="00F43E40" w:rsidRPr="003546A9" w:rsidRDefault="00A94063">
      <w:pPr>
        <w:spacing w:after="160" w:line="256" w:lineRule="auto"/>
        <w:ind w:right="-520" w:hanging="2"/>
        <w:jc w:val="both"/>
        <w:rPr>
          <w:rFonts w:asciiTheme="majorHAnsi" w:eastAsia="Calibri" w:hAnsiTheme="majorHAnsi" w:cstheme="majorHAnsi"/>
          <w:b/>
          <w:color w:val="1F3864"/>
        </w:rPr>
      </w:pPr>
      <w:r w:rsidRPr="003546A9">
        <w:rPr>
          <w:rFonts w:asciiTheme="majorHAnsi" w:eastAsia="Calibri" w:hAnsiTheme="majorHAnsi" w:cstheme="majorHAnsi"/>
          <w:b/>
          <w:color w:val="1F3864"/>
        </w:rPr>
        <w:t xml:space="preserve">Procuraduría Social </w:t>
      </w:r>
    </w:p>
    <w:p w14:paraId="2A266B8E" w14:textId="77777777" w:rsidR="00F43E40" w:rsidRPr="003546A9" w:rsidRDefault="00A94063">
      <w:pPr>
        <w:ind w:hanging="2"/>
        <w:jc w:val="both"/>
        <w:rPr>
          <w:rFonts w:asciiTheme="majorHAnsi" w:eastAsia="Calibri" w:hAnsiTheme="majorHAnsi" w:cstheme="majorHAnsi"/>
          <w:color w:val="1F497D"/>
        </w:rPr>
      </w:pPr>
      <w:r w:rsidRPr="003546A9">
        <w:rPr>
          <w:rFonts w:asciiTheme="majorHAnsi" w:eastAsia="Calibri" w:hAnsiTheme="majorHAnsi" w:cstheme="majorHAnsi"/>
          <w:color w:val="1F497D"/>
        </w:rPr>
        <w:t xml:space="preserve">Este informe de actividades comprende las acciones más relevantes llevadas a cabo por esta Procuraduría Social dentro del periodo que abarca a partir del día 01 </w:t>
      </w:r>
      <w:proofErr w:type="gramStart"/>
      <w:r w:rsidRPr="003546A9">
        <w:rPr>
          <w:rFonts w:asciiTheme="majorHAnsi" w:eastAsia="Calibri" w:hAnsiTheme="majorHAnsi" w:cstheme="majorHAnsi"/>
          <w:color w:val="1F497D"/>
        </w:rPr>
        <w:t>Enero</w:t>
      </w:r>
      <w:proofErr w:type="gramEnd"/>
      <w:r w:rsidRPr="003546A9">
        <w:rPr>
          <w:rFonts w:asciiTheme="majorHAnsi" w:eastAsia="Calibri" w:hAnsiTheme="majorHAnsi" w:cstheme="majorHAnsi"/>
          <w:color w:val="1F497D"/>
        </w:rPr>
        <w:t xml:space="preserve"> al 29 de Marzo del 2024.</w:t>
      </w:r>
      <w:r w:rsidRPr="003546A9">
        <w:rPr>
          <w:rFonts w:asciiTheme="majorHAnsi" w:eastAsia="Calibri" w:hAnsiTheme="majorHAnsi" w:cstheme="majorHAnsi"/>
          <w:color w:val="1F497D"/>
        </w:rPr>
        <w:t xml:space="preserve"> Dentro de la Procuraduría Social se rindieron los siguientes servicios en el periodo ya referido con anterioridad.</w:t>
      </w:r>
    </w:p>
    <w:p w14:paraId="1EF8DE43" w14:textId="77777777" w:rsidR="00F43E40" w:rsidRPr="003546A9" w:rsidRDefault="00F43E40">
      <w:pPr>
        <w:ind w:hanging="2"/>
        <w:jc w:val="both"/>
        <w:rPr>
          <w:rFonts w:asciiTheme="majorHAnsi" w:eastAsia="Calibri" w:hAnsiTheme="majorHAnsi" w:cstheme="majorHAnsi"/>
          <w:color w:val="1F497D"/>
        </w:rPr>
      </w:pPr>
    </w:p>
    <w:p w14:paraId="4C73623E" w14:textId="77777777" w:rsidR="00F43E40" w:rsidRPr="003546A9" w:rsidRDefault="00A94063">
      <w:pPr>
        <w:ind w:hanging="2"/>
        <w:jc w:val="both"/>
        <w:rPr>
          <w:rFonts w:asciiTheme="majorHAnsi" w:eastAsia="Calibri" w:hAnsiTheme="majorHAnsi" w:cstheme="majorHAnsi"/>
          <w:color w:val="1F497D"/>
        </w:rPr>
      </w:pPr>
      <w:r w:rsidRPr="003546A9">
        <w:rPr>
          <w:rFonts w:asciiTheme="majorHAnsi" w:eastAsia="Calibri" w:hAnsiTheme="majorHAnsi" w:cstheme="majorHAnsi"/>
          <w:color w:val="1F497D"/>
        </w:rPr>
        <w:t xml:space="preserve">• </w:t>
      </w:r>
      <w:r w:rsidRPr="003546A9">
        <w:rPr>
          <w:rFonts w:asciiTheme="majorHAnsi" w:eastAsia="Calibri" w:hAnsiTheme="majorHAnsi" w:cstheme="majorHAnsi"/>
          <w:b/>
          <w:color w:val="1F497D"/>
        </w:rPr>
        <w:t>28</w:t>
      </w:r>
      <w:r w:rsidRPr="003546A9">
        <w:rPr>
          <w:rFonts w:asciiTheme="majorHAnsi" w:eastAsia="Calibri" w:hAnsiTheme="majorHAnsi" w:cstheme="majorHAnsi"/>
          <w:color w:val="1F497D"/>
        </w:rPr>
        <w:t xml:space="preserve"> Expedientes abiertos por competencia derivados de otras dependencias.</w:t>
      </w:r>
    </w:p>
    <w:p w14:paraId="018CBD51" w14:textId="77777777" w:rsidR="00F43E40" w:rsidRPr="003546A9" w:rsidRDefault="00A94063">
      <w:pPr>
        <w:ind w:hanging="2"/>
        <w:jc w:val="both"/>
        <w:rPr>
          <w:rFonts w:asciiTheme="majorHAnsi" w:eastAsia="Calibri" w:hAnsiTheme="majorHAnsi" w:cstheme="majorHAnsi"/>
          <w:color w:val="1F497D"/>
        </w:rPr>
      </w:pPr>
      <w:r w:rsidRPr="003546A9">
        <w:rPr>
          <w:rFonts w:asciiTheme="majorHAnsi" w:eastAsia="Calibri" w:hAnsiTheme="majorHAnsi" w:cstheme="majorHAnsi"/>
          <w:color w:val="1F497D"/>
        </w:rPr>
        <w:t>•</w:t>
      </w:r>
      <w:r w:rsidRPr="003546A9">
        <w:rPr>
          <w:rFonts w:asciiTheme="majorHAnsi" w:eastAsia="Calibri" w:hAnsiTheme="majorHAnsi" w:cstheme="majorHAnsi"/>
          <w:b/>
          <w:color w:val="1F497D"/>
        </w:rPr>
        <w:t xml:space="preserve"> 34</w:t>
      </w:r>
      <w:r w:rsidRPr="003546A9">
        <w:rPr>
          <w:rFonts w:asciiTheme="majorHAnsi" w:eastAsia="Calibri" w:hAnsiTheme="majorHAnsi" w:cstheme="majorHAnsi"/>
          <w:color w:val="1F497D"/>
        </w:rPr>
        <w:t xml:space="preserve"> Expedientes por Comparecencia.</w:t>
      </w:r>
    </w:p>
    <w:p w14:paraId="0F478945" w14:textId="77777777" w:rsidR="00F43E40" w:rsidRPr="003546A9" w:rsidRDefault="00A94063">
      <w:pPr>
        <w:ind w:hanging="2"/>
        <w:jc w:val="both"/>
        <w:rPr>
          <w:rFonts w:asciiTheme="majorHAnsi" w:eastAsia="Calibri" w:hAnsiTheme="majorHAnsi" w:cstheme="majorHAnsi"/>
          <w:color w:val="1F497D"/>
        </w:rPr>
      </w:pPr>
      <w:r w:rsidRPr="003546A9">
        <w:rPr>
          <w:rFonts w:asciiTheme="majorHAnsi" w:eastAsia="Calibri" w:hAnsiTheme="majorHAnsi" w:cstheme="majorHAnsi"/>
          <w:color w:val="1F497D"/>
        </w:rPr>
        <w:t xml:space="preserve">• </w:t>
      </w:r>
      <w:r w:rsidRPr="003546A9">
        <w:rPr>
          <w:rFonts w:asciiTheme="majorHAnsi" w:eastAsia="Calibri" w:hAnsiTheme="majorHAnsi" w:cstheme="majorHAnsi"/>
          <w:b/>
          <w:color w:val="1F497D"/>
        </w:rPr>
        <w:t>50</w:t>
      </w:r>
      <w:r w:rsidRPr="003546A9">
        <w:rPr>
          <w:rFonts w:asciiTheme="majorHAnsi" w:eastAsia="Calibri" w:hAnsiTheme="majorHAnsi" w:cstheme="majorHAnsi"/>
          <w:color w:val="1F497D"/>
        </w:rPr>
        <w:t xml:space="preserve"> Asesorías Legales.</w:t>
      </w:r>
    </w:p>
    <w:p w14:paraId="4669E26D" w14:textId="77777777" w:rsidR="00F43E40" w:rsidRPr="003546A9" w:rsidRDefault="00A94063">
      <w:pPr>
        <w:ind w:hanging="2"/>
        <w:jc w:val="both"/>
        <w:rPr>
          <w:rFonts w:asciiTheme="majorHAnsi" w:eastAsia="Calibri" w:hAnsiTheme="majorHAnsi" w:cstheme="majorHAnsi"/>
          <w:color w:val="1F497D"/>
        </w:rPr>
      </w:pPr>
      <w:r w:rsidRPr="003546A9">
        <w:rPr>
          <w:rFonts w:asciiTheme="majorHAnsi" w:eastAsia="Calibri" w:hAnsiTheme="majorHAnsi" w:cstheme="majorHAnsi"/>
          <w:color w:val="1F497D"/>
        </w:rPr>
        <w:t>•</w:t>
      </w:r>
      <w:r w:rsidRPr="003546A9">
        <w:rPr>
          <w:rFonts w:asciiTheme="majorHAnsi" w:eastAsia="Calibri" w:hAnsiTheme="majorHAnsi" w:cstheme="majorHAnsi"/>
          <w:b/>
          <w:color w:val="1F497D"/>
        </w:rPr>
        <w:t xml:space="preserve"> 61</w:t>
      </w:r>
      <w:r w:rsidRPr="003546A9">
        <w:rPr>
          <w:rFonts w:asciiTheme="majorHAnsi" w:eastAsia="Calibri" w:hAnsiTheme="majorHAnsi" w:cstheme="majorHAnsi"/>
          <w:color w:val="1F497D"/>
        </w:rPr>
        <w:t xml:space="preserve"> Audiencias de Mediación mesa A</w:t>
      </w:r>
    </w:p>
    <w:p w14:paraId="67204414" w14:textId="77777777" w:rsidR="00F43E40" w:rsidRPr="003546A9" w:rsidRDefault="00A94063">
      <w:pPr>
        <w:ind w:hanging="2"/>
        <w:jc w:val="both"/>
        <w:rPr>
          <w:rFonts w:asciiTheme="majorHAnsi" w:eastAsia="Calibri" w:hAnsiTheme="majorHAnsi" w:cstheme="majorHAnsi"/>
          <w:color w:val="1F497D"/>
        </w:rPr>
      </w:pPr>
      <w:r w:rsidRPr="003546A9">
        <w:rPr>
          <w:rFonts w:asciiTheme="majorHAnsi" w:eastAsia="Calibri" w:hAnsiTheme="majorHAnsi" w:cstheme="majorHAnsi"/>
          <w:color w:val="1F497D"/>
        </w:rPr>
        <w:t xml:space="preserve">• </w:t>
      </w:r>
      <w:r w:rsidRPr="003546A9">
        <w:rPr>
          <w:rFonts w:asciiTheme="majorHAnsi" w:eastAsia="Calibri" w:hAnsiTheme="majorHAnsi" w:cstheme="majorHAnsi"/>
          <w:b/>
          <w:color w:val="1F497D"/>
        </w:rPr>
        <w:t>56</w:t>
      </w:r>
      <w:r w:rsidRPr="003546A9">
        <w:rPr>
          <w:rFonts w:asciiTheme="majorHAnsi" w:eastAsia="Calibri" w:hAnsiTheme="majorHAnsi" w:cstheme="majorHAnsi"/>
          <w:color w:val="1F497D"/>
        </w:rPr>
        <w:t xml:space="preserve"> Audiencias de Mediación mesa B</w:t>
      </w:r>
    </w:p>
    <w:p w14:paraId="5BE09891" w14:textId="77777777" w:rsidR="00F43E40" w:rsidRPr="003546A9" w:rsidRDefault="00F43E40">
      <w:pPr>
        <w:ind w:hanging="2"/>
        <w:jc w:val="both"/>
        <w:rPr>
          <w:rFonts w:asciiTheme="majorHAnsi" w:eastAsia="Calibri" w:hAnsiTheme="majorHAnsi" w:cstheme="majorHAnsi"/>
          <w:color w:val="1F497D"/>
        </w:rPr>
      </w:pPr>
    </w:p>
    <w:p w14:paraId="5249E2B1" w14:textId="77777777" w:rsidR="00F43E40" w:rsidRPr="003546A9" w:rsidRDefault="00A94063">
      <w:pPr>
        <w:ind w:hanging="2"/>
        <w:jc w:val="both"/>
        <w:rPr>
          <w:rFonts w:asciiTheme="majorHAnsi" w:eastAsia="Calibri" w:hAnsiTheme="majorHAnsi" w:cstheme="majorHAnsi"/>
          <w:color w:val="1F497D"/>
        </w:rPr>
      </w:pPr>
      <w:r w:rsidRPr="003546A9">
        <w:rPr>
          <w:rFonts w:asciiTheme="majorHAnsi" w:eastAsia="Calibri" w:hAnsiTheme="majorHAnsi" w:cstheme="majorHAnsi"/>
          <w:color w:val="1F497D"/>
        </w:rPr>
        <w:t xml:space="preserve">Dando la totalidad de </w:t>
      </w:r>
      <w:r w:rsidRPr="003546A9">
        <w:rPr>
          <w:rFonts w:asciiTheme="majorHAnsi" w:eastAsia="Calibri" w:hAnsiTheme="majorHAnsi" w:cstheme="majorHAnsi"/>
          <w:b/>
          <w:color w:val="1F497D"/>
        </w:rPr>
        <w:t>229</w:t>
      </w:r>
      <w:r w:rsidRPr="003546A9">
        <w:rPr>
          <w:rFonts w:asciiTheme="majorHAnsi" w:eastAsia="Calibri" w:hAnsiTheme="majorHAnsi" w:cstheme="majorHAnsi"/>
          <w:color w:val="1F497D"/>
        </w:rPr>
        <w:t xml:space="preserve"> servicios prestados en el periodo correspondiente.</w:t>
      </w:r>
    </w:p>
    <w:p w14:paraId="778A8F57" w14:textId="77777777" w:rsidR="00F43E40" w:rsidRPr="003546A9" w:rsidRDefault="00F43E40">
      <w:pPr>
        <w:ind w:hanging="2"/>
        <w:jc w:val="both"/>
        <w:rPr>
          <w:rFonts w:asciiTheme="majorHAnsi" w:eastAsia="Calibri" w:hAnsiTheme="majorHAnsi" w:cstheme="majorHAnsi"/>
          <w:color w:val="1F497D"/>
        </w:rPr>
      </w:pPr>
    </w:p>
    <w:p w14:paraId="19AA0427" w14:textId="77777777" w:rsidR="00F43E40" w:rsidRPr="003546A9" w:rsidRDefault="00A94063">
      <w:pPr>
        <w:ind w:hanging="2"/>
        <w:jc w:val="both"/>
        <w:rPr>
          <w:rFonts w:asciiTheme="majorHAnsi" w:eastAsia="Calibri" w:hAnsiTheme="majorHAnsi" w:cstheme="majorHAnsi"/>
          <w:b/>
          <w:color w:val="1F497D"/>
        </w:rPr>
      </w:pPr>
      <w:r w:rsidRPr="003546A9">
        <w:rPr>
          <w:rFonts w:asciiTheme="majorHAnsi" w:eastAsia="Calibri" w:hAnsiTheme="majorHAnsi" w:cstheme="majorHAnsi"/>
          <w:color w:val="1F497D"/>
        </w:rPr>
        <w:t xml:space="preserve">Continuando con los objetivos planteados desde el inicio de la actual administración, se avanzó con los </w:t>
      </w:r>
      <w:r w:rsidRPr="003546A9">
        <w:rPr>
          <w:rFonts w:asciiTheme="majorHAnsi" w:eastAsia="Calibri" w:hAnsiTheme="majorHAnsi" w:cstheme="majorHAnsi"/>
          <w:color w:val="1F497D"/>
        </w:rPr>
        <w:t>trabajos de promoción, difusión de la Procuraduría Social Municipal, para que más personas conozcan de los servicios que se ofrecen de esta dependencia, de esta manera se inició una jornada de pega de Posters denominados "</w:t>
      </w:r>
      <w:r w:rsidRPr="003546A9">
        <w:rPr>
          <w:rFonts w:asciiTheme="majorHAnsi" w:eastAsia="Calibri" w:hAnsiTheme="majorHAnsi" w:cstheme="majorHAnsi"/>
          <w:b/>
          <w:color w:val="1F497D"/>
        </w:rPr>
        <w:t>Como ser un Buen Vecino".</w:t>
      </w:r>
    </w:p>
    <w:p w14:paraId="2A6E1646" w14:textId="77777777" w:rsidR="00F43E40" w:rsidRPr="003546A9" w:rsidRDefault="00A94063">
      <w:pPr>
        <w:ind w:hanging="2"/>
        <w:jc w:val="both"/>
        <w:rPr>
          <w:rFonts w:asciiTheme="majorHAnsi" w:eastAsia="Calibri" w:hAnsiTheme="majorHAnsi" w:cstheme="majorHAnsi"/>
          <w:b/>
          <w:color w:val="1F497D"/>
          <w:sz w:val="24"/>
          <w:szCs w:val="24"/>
        </w:rPr>
      </w:pPr>
      <w:r w:rsidRPr="003546A9">
        <w:rPr>
          <w:rFonts w:asciiTheme="majorHAnsi" w:eastAsia="Calibri" w:hAnsiTheme="majorHAnsi" w:cstheme="majorHAnsi"/>
          <w:b/>
          <w:color w:val="1F497D"/>
          <w:sz w:val="24"/>
          <w:szCs w:val="24"/>
        </w:rPr>
        <w:lastRenderedPageBreak/>
        <w:t>Sindicat</w:t>
      </w:r>
      <w:r w:rsidRPr="003546A9">
        <w:rPr>
          <w:rFonts w:asciiTheme="majorHAnsi" w:eastAsia="Calibri" w:hAnsiTheme="majorHAnsi" w:cstheme="majorHAnsi"/>
          <w:b/>
          <w:color w:val="1F497D"/>
          <w:sz w:val="24"/>
          <w:szCs w:val="24"/>
        </w:rPr>
        <w:t xml:space="preserve">ura Municipal </w:t>
      </w:r>
    </w:p>
    <w:p w14:paraId="5C59478E" w14:textId="77777777" w:rsidR="00F43E40" w:rsidRPr="003546A9" w:rsidRDefault="00F43E40">
      <w:pPr>
        <w:ind w:hanging="2"/>
        <w:jc w:val="both"/>
        <w:rPr>
          <w:rFonts w:asciiTheme="majorHAnsi" w:eastAsia="Calibri" w:hAnsiTheme="majorHAnsi" w:cstheme="majorHAnsi"/>
          <w:color w:val="1F497D"/>
        </w:rPr>
      </w:pPr>
    </w:p>
    <w:p w14:paraId="681B0167" w14:textId="77777777" w:rsidR="00F43E40" w:rsidRPr="003546A9" w:rsidRDefault="00A94063">
      <w:pPr>
        <w:numPr>
          <w:ilvl w:val="0"/>
          <w:numId w:val="10"/>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En cuanto a solicitudes de subdivisiones, se recibieron dentro de este periodo </w:t>
      </w:r>
      <w:r w:rsidRPr="003546A9">
        <w:rPr>
          <w:rFonts w:asciiTheme="majorHAnsi" w:eastAsia="Calibri" w:hAnsiTheme="majorHAnsi" w:cstheme="majorHAnsi"/>
          <w:b/>
          <w:color w:val="1F3864"/>
        </w:rPr>
        <w:t>29</w:t>
      </w:r>
    </w:p>
    <w:p w14:paraId="6F11BF0E" w14:textId="77777777" w:rsidR="00F43E40" w:rsidRPr="003546A9" w:rsidRDefault="00F43E40">
      <w:pPr>
        <w:jc w:val="both"/>
        <w:rPr>
          <w:rFonts w:asciiTheme="majorHAnsi" w:eastAsia="Calibri" w:hAnsiTheme="majorHAnsi" w:cstheme="majorHAnsi"/>
        </w:rPr>
      </w:pPr>
    </w:p>
    <w:p w14:paraId="16DB78D8" w14:textId="6C77C5AC"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Se aprobó del estudio, análisis y resolución, así como la procuraduría de desarrollo urbano, para que emita el dictamen de </w:t>
      </w:r>
      <w:r w:rsidR="005F4C32" w:rsidRPr="003546A9">
        <w:rPr>
          <w:rFonts w:asciiTheme="majorHAnsi" w:eastAsia="Calibri" w:hAnsiTheme="majorHAnsi" w:cstheme="majorHAnsi"/>
          <w:color w:val="1F3864"/>
        </w:rPr>
        <w:t>procedencia de</w:t>
      </w:r>
      <w:r w:rsidRPr="003546A9">
        <w:rPr>
          <w:rFonts w:asciiTheme="majorHAnsi" w:eastAsia="Calibri" w:hAnsiTheme="majorHAnsi" w:cstheme="majorHAnsi"/>
          <w:color w:val="1F3864"/>
        </w:rPr>
        <w:t xml:space="preserve"> las siguientes colonias:</w:t>
      </w:r>
    </w:p>
    <w:p w14:paraId="7CB7BA93" w14:textId="77777777" w:rsidR="00F43E40" w:rsidRPr="003546A9" w:rsidRDefault="00F43E40">
      <w:pPr>
        <w:jc w:val="both"/>
        <w:rPr>
          <w:rFonts w:asciiTheme="majorHAnsi" w:eastAsia="Calibri" w:hAnsiTheme="majorHAnsi" w:cstheme="majorHAnsi"/>
          <w:color w:val="1F3864"/>
        </w:rPr>
      </w:pPr>
    </w:p>
    <w:p w14:paraId="2F7D9DE0" w14:textId="1A2CA864" w:rsidR="00F43E40" w:rsidRPr="003546A9" w:rsidRDefault="005F4C32">
      <w:pPr>
        <w:numPr>
          <w:ilvl w:val="0"/>
          <w:numId w:val="7"/>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Ampliación Vista del Mar</w:t>
      </w:r>
    </w:p>
    <w:p w14:paraId="011E799D" w14:textId="6EB37B57" w:rsidR="00F43E40" w:rsidRPr="003546A9" w:rsidRDefault="005F4C32">
      <w:pPr>
        <w:numPr>
          <w:ilvl w:val="0"/>
          <w:numId w:val="7"/>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Ampliación Vista del Mar Fracción I </w:t>
      </w:r>
    </w:p>
    <w:p w14:paraId="092C2A58" w14:textId="002AEC20" w:rsidR="00F43E40" w:rsidRPr="003546A9" w:rsidRDefault="005F4C32">
      <w:pPr>
        <w:numPr>
          <w:ilvl w:val="0"/>
          <w:numId w:val="7"/>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Ampliación Vista del Mar Fracción II </w:t>
      </w:r>
    </w:p>
    <w:p w14:paraId="7E612F2F" w14:textId="77777777" w:rsidR="00F43E40" w:rsidRPr="003546A9" w:rsidRDefault="00A94063">
      <w:pPr>
        <w:numPr>
          <w:ilvl w:val="0"/>
          <w:numId w:val="7"/>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Nápoles</w:t>
      </w:r>
    </w:p>
    <w:p w14:paraId="715C12C6" w14:textId="77777777" w:rsidR="00F43E40" w:rsidRPr="003546A9" w:rsidRDefault="00A94063">
      <w:pPr>
        <w:numPr>
          <w:ilvl w:val="0"/>
          <w:numId w:val="7"/>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Ampliación Diamante</w:t>
      </w:r>
    </w:p>
    <w:p w14:paraId="74491F5A" w14:textId="77777777" w:rsidR="00F43E40" w:rsidRPr="003546A9" w:rsidRDefault="00A94063">
      <w:pPr>
        <w:numPr>
          <w:ilvl w:val="0"/>
          <w:numId w:val="7"/>
        </w:numPr>
        <w:jc w:val="both"/>
        <w:rPr>
          <w:rFonts w:asciiTheme="majorHAnsi" w:eastAsia="Calibri" w:hAnsiTheme="majorHAnsi" w:cstheme="majorHAnsi"/>
          <w:color w:val="1F3864"/>
        </w:rPr>
      </w:pPr>
      <w:r w:rsidRPr="003546A9">
        <w:rPr>
          <w:rFonts w:asciiTheme="majorHAnsi" w:eastAsia="Calibri" w:hAnsiTheme="majorHAnsi" w:cstheme="majorHAnsi"/>
          <w:color w:val="1F3864"/>
        </w:rPr>
        <w:t>Las Parotas del Valle</w:t>
      </w:r>
    </w:p>
    <w:p w14:paraId="3444AF6A" w14:textId="77777777" w:rsidR="00F43E40" w:rsidRPr="003546A9" w:rsidRDefault="00F43E40">
      <w:pPr>
        <w:jc w:val="both"/>
        <w:rPr>
          <w:rFonts w:asciiTheme="majorHAnsi" w:eastAsia="Calibri" w:hAnsiTheme="majorHAnsi" w:cstheme="majorHAnsi"/>
          <w:color w:val="1F3864"/>
        </w:rPr>
      </w:pPr>
    </w:p>
    <w:p w14:paraId="4A0A48C1"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Se Aprobó la Resolución definitiva, derivada de las actuaciones de los Procedimientos de Regularización y el Procedimiento de Titulación, en conformidad con el artículo 41 de la Ley para la Regularización y Titulación de Predios Urbanos en el Estado de Jal</w:t>
      </w:r>
      <w:r w:rsidRPr="003546A9">
        <w:rPr>
          <w:rFonts w:asciiTheme="majorHAnsi" w:eastAsia="Calibri" w:hAnsiTheme="majorHAnsi" w:cstheme="majorHAnsi"/>
          <w:color w:val="1F3864"/>
        </w:rPr>
        <w:t xml:space="preserve">isco; en favor de quienes acreditaron en base a los </w:t>
      </w:r>
      <w:r w:rsidRPr="003546A9">
        <w:rPr>
          <w:rFonts w:asciiTheme="majorHAnsi" w:eastAsia="Calibri" w:hAnsiTheme="majorHAnsi" w:cstheme="majorHAnsi"/>
          <w:b/>
          <w:color w:val="1F3864"/>
        </w:rPr>
        <w:t>5</w:t>
      </w:r>
      <w:r w:rsidRPr="003546A9">
        <w:rPr>
          <w:rFonts w:asciiTheme="majorHAnsi" w:eastAsia="Calibri" w:hAnsiTheme="majorHAnsi" w:cstheme="majorHAnsi"/>
          <w:color w:val="1F3864"/>
        </w:rPr>
        <w:t xml:space="preserve"> expedientes analizados; como poseedores a título de dueños, reconocidos por la Comisión Municipal de Regularización de las colonias:</w:t>
      </w:r>
    </w:p>
    <w:p w14:paraId="0795E663" w14:textId="77777777" w:rsidR="00F43E40" w:rsidRPr="003546A9" w:rsidRDefault="00F43E40">
      <w:pPr>
        <w:jc w:val="both"/>
        <w:rPr>
          <w:rFonts w:asciiTheme="majorHAnsi" w:eastAsia="Calibri" w:hAnsiTheme="majorHAnsi" w:cstheme="majorHAnsi"/>
          <w:color w:val="1F3864"/>
        </w:rPr>
      </w:pPr>
    </w:p>
    <w:p w14:paraId="1CB42860"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a) Ampliación Rancho Nácar</w:t>
      </w:r>
    </w:p>
    <w:p w14:paraId="467DBE7F"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b) Ampliación Volcanes</w:t>
      </w:r>
    </w:p>
    <w:p w14:paraId="6101DCE2" w14:textId="77777777" w:rsidR="00F43E40" w:rsidRPr="003546A9" w:rsidRDefault="00F43E40">
      <w:pPr>
        <w:jc w:val="both"/>
        <w:rPr>
          <w:rFonts w:asciiTheme="majorHAnsi" w:eastAsia="Calibri" w:hAnsiTheme="majorHAnsi" w:cstheme="majorHAnsi"/>
          <w:color w:val="1F3864"/>
        </w:rPr>
      </w:pPr>
    </w:p>
    <w:p w14:paraId="1F83C6A2"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Se aprobó el Dict</w:t>
      </w:r>
      <w:r w:rsidRPr="003546A9">
        <w:rPr>
          <w:rFonts w:asciiTheme="majorHAnsi" w:eastAsia="Calibri" w:hAnsiTheme="majorHAnsi" w:cstheme="majorHAnsi"/>
          <w:color w:val="1F3864"/>
        </w:rPr>
        <w:t>amen de Procedencia (COMUR) así como la solicitud del Proyecto Definitivo de Urbanización de los siguientes Asentamientos Humanos:</w:t>
      </w:r>
    </w:p>
    <w:p w14:paraId="1D680A59" w14:textId="77777777" w:rsidR="00F43E40" w:rsidRPr="003546A9" w:rsidRDefault="00F43E40">
      <w:pPr>
        <w:jc w:val="both"/>
        <w:rPr>
          <w:rFonts w:asciiTheme="majorHAnsi" w:eastAsia="Calibri" w:hAnsiTheme="majorHAnsi" w:cstheme="majorHAnsi"/>
          <w:color w:val="1F3864"/>
        </w:rPr>
      </w:pPr>
    </w:p>
    <w:p w14:paraId="3B61B579"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1. Las Brisas Ixtapa</w:t>
      </w:r>
    </w:p>
    <w:p w14:paraId="2E7BC530"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2. Las Brisas Ixtapa </w:t>
      </w:r>
      <w:proofErr w:type="spellStart"/>
      <w:r w:rsidRPr="003546A9">
        <w:rPr>
          <w:rFonts w:asciiTheme="majorHAnsi" w:eastAsia="Calibri" w:hAnsiTheme="majorHAnsi" w:cstheme="majorHAnsi"/>
          <w:color w:val="1F3864"/>
        </w:rPr>
        <w:t>Il</w:t>
      </w:r>
      <w:proofErr w:type="spellEnd"/>
    </w:p>
    <w:p w14:paraId="5D48A14C"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3. Cañadas Vallarta</w:t>
      </w:r>
    </w:p>
    <w:p w14:paraId="4660B8CD"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4. Los Arcos</w:t>
      </w:r>
    </w:p>
    <w:p w14:paraId="079E624C"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5. Ojo de agua </w:t>
      </w:r>
      <w:proofErr w:type="spellStart"/>
      <w:r w:rsidRPr="003546A9">
        <w:rPr>
          <w:rFonts w:asciiTheme="majorHAnsi" w:eastAsia="Calibri" w:hAnsiTheme="majorHAnsi" w:cstheme="majorHAnsi"/>
          <w:color w:val="1F3864"/>
        </w:rPr>
        <w:t>Ill</w:t>
      </w:r>
      <w:proofErr w:type="spellEnd"/>
    </w:p>
    <w:p w14:paraId="622DBE92"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6. Vista Diamante</w:t>
      </w:r>
    </w:p>
    <w:p w14:paraId="0FF4D363" w14:textId="77777777" w:rsidR="00F43E40" w:rsidRPr="003546A9" w:rsidRDefault="00A94063">
      <w:pPr>
        <w:jc w:val="both"/>
        <w:rPr>
          <w:rFonts w:asciiTheme="majorHAnsi" w:eastAsia="Calibri" w:hAnsiTheme="majorHAnsi" w:cstheme="majorHAnsi"/>
          <w:color w:val="1F3864"/>
        </w:rPr>
      </w:pPr>
      <w:r w:rsidRPr="003546A9">
        <w:rPr>
          <w:rFonts w:asciiTheme="majorHAnsi" w:eastAsia="Calibri" w:hAnsiTheme="majorHAnsi" w:cstheme="majorHAnsi"/>
          <w:color w:val="1F3864"/>
        </w:rPr>
        <w:t>73, Vista</w:t>
      </w:r>
      <w:r w:rsidRPr="003546A9">
        <w:rPr>
          <w:rFonts w:asciiTheme="majorHAnsi" w:eastAsia="Calibri" w:hAnsiTheme="majorHAnsi" w:cstheme="majorHAnsi"/>
          <w:color w:val="1F3864"/>
        </w:rPr>
        <w:t xml:space="preserve"> Golf</w:t>
      </w:r>
    </w:p>
    <w:p w14:paraId="3E5E4978" w14:textId="77777777" w:rsidR="00F43E40" w:rsidRPr="003546A9" w:rsidRDefault="00F43E40">
      <w:pPr>
        <w:jc w:val="both"/>
        <w:rPr>
          <w:rFonts w:asciiTheme="majorHAnsi" w:eastAsia="Calibri" w:hAnsiTheme="majorHAnsi" w:cstheme="majorHAnsi"/>
          <w:b/>
          <w:color w:val="1F3864"/>
        </w:rPr>
      </w:pPr>
    </w:p>
    <w:p w14:paraId="42354587" w14:textId="77777777" w:rsidR="00F43E40" w:rsidRPr="003546A9" w:rsidRDefault="00F43E40">
      <w:pPr>
        <w:jc w:val="both"/>
        <w:rPr>
          <w:rFonts w:asciiTheme="majorHAnsi" w:eastAsia="Calibri" w:hAnsiTheme="majorHAnsi" w:cstheme="majorHAnsi"/>
          <w:b/>
        </w:rPr>
      </w:pPr>
    </w:p>
    <w:p w14:paraId="10B92A15" w14:textId="77777777" w:rsidR="00F43E40" w:rsidRPr="003546A9" w:rsidRDefault="00A94063">
      <w:pPr>
        <w:jc w:val="both"/>
        <w:rPr>
          <w:rFonts w:asciiTheme="majorHAnsi" w:eastAsia="Calibri" w:hAnsiTheme="majorHAnsi" w:cstheme="majorHAnsi"/>
          <w:b/>
          <w:color w:val="1F3864"/>
          <w:sz w:val="24"/>
          <w:szCs w:val="24"/>
        </w:rPr>
      </w:pPr>
      <w:r w:rsidRPr="003546A9">
        <w:rPr>
          <w:rFonts w:asciiTheme="majorHAnsi" w:eastAsia="Calibri" w:hAnsiTheme="majorHAnsi" w:cstheme="majorHAnsi"/>
          <w:b/>
          <w:color w:val="1F3864"/>
          <w:sz w:val="24"/>
          <w:szCs w:val="24"/>
        </w:rPr>
        <w:t xml:space="preserve">Dirección Jurídica </w:t>
      </w:r>
    </w:p>
    <w:p w14:paraId="2A901988" w14:textId="77777777" w:rsidR="00F43E40" w:rsidRPr="003546A9" w:rsidRDefault="00A94063">
      <w:pPr>
        <w:spacing w:before="240" w:after="240"/>
        <w:ind w:hanging="2"/>
        <w:jc w:val="both"/>
        <w:rPr>
          <w:rFonts w:asciiTheme="majorHAnsi" w:eastAsia="Calibri" w:hAnsiTheme="majorHAnsi" w:cstheme="majorHAnsi"/>
          <w:color w:val="1F3864"/>
        </w:rPr>
      </w:pPr>
      <w:r w:rsidRPr="003546A9">
        <w:rPr>
          <w:rFonts w:asciiTheme="majorHAnsi" w:eastAsia="Calibri" w:hAnsiTheme="majorHAnsi" w:cstheme="majorHAnsi"/>
          <w:b/>
          <w:color w:val="1F3864"/>
        </w:rPr>
        <w:t>Juicios de amparo</w:t>
      </w:r>
      <w:r w:rsidRPr="003546A9">
        <w:rPr>
          <w:rFonts w:asciiTheme="majorHAnsi" w:eastAsia="Calibri" w:hAnsiTheme="majorHAnsi" w:cstheme="majorHAnsi"/>
          <w:color w:val="1F3864"/>
        </w:rPr>
        <w:t xml:space="preserve"> </w:t>
      </w:r>
    </w:p>
    <w:tbl>
      <w:tblPr>
        <w:tblStyle w:val="affffffffff7"/>
        <w:tblpPr w:leftFromText="180" w:rightFromText="180" w:topFromText="180" w:bottomFromText="180" w:vertAnchor="text" w:tblpX="2008"/>
        <w:tblW w:w="6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30"/>
        <w:gridCol w:w="2250"/>
        <w:gridCol w:w="1890"/>
      </w:tblGrid>
      <w:tr w:rsidR="00F43E40" w:rsidRPr="003546A9" w14:paraId="4890A1FE" w14:textId="77777777">
        <w:tc>
          <w:tcPr>
            <w:tcW w:w="2130" w:type="dxa"/>
            <w:shd w:val="clear" w:color="auto" w:fill="1F3864"/>
            <w:tcMar>
              <w:top w:w="0" w:type="dxa"/>
              <w:left w:w="108" w:type="dxa"/>
              <w:bottom w:w="0" w:type="dxa"/>
              <w:right w:w="108" w:type="dxa"/>
            </w:tcMar>
          </w:tcPr>
          <w:p w14:paraId="75304F31"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DEMANDAS DE AMPARO NUEVAS </w:t>
            </w:r>
          </w:p>
        </w:tc>
        <w:tc>
          <w:tcPr>
            <w:tcW w:w="2250" w:type="dxa"/>
            <w:shd w:val="clear" w:color="auto" w:fill="1F3864"/>
            <w:tcMar>
              <w:top w:w="0" w:type="dxa"/>
              <w:left w:w="108" w:type="dxa"/>
              <w:bottom w:w="0" w:type="dxa"/>
              <w:right w:w="108" w:type="dxa"/>
            </w:tcMar>
          </w:tcPr>
          <w:p w14:paraId="595B145E"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PROCEDIMIENTOS ACTIVOS </w:t>
            </w:r>
          </w:p>
        </w:tc>
        <w:tc>
          <w:tcPr>
            <w:tcW w:w="1890" w:type="dxa"/>
            <w:shd w:val="clear" w:color="auto" w:fill="1F3864"/>
            <w:tcMar>
              <w:top w:w="0" w:type="dxa"/>
              <w:left w:w="108" w:type="dxa"/>
              <w:bottom w:w="0" w:type="dxa"/>
              <w:right w:w="108" w:type="dxa"/>
            </w:tcMar>
          </w:tcPr>
          <w:p w14:paraId="162946DF"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CONCLUIDOS </w:t>
            </w:r>
          </w:p>
        </w:tc>
      </w:tr>
      <w:tr w:rsidR="00F43E40" w:rsidRPr="003546A9" w14:paraId="7B4EBEA6" w14:textId="77777777">
        <w:tc>
          <w:tcPr>
            <w:tcW w:w="2130" w:type="dxa"/>
            <w:tcMar>
              <w:top w:w="0" w:type="dxa"/>
              <w:left w:w="108" w:type="dxa"/>
              <w:bottom w:w="0" w:type="dxa"/>
              <w:right w:w="108" w:type="dxa"/>
            </w:tcMar>
          </w:tcPr>
          <w:p w14:paraId="6FA363F6"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21</w:t>
            </w:r>
          </w:p>
        </w:tc>
        <w:tc>
          <w:tcPr>
            <w:tcW w:w="2250" w:type="dxa"/>
            <w:tcMar>
              <w:top w:w="0" w:type="dxa"/>
              <w:left w:w="108" w:type="dxa"/>
              <w:bottom w:w="0" w:type="dxa"/>
              <w:right w:w="108" w:type="dxa"/>
            </w:tcMar>
          </w:tcPr>
          <w:p w14:paraId="6A3EDAA3"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180</w:t>
            </w:r>
          </w:p>
        </w:tc>
        <w:tc>
          <w:tcPr>
            <w:tcW w:w="1890" w:type="dxa"/>
            <w:tcMar>
              <w:top w:w="0" w:type="dxa"/>
              <w:left w:w="108" w:type="dxa"/>
              <w:bottom w:w="0" w:type="dxa"/>
              <w:right w:w="108" w:type="dxa"/>
            </w:tcMar>
          </w:tcPr>
          <w:p w14:paraId="08568C3D"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15</w:t>
            </w:r>
          </w:p>
        </w:tc>
      </w:tr>
    </w:tbl>
    <w:p w14:paraId="16F4D2E1" w14:textId="77777777" w:rsidR="00F43E40" w:rsidRPr="003546A9" w:rsidRDefault="00F43E40">
      <w:pPr>
        <w:spacing w:before="240" w:after="240"/>
        <w:ind w:hanging="2"/>
        <w:jc w:val="both"/>
        <w:rPr>
          <w:rFonts w:asciiTheme="majorHAnsi" w:eastAsia="Calibri" w:hAnsiTheme="majorHAnsi" w:cstheme="majorHAnsi"/>
        </w:rPr>
      </w:pPr>
    </w:p>
    <w:p w14:paraId="494ABCDB" w14:textId="77777777" w:rsidR="00F43E40" w:rsidRPr="003546A9" w:rsidRDefault="00F43E40">
      <w:pPr>
        <w:spacing w:before="240" w:after="240"/>
        <w:ind w:hanging="2"/>
        <w:jc w:val="both"/>
        <w:rPr>
          <w:rFonts w:asciiTheme="majorHAnsi" w:eastAsia="Calibri" w:hAnsiTheme="majorHAnsi" w:cstheme="majorHAnsi"/>
        </w:rPr>
      </w:pPr>
    </w:p>
    <w:p w14:paraId="533C0376" w14:textId="77777777" w:rsidR="00F43E40" w:rsidRPr="003546A9" w:rsidRDefault="00A94063">
      <w:pPr>
        <w:spacing w:before="240" w:after="240"/>
        <w:ind w:right="-38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 la presente administración le fueron entregados </w:t>
      </w:r>
      <w:r w:rsidRPr="003546A9">
        <w:rPr>
          <w:rFonts w:asciiTheme="majorHAnsi" w:eastAsia="Calibri" w:hAnsiTheme="majorHAnsi" w:cstheme="majorHAnsi"/>
          <w:b/>
          <w:color w:val="1F3864"/>
        </w:rPr>
        <w:t>154</w:t>
      </w:r>
      <w:r w:rsidRPr="003546A9">
        <w:rPr>
          <w:rFonts w:asciiTheme="majorHAnsi" w:eastAsia="Calibri" w:hAnsiTheme="majorHAnsi" w:cstheme="majorHAnsi"/>
          <w:color w:val="1F3864"/>
        </w:rPr>
        <w:t xml:space="preserve"> juicios de Amparo, demandas de amparos nuevas en este periodo son </w:t>
      </w:r>
      <w:r w:rsidRPr="003546A9">
        <w:rPr>
          <w:rFonts w:asciiTheme="majorHAnsi" w:eastAsia="Calibri" w:hAnsiTheme="majorHAnsi" w:cstheme="majorHAnsi"/>
          <w:b/>
          <w:color w:val="1F3864"/>
        </w:rPr>
        <w:t xml:space="preserve">21 </w:t>
      </w:r>
      <w:r w:rsidRPr="003546A9">
        <w:rPr>
          <w:rFonts w:asciiTheme="majorHAnsi" w:eastAsia="Calibri" w:hAnsiTheme="majorHAnsi" w:cstheme="majorHAnsi"/>
          <w:color w:val="1F3864"/>
        </w:rPr>
        <w:t xml:space="preserve">y en trámite en el mismo periodo se han resuelto </w:t>
      </w:r>
      <w:r w:rsidRPr="003546A9">
        <w:rPr>
          <w:rFonts w:asciiTheme="majorHAnsi" w:eastAsia="Calibri" w:hAnsiTheme="majorHAnsi" w:cstheme="majorHAnsi"/>
          <w:b/>
          <w:color w:val="1F3864"/>
        </w:rPr>
        <w:t>15</w:t>
      </w:r>
      <w:r w:rsidRPr="003546A9">
        <w:rPr>
          <w:rFonts w:asciiTheme="majorHAnsi" w:eastAsia="Calibri" w:hAnsiTheme="majorHAnsi" w:cstheme="majorHAnsi"/>
          <w:color w:val="1F3864"/>
        </w:rPr>
        <w:t xml:space="preserve">; actualmente en trámite total </w:t>
      </w:r>
      <w:r w:rsidRPr="003546A9">
        <w:rPr>
          <w:rFonts w:asciiTheme="majorHAnsi" w:eastAsia="Calibri" w:hAnsiTheme="majorHAnsi" w:cstheme="majorHAnsi"/>
          <w:b/>
          <w:color w:val="1F3864"/>
        </w:rPr>
        <w:t>180</w:t>
      </w:r>
      <w:r w:rsidRPr="003546A9">
        <w:rPr>
          <w:rFonts w:asciiTheme="majorHAnsi" w:eastAsia="Calibri" w:hAnsiTheme="majorHAnsi" w:cstheme="majorHAnsi"/>
          <w:color w:val="1F3864"/>
        </w:rPr>
        <w:t>. En la actual administración por el periodo trimestral de los meses de enero, febrero y marzo del 20</w:t>
      </w:r>
      <w:r w:rsidRPr="003546A9">
        <w:rPr>
          <w:rFonts w:asciiTheme="majorHAnsi" w:eastAsia="Calibri" w:hAnsiTheme="majorHAnsi" w:cstheme="majorHAnsi"/>
          <w:color w:val="1F3864"/>
        </w:rPr>
        <w:t>24.</w:t>
      </w:r>
    </w:p>
    <w:p w14:paraId="405DA0E8" w14:textId="77777777" w:rsidR="00F43E40" w:rsidRPr="003546A9" w:rsidRDefault="00A94063">
      <w:pPr>
        <w:spacing w:before="240" w:after="240"/>
        <w:ind w:hanging="2"/>
        <w:jc w:val="both"/>
        <w:rPr>
          <w:rFonts w:asciiTheme="majorHAnsi" w:eastAsia="Calibri" w:hAnsiTheme="majorHAnsi" w:cstheme="majorHAnsi"/>
          <w:color w:val="1F3864"/>
        </w:rPr>
      </w:pPr>
      <w:r w:rsidRPr="003546A9">
        <w:rPr>
          <w:rFonts w:asciiTheme="majorHAnsi" w:eastAsia="Calibri" w:hAnsiTheme="majorHAnsi" w:cstheme="majorHAnsi"/>
          <w:b/>
          <w:color w:val="1F3864"/>
        </w:rPr>
        <w:t>Juicios de Nulidad/ Administrativos periodo enero 2024- marzo 2024</w:t>
      </w:r>
    </w:p>
    <w:p w14:paraId="62F2B25B" w14:textId="77777777" w:rsidR="00F43E40" w:rsidRPr="003546A9" w:rsidRDefault="00A94063">
      <w:pPr>
        <w:spacing w:before="240" w:after="240"/>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De los cuales, los movimientos en los juicios que corresponden solo a multas de tránsito son los siguientes:</w:t>
      </w:r>
    </w:p>
    <w:tbl>
      <w:tblPr>
        <w:tblStyle w:val="affffffffff8"/>
        <w:tblpPr w:leftFromText="180" w:rightFromText="180" w:topFromText="180" w:bottomFromText="180" w:vertAnchor="text" w:tblpX="2440"/>
        <w:tblW w:w="53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25"/>
        <w:gridCol w:w="1770"/>
        <w:gridCol w:w="1830"/>
      </w:tblGrid>
      <w:tr w:rsidR="00F43E40" w:rsidRPr="003546A9" w14:paraId="3DBBEA13" w14:textId="77777777">
        <w:trPr>
          <w:tblHeader/>
        </w:trPr>
        <w:tc>
          <w:tcPr>
            <w:tcW w:w="1725" w:type="dxa"/>
            <w:shd w:val="clear" w:color="auto" w:fill="1F3864"/>
          </w:tcPr>
          <w:p w14:paraId="13B1313E"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lastRenderedPageBreak/>
              <w:t xml:space="preserve">ACTIVOS  </w:t>
            </w:r>
          </w:p>
        </w:tc>
        <w:tc>
          <w:tcPr>
            <w:tcW w:w="1770" w:type="dxa"/>
            <w:shd w:val="clear" w:color="auto" w:fill="1F3864"/>
          </w:tcPr>
          <w:p w14:paraId="0FBAC562"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NUEVOS </w:t>
            </w:r>
          </w:p>
        </w:tc>
        <w:tc>
          <w:tcPr>
            <w:tcW w:w="1830" w:type="dxa"/>
            <w:shd w:val="clear" w:color="auto" w:fill="1F3864"/>
          </w:tcPr>
          <w:p w14:paraId="0B32FA60" w14:textId="77777777" w:rsidR="00F43E40" w:rsidRPr="003546A9" w:rsidRDefault="00A94063">
            <w:pP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CONCLUIDOS </w:t>
            </w:r>
          </w:p>
        </w:tc>
      </w:tr>
      <w:tr w:rsidR="00F43E40" w:rsidRPr="003546A9" w14:paraId="61EC8FA9" w14:textId="77777777">
        <w:trPr>
          <w:tblHeader/>
        </w:trPr>
        <w:tc>
          <w:tcPr>
            <w:tcW w:w="1725" w:type="dxa"/>
          </w:tcPr>
          <w:p w14:paraId="6D0FB364"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285</w:t>
            </w:r>
          </w:p>
        </w:tc>
        <w:tc>
          <w:tcPr>
            <w:tcW w:w="1770" w:type="dxa"/>
          </w:tcPr>
          <w:p w14:paraId="0E61F107"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35</w:t>
            </w:r>
          </w:p>
        </w:tc>
        <w:tc>
          <w:tcPr>
            <w:tcW w:w="1830" w:type="dxa"/>
          </w:tcPr>
          <w:p w14:paraId="5E684A05"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9</w:t>
            </w:r>
          </w:p>
        </w:tc>
      </w:tr>
    </w:tbl>
    <w:p w14:paraId="4B502B2C" w14:textId="77777777" w:rsidR="00F43E40" w:rsidRPr="003546A9" w:rsidRDefault="00F43E40">
      <w:pPr>
        <w:spacing w:before="240" w:after="240"/>
        <w:jc w:val="both"/>
        <w:rPr>
          <w:rFonts w:asciiTheme="majorHAnsi" w:eastAsia="Calibri" w:hAnsiTheme="majorHAnsi" w:cstheme="majorHAnsi"/>
        </w:rPr>
      </w:pPr>
    </w:p>
    <w:p w14:paraId="5D951C96" w14:textId="77777777" w:rsidR="00F43E40" w:rsidRPr="003546A9" w:rsidRDefault="00F43E40">
      <w:pPr>
        <w:spacing w:before="240" w:after="240"/>
        <w:ind w:hanging="2"/>
        <w:jc w:val="both"/>
        <w:rPr>
          <w:rFonts w:asciiTheme="majorHAnsi" w:eastAsia="Calibri" w:hAnsiTheme="majorHAnsi" w:cstheme="majorHAnsi"/>
          <w:b/>
          <w:color w:val="1F3864"/>
        </w:rPr>
      </w:pPr>
    </w:p>
    <w:p w14:paraId="3C768C05" w14:textId="77777777" w:rsidR="00F43E40" w:rsidRPr="003546A9" w:rsidRDefault="00A94063">
      <w:pPr>
        <w:spacing w:before="240" w:after="240"/>
        <w:ind w:hanging="2"/>
        <w:jc w:val="both"/>
        <w:rPr>
          <w:rFonts w:asciiTheme="majorHAnsi" w:eastAsia="Calibri" w:hAnsiTheme="majorHAnsi" w:cstheme="majorHAnsi"/>
          <w:color w:val="1F3864"/>
        </w:rPr>
      </w:pPr>
      <w:r w:rsidRPr="003546A9">
        <w:rPr>
          <w:rFonts w:asciiTheme="majorHAnsi" w:eastAsia="Calibri" w:hAnsiTheme="majorHAnsi" w:cstheme="majorHAnsi"/>
          <w:b/>
          <w:color w:val="1F3864"/>
        </w:rPr>
        <w:t xml:space="preserve"> Asuntos Penales</w:t>
      </w:r>
    </w:p>
    <w:p w14:paraId="2AE67A61" w14:textId="77777777" w:rsidR="00F43E40" w:rsidRPr="003546A9" w:rsidRDefault="00A94063">
      <w:pPr>
        <w:spacing w:before="240" w:after="240"/>
        <w:ind w:right="-380"/>
        <w:jc w:val="both"/>
        <w:rPr>
          <w:rFonts w:asciiTheme="majorHAnsi" w:eastAsia="Calibri" w:hAnsiTheme="majorHAnsi" w:cstheme="majorHAnsi"/>
          <w:b/>
          <w:color w:val="1F3864"/>
        </w:rPr>
      </w:pPr>
      <w:r w:rsidRPr="003546A9">
        <w:rPr>
          <w:rFonts w:asciiTheme="majorHAnsi" w:eastAsia="Calibri" w:hAnsiTheme="majorHAnsi" w:cstheme="majorHAnsi"/>
          <w:color w:val="1F3864"/>
        </w:rPr>
        <w:t xml:space="preserve">A la presente administración le fueron entregados </w:t>
      </w:r>
      <w:r w:rsidRPr="003546A9">
        <w:rPr>
          <w:rFonts w:asciiTheme="majorHAnsi" w:eastAsia="Calibri" w:hAnsiTheme="majorHAnsi" w:cstheme="majorHAnsi"/>
          <w:b/>
          <w:color w:val="1F3864"/>
        </w:rPr>
        <w:t>0</w:t>
      </w:r>
      <w:r w:rsidRPr="003546A9">
        <w:rPr>
          <w:rFonts w:asciiTheme="majorHAnsi" w:eastAsia="Calibri" w:hAnsiTheme="majorHAnsi" w:cstheme="majorHAnsi"/>
          <w:color w:val="1F3864"/>
        </w:rPr>
        <w:t xml:space="preserve"> denuncias, se presentaron durante este periodo trimestral 0 denuncias nuevas y en trámite en el mismo periodo se han resuelto </w:t>
      </w:r>
      <w:r w:rsidRPr="003546A9">
        <w:rPr>
          <w:rFonts w:asciiTheme="majorHAnsi" w:eastAsia="Calibri" w:hAnsiTheme="majorHAnsi" w:cstheme="majorHAnsi"/>
          <w:b/>
          <w:color w:val="1F3864"/>
        </w:rPr>
        <w:t>0</w:t>
      </w:r>
      <w:r w:rsidRPr="003546A9">
        <w:rPr>
          <w:rFonts w:asciiTheme="majorHAnsi" w:eastAsia="Calibri" w:hAnsiTheme="majorHAnsi" w:cstheme="majorHAnsi"/>
          <w:color w:val="1F3864"/>
        </w:rPr>
        <w:t xml:space="preserve">; actualmente en trámite se encuentran en total </w:t>
      </w:r>
      <w:r w:rsidRPr="003546A9">
        <w:rPr>
          <w:rFonts w:asciiTheme="majorHAnsi" w:eastAsia="Calibri" w:hAnsiTheme="majorHAnsi" w:cstheme="majorHAnsi"/>
          <w:b/>
          <w:color w:val="1F3864"/>
        </w:rPr>
        <w:t>11</w:t>
      </w:r>
      <w:r w:rsidRPr="003546A9">
        <w:rPr>
          <w:rFonts w:asciiTheme="majorHAnsi" w:eastAsia="Calibri" w:hAnsiTheme="majorHAnsi" w:cstheme="majorHAnsi"/>
          <w:color w:val="1F3864"/>
        </w:rPr>
        <w:t xml:space="preserve"> procedimientos activos. </w:t>
      </w:r>
    </w:p>
    <w:p w14:paraId="66F1978E" w14:textId="77777777" w:rsidR="00F43E40" w:rsidRPr="003546A9" w:rsidRDefault="00A94063">
      <w:pPr>
        <w:spacing w:before="240" w:after="240" w:line="276" w:lineRule="auto"/>
        <w:ind w:hanging="2"/>
        <w:jc w:val="both"/>
        <w:rPr>
          <w:rFonts w:asciiTheme="majorHAnsi" w:eastAsia="Calibri" w:hAnsiTheme="majorHAnsi" w:cstheme="majorHAnsi"/>
          <w:color w:val="1F3864"/>
        </w:rPr>
      </w:pPr>
      <w:r w:rsidRPr="003546A9">
        <w:rPr>
          <w:rFonts w:asciiTheme="majorHAnsi" w:eastAsia="Calibri" w:hAnsiTheme="majorHAnsi" w:cstheme="majorHAnsi"/>
          <w:b/>
          <w:color w:val="1F3864"/>
        </w:rPr>
        <w:t>J</w:t>
      </w:r>
      <w:r w:rsidRPr="003546A9">
        <w:rPr>
          <w:rFonts w:asciiTheme="majorHAnsi" w:eastAsia="Calibri" w:hAnsiTheme="majorHAnsi" w:cstheme="majorHAnsi"/>
          <w:b/>
          <w:color w:val="1F3864"/>
        </w:rPr>
        <w:t>uicios Civiles/Mercantiles</w:t>
      </w:r>
    </w:p>
    <w:p w14:paraId="5D5004E4" w14:textId="77777777" w:rsidR="00F43E40" w:rsidRPr="003546A9" w:rsidRDefault="00A94063" w:rsidP="00A94063">
      <w:pPr>
        <w:numPr>
          <w:ilvl w:val="2"/>
          <w:numId w:val="36"/>
        </w:numPr>
        <w:spacing w:line="276" w:lineRule="auto"/>
        <w:ind w:left="156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Actualmente en trámite total </w:t>
      </w:r>
      <w:r w:rsidRPr="003546A9">
        <w:rPr>
          <w:rFonts w:asciiTheme="majorHAnsi" w:eastAsia="Calibri" w:hAnsiTheme="majorHAnsi" w:cstheme="majorHAnsi"/>
          <w:b/>
          <w:color w:val="1F3864"/>
        </w:rPr>
        <w:t xml:space="preserve">07 </w:t>
      </w:r>
      <w:r w:rsidRPr="003546A9">
        <w:rPr>
          <w:rFonts w:asciiTheme="majorHAnsi" w:eastAsia="Calibri" w:hAnsiTheme="majorHAnsi" w:cstheme="majorHAnsi"/>
          <w:color w:val="1F3864"/>
        </w:rPr>
        <w:t>juicios mercantiles activos.</w:t>
      </w:r>
    </w:p>
    <w:p w14:paraId="61D884A7" w14:textId="77777777" w:rsidR="00F43E40" w:rsidRPr="003546A9" w:rsidRDefault="00A94063" w:rsidP="00A94063">
      <w:pPr>
        <w:numPr>
          <w:ilvl w:val="2"/>
          <w:numId w:val="36"/>
        </w:numPr>
        <w:spacing w:line="276" w:lineRule="auto"/>
        <w:ind w:left="1560"/>
        <w:jc w:val="both"/>
        <w:rPr>
          <w:rFonts w:asciiTheme="majorHAnsi" w:eastAsia="Calibri" w:hAnsiTheme="majorHAnsi" w:cstheme="majorHAnsi"/>
          <w:color w:val="1F3864"/>
        </w:rPr>
      </w:pPr>
      <w:r w:rsidRPr="003546A9">
        <w:rPr>
          <w:rFonts w:asciiTheme="majorHAnsi" w:eastAsia="Calibri" w:hAnsiTheme="majorHAnsi" w:cstheme="majorHAnsi"/>
          <w:color w:val="1F3864"/>
        </w:rPr>
        <w:t>En total se tienen</w:t>
      </w:r>
      <w:r w:rsidRPr="003546A9">
        <w:rPr>
          <w:rFonts w:asciiTheme="majorHAnsi" w:eastAsia="Calibri" w:hAnsiTheme="majorHAnsi" w:cstheme="majorHAnsi"/>
          <w:b/>
          <w:color w:val="1F3864"/>
        </w:rPr>
        <w:t xml:space="preserve"> 309 </w:t>
      </w:r>
      <w:r w:rsidRPr="003546A9">
        <w:rPr>
          <w:rFonts w:asciiTheme="majorHAnsi" w:eastAsia="Calibri" w:hAnsiTheme="majorHAnsi" w:cstheme="majorHAnsi"/>
          <w:color w:val="1F3864"/>
        </w:rPr>
        <w:t>juicios civiles, de los cuales</w:t>
      </w:r>
      <w:r w:rsidRPr="003546A9">
        <w:rPr>
          <w:rFonts w:asciiTheme="majorHAnsi" w:eastAsia="Calibri" w:hAnsiTheme="majorHAnsi" w:cstheme="majorHAnsi"/>
          <w:b/>
          <w:color w:val="1F3864"/>
        </w:rPr>
        <w:t xml:space="preserve"> 13 </w:t>
      </w:r>
      <w:r w:rsidRPr="003546A9">
        <w:rPr>
          <w:rFonts w:asciiTheme="majorHAnsi" w:eastAsia="Calibri" w:hAnsiTheme="majorHAnsi" w:cstheme="majorHAnsi"/>
          <w:color w:val="1F3864"/>
        </w:rPr>
        <w:t>son de cuantía</w:t>
      </w:r>
      <w:r w:rsidRPr="003546A9">
        <w:rPr>
          <w:rFonts w:asciiTheme="majorHAnsi" w:eastAsia="Calibri" w:hAnsiTheme="majorHAnsi" w:cstheme="majorHAnsi"/>
          <w:b/>
          <w:color w:val="1F3864"/>
        </w:rPr>
        <w:t>.</w:t>
      </w:r>
    </w:p>
    <w:p w14:paraId="4A65F51A" w14:textId="77777777" w:rsidR="00F43E40" w:rsidRPr="003546A9" w:rsidRDefault="00A94063">
      <w:pPr>
        <w:spacing w:before="240" w:line="276" w:lineRule="auto"/>
        <w:ind w:hanging="2"/>
        <w:jc w:val="both"/>
        <w:rPr>
          <w:rFonts w:asciiTheme="majorHAnsi" w:eastAsia="Calibri" w:hAnsiTheme="majorHAnsi" w:cstheme="majorHAnsi"/>
          <w:highlight w:val="white"/>
        </w:rPr>
      </w:pPr>
      <w:r w:rsidRPr="003546A9">
        <w:rPr>
          <w:rFonts w:asciiTheme="majorHAnsi" w:eastAsia="Calibri" w:hAnsiTheme="majorHAnsi" w:cstheme="majorHAnsi"/>
          <w:b/>
          <w:color w:val="1F497D" w:themeColor="text2"/>
          <w:highlight w:val="white"/>
        </w:rPr>
        <w:t>Participación Ciudadana</w:t>
      </w:r>
    </w:p>
    <w:p w14:paraId="4478B8A4" w14:textId="77777777" w:rsidR="00F43E40" w:rsidRPr="003546A9" w:rsidRDefault="00A94063">
      <w:pPr>
        <w:ind w:hanging="2"/>
        <w:jc w:val="both"/>
        <w:rPr>
          <w:rFonts w:asciiTheme="majorHAnsi" w:eastAsia="Calibri" w:hAnsiTheme="majorHAnsi" w:cstheme="majorHAnsi"/>
          <w:color w:val="1F3864"/>
        </w:rPr>
      </w:pPr>
      <w:r w:rsidRPr="003546A9">
        <w:rPr>
          <w:rFonts w:asciiTheme="majorHAnsi" w:eastAsia="Calibri" w:hAnsiTheme="majorHAnsi" w:cstheme="majorHAnsi"/>
          <w:color w:val="1F3864"/>
          <w:highlight w:val="white"/>
        </w:rPr>
        <w:t>Por medio de esta subdirección se promueve la participación ciudadana c</w:t>
      </w:r>
      <w:r w:rsidRPr="003546A9">
        <w:rPr>
          <w:rFonts w:asciiTheme="majorHAnsi" w:eastAsia="Calibri" w:hAnsiTheme="majorHAnsi" w:cstheme="majorHAnsi"/>
          <w:color w:val="1F3864"/>
          <w:highlight w:val="white"/>
        </w:rPr>
        <w:t>onsolidando acciones que promuevan la democracia participativa y eficiente de los ciudadanos, mediante la promoción de procesos de consulta pública, asimismo, motivando y encausando acciones de gobierno tendientes al bien ser y bienestar de los vallartense</w:t>
      </w:r>
      <w:r w:rsidRPr="003546A9">
        <w:rPr>
          <w:rFonts w:asciiTheme="majorHAnsi" w:eastAsia="Calibri" w:hAnsiTheme="majorHAnsi" w:cstheme="majorHAnsi"/>
          <w:color w:val="1F3864"/>
          <w:highlight w:val="white"/>
        </w:rPr>
        <w:t>s. Durante este trimestre se llevaron a cabo las siguientes peticiones en las diferentes dependencias</w:t>
      </w:r>
    </w:p>
    <w:p w14:paraId="66504F61" w14:textId="77777777" w:rsidR="00F43E40" w:rsidRPr="003546A9" w:rsidRDefault="00F43E40">
      <w:pPr>
        <w:ind w:hanging="1"/>
        <w:jc w:val="both"/>
        <w:rPr>
          <w:rFonts w:asciiTheme="majorHAnsi" w:eastAsia="Calibri" w:hAnsiTheme="majorHAnsi" w:cstheme="majorHAnsi"/>
          <w:color w:val="1F3864"/>
          <w:highlight w:val="white"/>
        </w:rPr>
      </w:pPr>
    </w:p>
    <w:p w14:paraId="32023A58" w14:textId="77777777" w:rsidR="00F43E40" w:rsidRPr="003546A9" w:rsidRDefault="00A94063">
      <w:pPr>
        <w:ind w:hanging="2"/>
        <w:jc w:val="both"/>
        <w:rPr>
          <w:rFonts w:asciiTheme="majorHAnsi" w:eastAsia="Calibri" w:hAnsiTheme="majorHAnsi" w:cstheme="majorHAnsi"/>
          <w:color w:val="1F3864"/>
          <w:highlight w:val="white"/>
        </w:rPr>
      </w:pPr>
      <w:r w:rsidRPr="003546A9">
        <w:rPr>
          <w:rFonts w:asciiTheme="majorHAnsi" w:eastAsia="Calibri" w:hAnsiTheme="majorHAnsi" w:cstheme="majorHAnsi"/>
          <w:color w:val="1F3864"/>
          <w:highlight w:val="white"/>
        </w:rPr>
        <w:t>Durante este trimestre se llevaron a cabo las siguientes peticiones:</w:t>
      </w:r>
    </w:p>
    <w:p w14:paraId="1A851059" w14:textId="77777777" w:rsidR="00F43E40" w:rsidRPr="003546A9" w:rsidRDefault="00F43E40">
      <w:pPr>
        <w:ind w:hanging="1"/>
        <w:jc w:val="both"/>
        <w:rPr>
          <w:rFonts w:asciiTheme="majorHAnsi" w:eastAsia="Calibri" w:hAnsiTheme="majorHAnsi" w:cstheme="majorHAnsi"/>
          <w:color w:val="1F3864"/>
          <w:highlight w:val="white"/>
        </w:rPr>
      </w:pPr>
    </w:p>
    <w:tbl>
      <w:tblPr>
        <w:tblStyle w:val="affffffffff9"/>
        <w:tblW w:w="52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600"/>
        <w:gridCol w:w="1605"/>
      </w:tblGrid>
      <w:tr w:rsidR="00F43E40" w:rsidRPr="003546A9" w14:paraId="7F818F9E" w14:textId="77777777">
        <w:trPr>
          <w:trHeight w:val="510"/>
          <w:jc w:val="center"/>
        </w:trPr>
        <w:tc>
          <w:tcPr>
            <w:tcW w:w="3600" w:type="dxa"/>
            <w:shd w:val="clear" w:color="auto" w:fill="1F3864"/>
            <w:tcMar>
              <w:top w:w="100" w:type="dxa"/>
              <w:left w:w="100" w:type="dxa"/>
              <w:bottom w:w="100" w:type="dxa"/>
              <w:right w:w="100" w:type="dxa"/>
            </w:tcMar>
          </w:tcPr>
          <w:p w14:paraId="7DD0D9A8" w14:textId="77777777" w:rsidR="00F43E40" w:rsidRPr="003546A9" w:rsidRDefault="00A94063">
            <w:pPr>
              <w:pBdr>
                <w:between w:val="nil"/>
              </w:pBdr>
              <w:ind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 xml:space="preserve">SERVICIOS </w:t>
            </w:r>
          </w:p>
        </w:tc>
        <w:tc>
          <w:tcPr>
            <w:tcW w:w="1605" w:type="dxa"/>
            <w:shd w:val="clear" w:color="auto" w:fill="1F3864"/>
            <w:tcMar>
              <w:top w:w="100" w:type="dxa"/>
              <w:left w:w="100" w:type="dxa"/>
              <w:bottom w:w="100" w:type="dxa"/>
              <w:right w:w="100" w:type="dxa"/>
            </w:tcMar>
          </w:tcPr>
          <w:p w14:paraId="503AEC21" w14:textId="77777777" w:rsidR="00F43E40" w:rsidRPr="003546A9" w:rsidRDefault="00A94063">
            <w:pPr>
              <w:pBdr>
                <w:between w:val="nil"/>
              </w:pBdr>
              <w:ind w:hanging="2"/>
              <w:jc w:val="center"/>
              <w:rPr>
                <w:rFonts w:asciiTheme="majorHAnsi" w:eastAsia="Calibri" w:hAnsiTheme="majorHAnsi" w:cstheme="majorHAnsi"/>
                <w:color w:val="D9E2F3"/>
              </w:rPr>
            </w:pPr>
            <w:proofErr w:type="gramStart"/>
            <w:r w:rsidRPr="003546A9">
              <w:rPr>
                <w:rFonts w:asciiTheme="majorHAnsi" w:eastAsia="Calibri" w:hAnsiTheme="majorHAnsi" w:cstheme="majorHAnsi"/>
                <w:b/>
                <w:color w:val="D9E2F3"/>
              </w:rPr>
              <w:t>TOTAL</w:t>
            </w:r>
            <w:proofErr w:type="gramEnd"/>
            <w:r w:rsidRPr="003546A9">
              <w:rPr>
                <w:rFonts w:asciiTheme="majorHAnsi" w:eastAsia="Calibri" w:hAnsiTheme="majorHAnsi" w:cstheme="majorHAnsi"/>
                <w:b/>
                <w:color w:val="D9E2F3"/>
              </w:rPr>
              <w:t xml:space="preserve"> DE PETICIONES </w:t>
            </w:r>
          </w:p>
        </w:tc>
      </w:tr>
      <w:tr w:rsidR="00583745" w:rsidRPr="003546A9" w14:paraId="4094D792" w14:textId="77777777">
        <w:trPr>
          <w:trHeight w:val="645"/>
          <w:jc w:val="center"/>
        </w:trPr>
        <w:tc>
          <w:tcPr>
            <w:tcW w:w="3600" w:type="dxa"/>
            <w:tcMar>
              <w:top w:w="100" w:type="dxa"/>
              <w:left w:w="100" w:type="dxa"/>
              <w:bottom w:w="100" w:type="dxa"/>
              <w:right w:w="100" w:type="dxa"/>
            </w:tcMar>
          </w:tcPr>
          <w:p w14:paraId="286F943D"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Área verde invadida/</w:t>
            </w:r>
            <w:proofErr w:type="spellStart"/>
            <w:r w:rsidRPr="003546A9">
              <w:rPr>
                <w:rFonts w:asciiTheme="majorHAnsi" w:eastAsia="Calibri" w:hAnsiTheme="majorHAnsi" w:cstheme="majorHAnsi"/>
                <w:color w:val="1F497D" w:themeColor="text2"/>
                <w:highlight w:val="white"/>
              </w:rPr>
              <w:t>Planeacion</w:t>
            </w:r>
            <w:proofErr w:type="spellEnd"/>
            <w:r w:rsidRPr="003546A9">
              <w:rPr>
                <w:rFonts w:asciiTheme="majorHAnsi" w:eastAsia="Calibri" w:hAnsiTheme="majorHAnsi" w:cstheme="majorHAnsi"/>
                <w:color w:val="1F497D" w:themeColor="text2"/>
                <w:highlight w:val="white"/>
              </w:rPr>
              <w:t xml:space="preserve"> Urbana </w:t>
            </w:r>
          </w:p>
        </w:tc>
        <w:tc>
          <w:tcPr>
            <w:tcW w:w="1605" w:type="dxa"/>
            <w:tcMar>
              <w:top w:w="100" w:type="dxa"/>
              <w:left w:w="100" w:type="dxa"/>
              <w:bottom w:w="100" w:type="dxa"/>
              <w:right w:w="100" w:type="dxa"/>
            </w:tcMar>
          </w:tcPr>
          <w:p w14:paraId="5B96BB1B"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10</w:t>
            </w:r>
          </w:p>
        </w:tc>
      </w:tr>
      <w:tr w:rsidR="00583745" w:rsidRPr="003546A9" w14:paraId="6CA94ABF" w14:textId="77777777">
        <w:trPr>
          <w:jc w:val="center"/>
        </w:trPr>
        <w:tc>
          <w:tcPr>
            <w:tcW w:w="3600" w:type="dxa"/>
            <w:tcMar>
              <w:top w:w="100" w:type="dxa"/>
              <w:left w:w="100" w:type="dxa"/>
              <w:bottom w:w="100" w:type="dxa"/>
              <w:right w:w="100" w:type="dxa"/>
            </w:tcMar>
          </w:tcPr>
          <w:p w14:paraId="291ED0EF"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Bacheo/Obras Públicas </w:t>
            </w:r>
          </w:p>
        </w:tc>
        <w:tc>
          <w:tcPr>
            <w:tcW w:w="1605" w:type="dxa"/>
            <w:tcMar>
              <w:top w:w="100" w:type="dxa"/>
              <w:left w:w="100" w:type="dxa"/>
              <w:bottom w:w="100" w:type="dxa"/>
              <w:right w:w="100" w:type="dxa"/>
            </w:tcMar>
          </w:tcPr>
          <w:p w14:paraId="1E4232F3"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134</w:t>
            </w:r>
          </w:p>
        </w:tc>
      </w:tr>
      <w:tr w:rsidR="00583745" w:rsidRPr="003546A9" w14:paraId="48B504CE" w14:textId="77777777">
        <w:trPr>
          <w:jc w:val="center"/>
        </w:trPr>
        <w:tc>
          <w:tcPr>
            <w:tcW w:w="3600" w:type="dxa"/>
            <w:tcMar>
              <w:top w:w="100" w:type="dxa"/>
              <w:left w:w="100" w:type="dxa"/>
              <w:bottom w:w="100" w:type="dxa"/>
              <w:right w:w="100" w:type="dxa"/>
            </w:tcMar>
          </w:tcPr>
          <w:p w14:paraId="35A5839D"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Basurero clandestino/Servicios Públicos </w:t>
            </w:r>
          </w:p>
        </w:tc>
        <w:tc>
          <w:tcPr>
            <w:tcW w:w="1605" w:type="dxa"/>
            <w:tcMar>
              <w:top w:w="100" w:type="dxa"/>
              <w:left w:w="100" w:type="dxa"/>
              <w:bottom w:w="100" w:type="dxa"/>
              <w:right w:w="100" w:type="dxa"/>
            </w:tcMar>
          </w:tcPr>
          <w:p w14:paraId="29B6EC30" w14:textId="77777777" w:rsidR="00F43E40" w:rsidRPr="003546A9" w:rsidRDefault="00F43E40">
            <w:pPr>
              <w:pBdr>
                <w:between w:val="nil"/>
              </w:pBdr>
              <w:ind w:hanging="2"/>
              <w:jc w:val="center"/>
              <w:rPr>
                <w:rFonts w:asciiTheme="majorHAnsi" w:eastAsia="Calibri" w:hAnsiTheme="majorHAnsi" w:cstheme="majorHAnsi"/>
                <w:color w:val="1F497D" w:themeColor="text2"/>
                <w:highlight w:val="white"/>
              </w:rPr>
            </w:pPr>
          </w:p>
          <w:p w14:paraId="698FB238"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50</w:t>
            </w:r>
          </w:p>
        </w:tc>
      </w:tr>
      <w:tr w:rsidR="00583745" w:rsidRPr="003546A9" w14:paraId="15B729FA" w14:textId="77777777">
        <w:trPr>
          <w:jc w:val="center"/>
        </w:trPr>
        <w:tc>
          <w:tcPr>
            <w:tcW w:w="3600" w:type="dxa"/>
            <w:tcMar>
              <w:top w:w="100" w:type="dxa"/>
              <w:left w:w="100" w:type="dxa"/>
              <w:bottom w:w="100" w:type="dxa"/>
              <w:right w:w="100" w:type="dxa"/>
            </w:tcMar>
          </w:tcPr>
          <w:p w14:paraId="63863357"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Banquetas/Obras Públicas </w:t>
            </w:r>
          </w:p>
        </w:tc>
        <w:tc>
          <w:tcPr>
            <w:tcW w:w="1605" w:type="dxa"/>
            <w:tcMar>
              <w:top w:w="100" w:type="dxa"/>
              <w:left w:w="100" w:type="dxa"/>
              <w:bottom w:w="100" w:type="dxa"/>
              <w:right w:w="100" w:type="dxa"/>
            </w:tcMar>
          </w:tcPr>
          <w:p w14:paraId="2E6C8F03"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15</w:t>
            </w:r>
          </w:p>
        </w:tc>
      </w:tr>
      <w:tr w:rsidR="00583745" w:rsidRPr="003546A9" w14:paraId="7F859FD6" w14:textId="77777777">
        <w:trPr>
          <w:jc w:val="center"/>
        </w:trPr>
        <w:tc>
          <w:tcPr>
            <w:tcW w:w="3600" w:type="dxa"/>
            <w:tcMar>
              <w:top w:w="100" w:type="dxa"/>
              <w:left w:w="100" w:type="dxa"/>
              <w:bottom w:w="100" w:type="dxa"/>
              <w:right w:w="100" w:type="dxa"/>
            </w:tcMar>
          </w:tcPr>
          <w:p w14:paraId="2ED22507"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Canchas en mal estado/COMUDE</w:t>
            </w:r>
          </w:p>
        </w:tc>
        <w:tc>
          <w:tcPr>
            <w:tcW w:w="1605" w:type="dxa"/>
            <w:tcMar>
              <w:top w:w="100" w:type="dxa"/>
              <w:left w:w="100" w:type="dxa"/>
              <w:bottom w:w="100" w:type="dxa"/>
              <w:right w:w="100" w:type="dxa"/>
            </w:tcMar>
          </w:tcPr>
          <w:p w14:paraId="4EE342C7"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18</w:t>
            </w:r>
          </w:p>
        </w:tc>
      </w:tr>
      <w:tr w:rsidR="00583745" w:rsidRPr="003546A9" w14:paraId="2E9578F9" w14:textId="77777777">
        <w:trPr>
          <w:jc w:val="center"/>
        </w:trPr>
        <w:tc>
          <w:tcPr>
            <w:tcW w:w="3600" w:type="dxa"/>
            <w:tcMar>
              <w:top w:w="100" w:type="dxa"/>
              <w:left w:w="100" w:type="dxa"/>
              <w:bottom w:w="100" w:type="dxa"/>
              <w:right w:w="100" w:type="dxa"/>
            </w:tcMar>
          </w:tcPr>
          <w:p w14:paraId="4451C2E3"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Desazolve de arroyos/Obras Públicas </w:t>
            </w:r>
          </w:p>
        </w:tc>
        <w:tc>
          <w:tcPr>
            <w:tcW w:w="1605" w:type="dxa"/>
            <w:tcMar>
              <w:top w:w="100" w:type="dxa"/>
              <w:left w:w="100" w:type="dxa"/>
              <w:bottom w:w="100" w:type="dxa"/>
              <w:right w:w="100" w:type="dxa"/>
            </w:tcMar>
          </w:tcPr>
          <w:p w14:paraId="0FAE58E8"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            29</w:t>
            </w:r>
          </w:p>
        </w:tc>
      </w:tr>
      <w:tr w:rsidR="00583745" w:rsidRPr="003546A9" w14:paraId="48F88354" w14:textId="77777777">
        <w:trPr>
          <w:jc w:val="center"/>
        </w:trPr>
        <w:tc>
          <w:tcPr>
            <w:tcW w:w="3600" w:type="dxa"/>
            <w:tcMar>
              <w:top w:w="100" w:type="dxa"/>
              <w:left w:w="100" w:type="dxa"/>
              <w:bottom w:w="100" w:type="dxa"/>
              <w:right w:w="100" w:type="dxa"/>
            </w:tcMar>
          </w:tcPr>
          <w:p w14:paraId="374EC73E" w14:textId="77777777" w:rsidR="00F43E40" w:rsidRPr="003546A9" w:rsidRDefault="00A94063">
            <w:pP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Desazolve de calles /Obras Públicas </w:t>
            </w:r>
          </w:p>
        </w:tc>
        <w:tc>
          <w:tcPr>
            <w:tcW w:w="1605" w:type="dxa"/>
            <w:tcMar>
              <w:top w:w="100" w:type="dxa"/>
              <w:left w:w="100" w:type="dxa"/>
              <w:bottom w:w="100" w:type="dxa"/>
              <w:right w:w="100" w:type="dxa"/>
            </w:tcMar>
          </w:tcPr>
          <w:p w14:paraId="643E66BE"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15</w:t>
            </w:r>
          </w:p>
        </w:tc>
      </w:tr>
      <w:tr w:rsidR="00583745" w:rsidRPr="003546A9" w14:paraId="6DFAE530" w14:textId="77777777">
        <w:trPr>
          <w:jc w:val="center"/>
        </w:trPr>
        <w:tc>
          <w:tcPr>
            <w:tcW w:w="3600" w:type="dxa"/>
            <w:tcMar>
              <w:top w:w="100" w:type="dxa"/>
              <w:left w:w="100" w:type="dxa"/>
              <w:bottom w:w="100" w:type="dxa"/>
              <w:right w:w="100" w:type="dxa"/>
            </w:tcMar>
          </w:tcPr>
          <w:p w14:paraId="00D31479"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Falta de agua/SEAPAL </w:t>
            </w:r>
          </w:p>
        </w:tc>
        <w:tc>
          <w:tcPr>
            <w:tcW w:w="1605" w:type="dxa"/>
            <w:tcMar>
              <w:top w:w="100" w:type="dxa"/>
              <w:left w:w="100" w:type="dxa"/>
              <w:bottom w:w="100" w:type="dxa"/>
              <w:right w:w="100" w:type="dxa"/>
            </w:tcMar>
          </w:tcPr>
          <w:p w14:paraId="3CC50919"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2</w:t>
            </w:r>
          </w:p>
        </w:tc>
      </w:tr>
      <w:tr w:rsidR="00583745" w:rsidRPr="003546A9" w14:paraId="1AF79E27" w14:textId="77777777">
        <w:trPr>
          <w:jc w:val="center"/>
        </w:trPr>
        <w:tc>
          <w:tcPr>
            <w:tcW w:w="3600" w:type="dxa"/>
            <w:tcMar>
              <w:top w:w="100" w:type="dxa"/>
              <w:left w:w="100" w:type="dxa"/>
              <w:bottom w:w="100" w:type="dxa"/>
              <w:right w:w="100" w:type="dxa"/>
            </w:tcMar>
          </w:tcPr>
          <w:p w14:paraId="4D375753"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Falta de agua potable/ SEAPAL</w:t>
            </w:r>
          </w:p>
        </w:tc>
        <w:tc>
          <w:tcPr>
            <w:tcW w:w="1605" w:type="dxa"/>
            <w:tcMar>
              <w:top w:w="100" w:type="dxa"/>
              <w:left w:w="100" w:type="dxa"/>
              <w:bottom w:w="100" w:type="dxa"/>
              <w:right w:w="100" w:type="dxa"/>
            </w:tcMar>
          </w:tcPr>
          <w:p w14:paraId="5F1DF2C7"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52</w:t>
            </w:r>
          </w:p>
        </w:tc>
      </w:tr>
      <w:tr w:rsidR="00583745" w:rsidRPr="003546A9" w14:paraId="01393FF7" w14:textId="77777777">
        <w:trPr>
          <w:jc w:val="center"/>
        </w:trPr>
        <w:tc>
          <w:tcPr>
            <w:tcW w:w="3600" w:type="dxa"/>
            <w:tcMar>
              <w:top w:w="100" w:type="dxa"/>
              <w:left w:w="100" w:type="dxa"/>
              <w:bottom w:w="100" w:type="dxa"/>
              <w:right w:w="100" w:type="dxa"/>
            </w:tcMar>
          </w:tcPr>
          <w:p w14:paraId="287AFA30" w14:textId="77777777" w:rsidR="00F43E40" w:rsidRPr="003546A9" w:rsidRDefault="00A94063">
            <w:pPr>
              <w:pBdr>
                <w:between w:val="nil"/>
              </w:pBdr>
              <w:ind w:hanging="2"/>
              <w:rPr>
                <w:rFonts w:asciiTheme="majorHAnsi" w:eastAsia="Calibri" w:hAnsiTheme="majorHAnsi" w:cstheme="majorHAnsi"/>
                <w:color w:val="1F497D" w:themeColor="text2"/>
                <w:sz w:val="18"/>
                <w:szCs w:val="18"/>
                <w:highlight w:val="white"/>
              </w:rPr>
            </w:pPr>
            <w:r w:rsidRPr="003546A9">
              <w:rPr>
                <w:rFonts w:asciiTheme="majorHAnsi" w:eastAsia="Calibri" w:hAnsiTheme="majorHAnsi" w:cstheme="majorHAnsi"/>
                <w:color w:val="1F497D" w:themeColor="text2"/>
                <w:sz w:val="24"/>
                <w:szCs w:val="24"/>
                <w:highlight w:val="white"/>
              </w:rPr>
              <w:t>Fuga/Descarga de aguas negras/ SEAPAL</w:t>
            </w:r>
          </w:p>
        </w:tc>
        <w:tc>
          <w:tcPr>
            <w:tcW w:w="1605" w:type="dxa"/>
            <w:tcMar>
              <w:top w:w="100" w:type="dxa"/>
              <w:left w:w="100" w:type="dxa"/>
              <w:bottom w:w="100" w:type="dxa"/>
              <w:right w:w="100" w:type="dxa"/>
            </w:tcMar>
          </w:tcPr>
          <w:p w14:paraId="10DCC9E0"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8</w:t>
            </w:r>
          </w:p>
        </w:tc>
      </w:tr>
      <w:tr w:rsidR="00583745" w:rsidRPr="003546A9" w14:paraId="0152AD99" w14:textId="77777777">
        <w:trPr>
          <w:jc w:val="center"/>
        </w:trPr>
        <w:tc>
          <w:tcPr>
            <w:tcW w:w="3600" w:type="dxa"/>
            <w:tcMar>
              <w:top w:w="100" w:type="dxa"/>
              <w:left w:w="100" w:type="dxa"/>
              <w:bottom w:w="100" w:type="dxa"/>
              <w:right w:w="100" w:type="dxa"/>
            </w:tcMar>
          </w:tcPr>
          <w:p w14:paraId="0C5792F1" w14:textId="77777777" w:rsidR="00F43E40" w:rsidRPr="003546A9" w:rsidRDefault="00A94063">
            <w:pPr>
              <w:pBdr>
                <w:between w:val="nil"/>
              </w:pBdr>
              <w:ind w:hanging="2"/>
              <w:rPr>
                <w:rFonts w:asciiTheme="majorHAnsi" w:eastAsia="Calibri" w:hAnsiTheme="majorHAnsi" w:cstheme="majorHAnsi"/>
                <w:color w:val="1F497D" w:themeColor="text2"/>
                <w:sz w:val="18"/>
                <w:szCs w:val="18"/>
                <w:highlight w:val="white"/>
              </w:rPr>
            </w:pPr>
            <w:r w:rsidRPr="003546A9">
              <w:rPr>
                <w:rFonts w:asciiTheme="majorHAnsi" w:eastAsia="Calibri" w:hAnsiTheme="majorHAnsi" w:cstheme="majorHAnsi"/>
                <w:color w:val="1F497D" w:themeColor="text2"/>
                <w:sz w:val="24"/>
                <w:szCs w:val="24"/>
                <w:highlight w:val="white"/>
              </w:rPr>
              <w:t>Gaviones/SEAPAL</w:t>
            </w:r>
          </w:p>
        </w:tc>
        <w:tc>
          <w:tcPr>
            <w:tcW w:w="1605" w:type="dxa"/>
            <w:tcMar>
              <w:top w:w="100" w:type="dxa"/>
              <w:left w:w="100" w:type="dxa"/>
              <w:bottom w:w="100" w:type="dxa"/>
              <w:right w:w="100" w:type="dxa"/>
            </w:tcMar>
          </w:tcPr>
          <w:p w14:paraId="16ACE179"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5</w:t>
            </w:r>
          </w:p>
        </w:tc>
      </w:tr>
      <w:tr w:rsidR="00583745" w:rsidRPr="003546A9" w14:paraId="303D6CC6" w14:textId="77777777">
        <w:trPr>
          <w:jc w:val="center"/>
        </w:trPr>
        <w:tc>
          <w:tcPr>
            <w:tcW w:w="3600" w:type="dxa"/>
            <w:tcMar>
              <w:top w:w="100" w:type="dxa"/>
              <w:left w:w="100" w:type="dxa"/>
              <w:bottom w:w="100" w:type="dxa"/>
              <w:right w:w="100" w:type="dxa"/>
            </w:tcMar>
          </w:tcPr>
          <w:p w14:paraId="5BDA7F1D"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 Gimnasios/ COMUDE </w:t>
            </w:r>
          </w:p>
        </w:tc>
        <w:tc>
          <w:tcPr>
            <w:tcW w:w="1605" w:type="dxa"/>
            <w:tcMar>
              <w:top w:w="100" w:type="dxa"/>
              <w:left w:w="100" w:type="dxa"/>
              <w:bottom w:w="100" w:type="dxa"/>
              <w:right w:w="100" w:type="dxa"/>
            </w:tcMar>
          </w:tcPr>
          <w:p w14:paraId="684B6A64"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w:t>
            </w:r>
          </w:p>
        </w:tc>
      </w:tr>
      <w:tr w:rsidR="00583745" w:rsidRPr="003546A9" w14:paraId="6EACB433" w14:textId="77777777">
        <w:trPr>
          <w:jc w:val="center"/>
        </w:trPr>
        <w:tc>
          <w:tcPr>
            <w:tcW w:w="3600" w:type="dxa"/>
            <w:tcMar>
              <w:top w:w="100" w:type="dxa"/>
              <w:left w:w="100" w:type="dxa"/>
              <w:bottom w:w="100" w:type="dxa"/>
              <w:right w:w="100" w:type="dxa"/>
            </w:tcMar>
          </w:tcPr>
          <w:p w14:paraId="3F82B7BB"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lastRenderedPageBreak/>
              <w:t xml:space="preserve">Luminarias/Servicios Públicos </w:t>
            </w:r>
          </w:p>
        </w:tc>
        <w:tc>
          <w:tcPr>
            <w:tcW w:w="1605" w:type="dxa"/>
            <w:tcMar>
              <w:top w:w="100" w:type="dxa"/>
              <w:left w:w="100" w:type="dxa"/>
              <w:bottom w:w="100" w:type="dxa"/>
              <w:right w:w="100" w:type="dxa"/>
            </w:tcMar>
          </w:tcPr>
          <w:p w14:paraId="14CF4592"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825</w:t>
            </w:r>
          </w:p>
        </w:tc>
      </w:tr>
      <w:tr w:rsidR="00583745" w:rsidRPr="003546A9" w14:paraId="031ABEBE" w14:textId="77777777">
        <w:trPr>
          <w:jc w:val="center"/>
        </w:trPr>
        <w:tc>
          <w:tcPr>
            <w:tcW w:w="3600" w:type="dxa"/>
            <w:tcMar>
              <w:top w:w="100" w:type="dxa"/>
              <w:left w:w="100" w:type="dxa"/>
              <w:bottom w:w="100" w:type="dxa"/>
              <w:right w:w="100" w:type="dxa"/>
            </w:tcMar>
          </w:tcPr>
          <w:p w14:paraId="7289F146"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Muro de mampostería/Obras Públicas </w:t>
            </w:r>
          </w:p>
        </w:tc>
        <w:tc>
          <w:tcPr>
            <w:tcW w:w="1605" w:type="dxa"/>
            <w:tcMar>
              <w:top w:w="100" w:type="dxa"/>
              <w:left w:w="100" w:type="dxa"/>
              <w:bottom w:w="100" w:type="dxa"/>
              <w:right w:w="100" w:type="dxa"/>
            </w:tcMar>
          </w:tcPr>
          <w:p w14:paraId="30FA083C"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14</w:t>
            </w:r>
          </w:p>
        </w:tc>
      </w:tr>
      <w:tr w:rsidR="00583745" w:rsidRPr="003546A9" w14:paraId="3B2FA65B" w14:textId="77777777">
        <w:trPr>
          <w:jc w:val="center"/>
        </w:trPr>
        <w:tc>
          <w:tcPr>
            <w:tcW w:w="3600" w:type="dxa"/>
            <w:tcMar>
              <w:top w:w="100" w:type="dxa"/>
              <w:left w:w="100" w:type="dxa"/>
              <w:bottom w:w="100" w:type="dxa"/>
              <w:right w:w="100" w:type="dxa"/>
            </w:tcMar>
          </w:tcPr>
          <w:p w14:paraId="34142371"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Juegos infantiles/</w:t>
            </w:r>
            <w:proofErr w:type="spellStart"/>
            <w:r w:rsidRPr="003546A9">
              <w:rPr>
                <w:rFonts w:asciiTheme="majorHAnsi" w:eastAsia="Calibri" w:hAnsiTheme="majorHAnsi" w:cstheme="majorHAnsi"/>
                <w:color w:val="1F497D" w:themeColor="text2"/>
                <w:highlight w:val="white"/>
              </w:rPr>
              <w:t>Dir</w:t>
            </w:r>
            <w:proofErr w:type="spellEnd"/>
            <w:r w:rsidRPr="003546A9">
              <w:rPr>
                <w:rFonts w:asciiTheme="majorHAnsi" w:eastAsia="Calibri" w:hAnsiTheme="majorHAnsi" w:cstheme="majorHAnsi"/>
                <w:color w:val="1F497D" w:themeColor="text2"/>
                <w:highlight w:val="white"/>
              </w:rPr>
              <w:t xml:space="preserve"> </w:t>
            </w:r>
            <w:proofErr w:type="spellStart"/>
            <w:r w:rsidRPr="003546A9">
              <w:rPr>
                <w:rFonts w:asciiTheme="majorHAnsi" w:eastAsia="Calibri" w:hAnsiTheme="majorHAnsi" w:cstheme="majorHAnsi"/>
                <w:color w:val="1F497D" w:themeColor="text2"/>
                <w:highlight w:val="white"/>
              </w:rPr>
              <w:t>Mtto</w:t>
            </w:r>
            <w:proofErr w:type="spellEnd"/>
            <w:r w:rsidRPr="003546A9">
              <w:rPr>
                <w:rFonts w:asciiTheme="majorHAnsi" w:eastAsia="Calibri" w:hAnsiTheme="majorHAnsi" w:cstheme="majorHAnsi"/>
                <w:color w:val="1F497D" w:themeColor="text2"/>
                <w:highlight w:val="white"/>
              </w:rPr>
              <w:t xml:space="preserve">. </w:t>
            </w:r>
          </w:p>
        </w:tc>
        <w:tc>
          <w:tcPr>
            <w:tcW w:w="1605" w:type="dxa"/>
            <w:tcMar>
              <w:top w:w="100" w:type="dxa"/>
              <w:left w:w="100" w:type="dxa"/>
              <w:bottom w:w="100" w:type="dxa"/>
              <w:right w:w="100" w:type="dxa"/>
            </w:tcMar>
          </w:tcPr>
          <w:p w14:paraId="03A0642C"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88</w:t>
            </w:r>
          </w:p>
        </w:tc>
      </w:tr>
      <w:tr w:rsidR="00583745" w:rsidRPr="003546A9" w14:paraId="585E5B8F" w14:textId="77777777">
        <w:trPr>
          <w:jc w:val="center"/>
        </w:trPr>
        <w:tc>
          <w:tcPr>
            <w:tcW w:w="3600" w:type="dxa"/>
            <w:tcMar>
              <w:top w:w="100" w:type="dxa"/>
              <w:left w:w="100" w:type="dxa"/>
              <w:bottom w:w="100" w:type="dxa"/>
              <w:right w:w="100" w:type="dxa"/>
            </w:tcMar>
          </w:tcPr>
          <w:p w14:paraId="2E0DB7A4"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Nivelación de calle/ Obras Publicas </w:t>
            </w:r>
          </w:p>
        </w:tc>
        <w:tc>
          <w:tcPr>
            <w:tcW w:w="1605" w:type="dxa"/>
            <w:tcMar>
              <w:top w:w="100" w:type="dxa"/>
              <w:left w:w="100" w:type="dxa"/>
              <w:bottom w:w="100" w:type="dxa"/>
              <w:right w:w="100" w:type="dxa"/>
            </w:tcMar>
          </w:tcPr>
          <w:p w14:paraId="5F4AEC76"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181</w:t>
            </w:r>
          </w:p>
        </w:tc>
      </w:tr>
      <w:tr w:rsidR="00583745" w:rsidRPr="003546A9" w14:paraId="40CC88FB" w14:textId="77777777">
        <w:trPr>
          <w:jc w:val="center"/>
        </w:trPr>
        <w:tc>
          <w:tcPr>
            <w:tcW w:w="3600" w:type="dxa"/>
            <w:tcMar>
              <w:top w:w="100" w:type="dxa"/>
              <w:left w:w="100" w:type="dxa"/>
              <w:bottom w:w="100" w:type="dxa"/>
              <w:right w:w="100" w:type="dxa"/>
            </w:tcMar>
          </w:tcPr>
          <w:p w14:paraId="36EB5DFB" w14:textId="5719E685"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Nomenclatura en calles/</w:t>
            </w:r>
            <w:r w:rsidR="00583745" w:rsidRPr="003546A9">
              <w:rPr>
                <w:rFonts w:asciiTheme="majorHAnsi" w:eastAsia="Calibri" w:hAnsiTheme="majorHAnsi" w:cstheme="majorHAnsi"/>
                <w:color w:val="1F497D" w:themeColor="text2"/>
                <w:highlight w:val="white"/>
              </w:rPr>
              <w:t>Planeación</w:t>
            </w:r>
            <w:r w:rsidRPr="003546A9">
              <w:rPr>
                <w:rFonts w:asciiTheme="majorHAnsi" w:eastAsia="Calibri" w:hAnsiTheme="majorHAnsi" w:cstheme="majorHAnsi"/>
                <w:color w:val="1F497D" w:themeColor="text2"/>
                <w:highlight w:val="white"/>
              </w:rPr>
              <w:t xml:space="preserve"> Urbana </w:t>
            </w:r>
          </w:p>
        </w:tc>
        <w:tc>
          <w:tcPr>
            <w:tcW w:w="1605" w:type="dxa"/>
            <w:tcMar>
              <w:top w:w="100" w:type="dxa"/>
              <w:left w:w="100" w:type="dxa"/>
              <w:bottom w:w="100" w:type="dxa"/>
              <w:right w:w="100" w:type="dxa"/>
            </w:tcMar>
          </w:tcPr>
          <w:p w14:paraId="7E8148A3"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w:t>
            </w:r>
          </w:p>
        </w:tc>
      </w:tr>
      <w:tr w:rsidR="00583745" w:rsidRPr="003546A9" w14:paraId="64E326EC" w14:textId="77777777">
        <w:trPr>
          <w:jc w:val="center"/>
        </w:trPr>
        <w:tc>
          <w:tcPr>
            <w:tcW w:w="3600" w:type="dxa"/>
            <w:tcMar>
              <w:top w:w="100" w:type="dxa"/>
              <w:left w:w="100" w:type="dxa"/>
              <w:bottom w:w="100" w:type="dxa"/>
              <w:right w:w="100" w:type="dxa"/>
            </w:tcMar>
          </w:tcPr>
          <w:p w14:paraId="01AFD117"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Pinta de Jardineras/</w:t>
            </w:r>
            <w:proofErr w:type="spellStart"/>
            <w:r w:rsidRPr="003546A9">
              <w:rPr>
                <w:rFonts w:asciiTheme="majorHAnsi" w:eastAsia="Calibri" w:hAnsiTheme="majorHAnsi" w:cstheme="majorHAnsi"/>
                <w:color w:val="1F497D" w:themeColor="text2"/>
                <w:highlight w:val="white"/>
              </w:rPr>
              <w:t>Dir</w:t>
            </w:r>
            <w:proofErr w:type="spellEnd"/>
            <w:r w:rsidRPr="003546A9">
              <w:rPr>
                <w:rFonts w:asciiTheme="majorHAnsi" w:eastAsia="Calibri" w:hAnsiTheme="majorHAnsi" w:cstheme="majorHAnsi"/>
                <w:color w:val="1F497D" w:themeColor="text2"/>
                <w:highlight w:val="white"/>
              </w:rPr>
              <w:t xml:space="preserve"> </w:t>
            </w:r>
            <w:proofErr w:type="spellStart"/>
            <w:r w:rsidRPr="003546A9">
              <w:rPr>
                <w:rFonts w:asciiTheme="majorHAnsi" w:eastAsia="Calibri" w:hAnsiTheme="majorHAnsi" w:cstheme="majorHAnsi"/>
                <w:color w:val="1F497D" w:themeColor="text2"/>
                <w:highlight w:val="white"/>
              </w:rPr>
              <w:t>Mtto</w:t>
            </w:r>
            <w:proofErr w:type="spellEnd"/>
            <w:r w:rsidRPr="003546A9">
              <w:rPr>
                <w:rFonts w:asciiTheme="majorHAnsi" w:eastAsia="Calibri" w:hAnsiTheme="majorHAnsi" w:cstheme="majorHAnsi"/>
                <w:color w:val="1F497D" w:themeColor="text2"/>
                <w:highlight w:val="white"/>
              </w:rPr>
              <w:t>.</w:t>
            </w:r>
          </w:p>
        </w:tc>
        <w:tc>
          <w:tcPr>
            <w:tcW w:w="1605" w:type="dxa"/>
            <w:tcMar>
              <w:top w:w="100" w:type="dxa"/>
              <w:left w:w="100" w:type="dxa"/>
              <w:bottom w:w="100" w:type="dxa"/>
              <w:right w:w="100" w:type="dxa"/>
            </w:tcMar>
          </w:tcPr>
          <w:p w14:paraId="50F512E8"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5</w:t>
            </w:r>
          </w:p>
        </w:tc>
      </w:tr>
      <w:tr w:rsidR="00583745" w:rsidRPr="003546A9" w14:paraId="552E3565" w14:textId="77777777">
        <w:trPr>
          <w:jc w:val="center"/>
        </w:trPr>
        <w:tc>
          <w:tcPr>
            <w:tcW w:w="3600" w:type="dxa"/>
            <w:tcMar>
              <w:top w:w="100" w:type="dxa"/>
              <w:left w:w="100" w:type="dxa"/>
              <w:bottom w:w="100" w:type="dxa"/>
              <w:right w:w="100" w:type="dxa"/>
            </w:tcMar>
          </w:tcPr>
          <w:p w14:paraId="79591801"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Poda/Parques y Jardines </w:t>
            </w:r>
          </w:p>
        </w:tc>
        <w:tc>
          <w:tcPr>
            <w:tcW w:w="1605" w:type="dxa"/>
            <w:tcMar>
              <w:top w:w="100" w:type="dxa"/>
              <w:left w:w="100" w:type="dxa"/>
              <w:bottom w:w="100" w:type="dxa"/>
              <w:right w:w="100" w:type="dxa"/>
            </w:tcMar>
          </w:tcPr>
          <w:p w14:paraId="69FACA42"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324</w:t>
            </w:r>
          </w:p>
        </w:tc>
      </w:tr>
      <w:tr w:rsidR="00583745" w:rsidRPr="003546A9" w14:paraId="440C5D14" w14:textId="77777777">
        <w:trPr>
          <w:jc w:val="center"/>
        </w:trPr>
        <w:tc>
          <w:tcPr>
            <w:tcW w:w="3600" w:type="dxa"/>
            <w:tcMar>
              <w:top w:w="100" w:type="dxa"/>
              <w:left w:w="100" w:type="dxa"/>
              <w:bottom w:w="100" w:type="dxa"/>
              <w:right w:w="100" w:type="dxa"/>
            </w:tcMar>
          </w:tcPr>
          <w:p w14:paraId="68C34159"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Rehabilitación de bocas de </w:t>
            </w:r>
            <w:r w:rsidRPr="003546A9">
              <w:rPr>
                <w:rFonts w:asciiTheme="majorHAnsi" w:eastAsia="Calibri" w:hAnsiTheme="majorHAnsi" w:cstheme="majorHAnsi"/>
                <w:color w:val="1F497D" w:themeColor="text2"/>
                <w:highlight w:val="white"/>
              </w:rPr>
              <w:t>tormenta/ Obras Públicas</w:t>
            </w:r>
          </w:p>
        </w:tc>
        <w:tc>
          <w:tcPr>
            <w:tcW w:w="1605" w:type="dxa"/>
            <w:tcMar>
              <w:top w:w="100" w:type="dxa"/>
              <w:left w:w="100" w:type="dxa"/>
              <w:bottom w:w="100" w:type="dxa"/>
              <w:right w:w="100" w:type="dxa"/>
            </w:tcMar>
          </w:tcPr>
          <w:p w14:paraId="25AEF57C"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5</w:t>
            </w:r>
          </w:p>
        </w:tc>
      </w:tr>
      <w:tr w:rsidR="00583745" w:rsidRPr="003546A9" w14:paraId="021B2025" w14:textId="77777777">
        <w:trPr>
          <w:jc w:val="center"/>
        </w:trPr>
        <w:tc>
          <w:tcPr>
            <w:tcW w:w="3600" w:type="dxa"/>
            <w:tcMar>
              <w:top w:w="100" w:type="dxa"/>
              <w:left w:w="100" w:type="dxa"/>
              <w:bottom w:w="100" w:type="dxa"/>
              <w:right w:w="100" w:type="dxa"/>
            </w:tcMar>
          </w:tcPr>
          <w:p w14:paraId="295BA999"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Rehabilitación de edificio público/ </w:t>
            </w:r>
            <w:proofErr w:type="spellStart"/>
            <w:r w:rsidRPr="003546A9">
              <w:rPr>
                <w:rFonts w:asciiTheme="majorHAnsi" w:eastAsia="Calibri" w:hAnsiTheme="majorHAnsi" w:cstheme="majorHAnsi"/>
                <w:color w:val="1F497D" w:themeColor="text2"/>
                <w:highlight w:val="white"/>
              </w:rPr>
              <w:t>Dir</w:t>
            </w:r>
            <w:proofErr w:type="spellEnd"/>
            <w:r w:rsidRPr="003546A9">
              <w:rPr>
                <w:rFonts w:asciiTheme="majorHAnsi" w:eastAsia="Calibri" w:hAnsiTheme="majorHAnsi" w:cstheme="majorHAnsi"/>
                <w:color w:val="1F497D" w:themeColor="text2"/>
                <w:highlight w:val="white"/>
              </w:rPr>
              <w:t xml:space="preserve"> </w:t>
            </w:r>
            <w:proofErr w:type="spellStart"/>
            <w:r w:rsidRPr="003546A9">
              <w:rPr>
                <w:rFonts w:asciiTheme="majorHAnsi" w:eastAsia="Calibri" w:hAnsiTheme="majorHAnsi" w:cstheme="majorHAnsi"/>
                <w:color w:val="1F497D" w:themeColor="text2"/>
                <w:highlight w:val="white"/>
              </w:rPr>
              <w:t>Mtto</w:t>
            </w:r>
            <w:proofErr w:type="spellEnd"/>
            <w:r w:rsidRPr="003546A9">
              <w:rPr>
                <w:rFonts w:asciiTheme="majorHAnsi" w:eastAsia="Calibri" w:hAnsiTheme="majorHAnsi" w:cstheme="majorHAnsi"/>
                <w:color w:val="1F497D" w:themeColor="text2"/>
                <w:highlight w:val="white"/>
              </w:rPr>
              <w:t xml:space="preserve">. </w:t>
            </w:r>
          </w:p>
        </w:tc>
        <w:tc>
          <w:tcPr>
            <w:tcW w:w="1605" w:type="dxa"/>
            <w:tcMar>
              <w:top w:w="100" w:type="dxa"/>
              <w:left w:w="100" w:type="dxa"/>
              <w:bottom w:w="100" w:type="dxa"/>
              <w:right w:w="100" w:type="dxa"/>
            </w:tcMar>
          </w:tcPr>
          <w:p w14:paraId="3C862A8C"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7</w:t>
            </w:r>
          </w:p>
        </w:tc>
      </w:tr>
      <w:tr w:rsidR="00583745" w:rsidRPr="003546A9" w14:paraId="438915A6" w14:textId="77777777">
        <w:trPr>
          <w:jc w:val="center"/>
        </w:trPr>
        <w:tc>
          <w:tcPr>
            <w:tcW w:w="3600" w:type="dxa"/>
            <w:tcMar>
              <w:top w:w="100" w:type="dxa"/>
              <w:left w:w="100" w:type="dxa"/>
              <w:bottom w:w="100" w:type="dxa"/>
              <w:right w:w="100" w:type="dxa"/>
            </w:tcMar>
          </w:tcPr>
          <w:p w14:paraId="65ACD267"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Socavón/ Obras Públicas </w:t>
            </w:r>
          </w:p>
        </w:tc>
        <w:tc>
          <w:tcPr>
            <w:tcW w:w="1605" w:type="dxa"/>
            <w:tcMar>
              <w:top w:w="100" w:type="dxa"/>
              <w:left w:w="100" w:type="dxa"/>
              <w:bottom w:w="100" w:type="dxa"/>
              <w:right w:w="100" w:type="dxa"/>
            </w:tcMar>
          </w:tcPr>
          <w:p w14:paraId="3210A4A5"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7</w:t>
            </w:r>
          </w:p>
        </w:tc>
      </w:tr>
      <w:tr w:rsidR="00583745" w:rsidRPr="003546A9" w14:paraId="5AA37183" w14:textId="77777777">
        <w:trPr>
          <w:jc w:val="center"/>
        </w:trPr>
        <w:tc>
          <w:tcPr>
            <w:tcW w:w="3600" w:type="dxa"/>
            <w:tcMar>
              <w:top w:w="100" w:type="dxa"/>
              <w:left w:w="100" w:type="dxa"/>
              <w:bottom w:w="100" w:type="dxa"/>
              <w:right w:w="100" w:type="dxa"/>
            </w:tcMar>
          </w:tcPr>
          <w:p w14:paraId="7D10549F"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Topes/Transito </w:t>
            </w:r>
            <w:proofErr w:type="spellStart"/>
            <w:r w:rsidRPr="003546A9">
              <w:rPr>
                <w:rFonts w:asciiTheme="majorHAnsi" w:eastAsia="Calibri" w:hAnsiTheme="majorHAnsi" w:cstheme="majorHAnsi"/>
                <w:color w:val="1F497D" w:themeColor="text2"/>
                <w:highlight w:val="white"/>
              </w:rPr>
              <w:t>Mpal</w:t>
            </w:r>
            <w:proofErr w:type="spellEnd"/>
            <w:r w:rsidRPr="003546A9">
              <w:rPr>
                <w:rFonts w:asciiTheme="majorHAnsi" w:eastAsia="Calibri" w:hAnsiTheme="majorHAnsi" w:cstheme="majorHAnsi"/>
                <w:color w:val="1F497D" w:themeColor="text2"/>
                <w:highlight w:val="white"/>
              </w:rPr>
              <w:t>.</w:t>
            </w:r>
          </w:p>
        </w:tc>
        <w:tc>
          <w:tcPr>
            <w:tcW w:w="1605" w:type="dxa"/>
            <w:tcMar>
              <w:top w:w="100" w:type="dxa"/>
              <w:left w:w="100" w:type="dxa"/>
              <w:bottom w:w="100" w:type="dxa"/>
              <w:right w:w="100" w:type="dxa"/>
            </w:tcMar>
          </w:tcPr>
          <w:p w14:paraId="768B575D"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42</w:t>
            </w:r>
          </w:p>
        </w:tc>
      </w:tr>
      <w:tr w:rsidR="00583745" w:rsidRPr="003546A9" w14:paraId="57677F7E" w14:textId="77777777">
        <w:trPr>
          <w:jc w:val="center"/>
        </w:trPr>
        <w:tc>
          <w:tcPr>
            <w:tcW w:w="3600" w:type="dxa"/>
            <w:tcMar>
              <w:top w:w="100" w:type="dxa"/>
              <w:left w:w="100" w:type="dxa"/>
              <w:bottom w:w="100" w:type="dxa"/>
              <w:right w:w="100" w:type="dxa"/>
            </w:tcMar>
          </w:tcPr>
          <w:p w14:paraId="4B4689A1"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Tirado de escombro ilegal/Obras Públicas </w:t>
            </w:r>
          </w:p>
        </w:tc>
        <w:tc>
          <w:tcPr>
            <w:tcW w:w="1605" w:type="dxa"/>
            <w:tcMar>
              <w:top w:w="100" w:type="dxa"/>
              <w:left w:w="100" w:type="dxa"/>
              <w:bottom w:w="100" w:type="dxa"/>
              <w:right w:w="100" w:type="dxa"/>
            </w:tcMar>
          </w:tcPr>
          <w:p w14:paraId="6C1AB390"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19</w:t>
            </w:r>
          </w:p>
        </w:tc>
      </w:tr>
      <w:tr w:rsidR="00583745" w:rsidRPr="003546A9" w14:paraId="7747A33B" w14:textId="77777777">
        <w:trPr>
          <w:jc w:val="center"/>
        </w:trPr>
        <w:tc>
          <w:tcPr>
            <w:tcW w:w="3600" w:type="dxa"/>
            <w:tcMar>
              <w:top w:w="100" w:type="dxa"/>
              <w:left w:w="100" w:type="dxa"/>
              <w:bottom w:w="100" w:type="dxa"/>
              <w:right w:w="100" w:type="dxa"/>
            </w:tcMar>
          </w:tcPr>
          <w:p w14:paraId="3892D912"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Desazolve de fosa séptica/Obras Públicas </w:t>
            </w:r>
          </w:p>
        </w:tc>
        <w:tc>
          <w:tcPr>
            <w:tcW w:w="1605" w:type="dxa"/>
            <w:tcMar>
              <w:top w:w="100" w:type="dxa"/>
              <w:left w:w="100" w:type="dxa"/>
              <w:bottom w:w="100" w:type="dxa"/>
              <w:right w:w="100" w:type="dxa"/>
            </w:tcMar>
          </w:tcPr>
          <w:p w14:paraId="749E4846"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94</w:t>
            </w:r>
          </w:p>
        </w:tc>
      </w:tr>
      <w:tr w:rsidR="00583745" w:rsidRPr="003546A9" w14:paraId="453F4B09" w14:textId="77777777">
        <w:trPr>
          <w:jc w:val="center"/>
        </w:trPr>
        <w:tc>
          <w:tcPr>
            <w:tcW w:w="3600" w:type="dxa"/>
            <w:tcMar>
              <w:top w:w="100" w:type="dxa"/>
              <w:left w:w="100" w:type="dxa"/>
              <w:bottom w:w="100" w:type="dxa"/>
              <w:right w:w="100" w:type="dxa"/>
            </w:tcMar>
          </w:tcPr>
          <w:p w14:paraId="124E0DBD"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Invasión a la vía pública/ Inspección y Reglamentos  </w:t>
            </w:r>
          </w:p>
        </w:tc>
        <w:tc>
          <w:tcPr>
            <w:tcW w:w="1605" w:type="dxa"/>
            <w:tcMar>
              <w:top w:w="100" w:type="dxa"/>
              <w:left w:w="100" w:type="dxa"/>
              <w:bottom w:w="100" w:type="dxa"/>
              <w:right w:w="100" w:type="dxa"/>
            </w:tcMar>
          </w:tcPr>
          <w:p w14:paraId="5771D683"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7</w:t>
            </w:r>
          </w:p>
        </w:tc>
      </w:tr>
      <w:tr w:rsidR="00583745" w:rsidRPr="003546A9" w14:paraId="19FEEA67" w14:textId="77777777">
        <w:trPr>
          <w:jc w:val="center"/>
        </w:trPr>
        <w:tc>
          <w:tcPr>
            <w:tcW w:w="3600" w:type="dxa"/>
            <w:tcMar>
              <w:top w:w="100" w:type="dxa"/>
              <w:left w:w="100" w:type="dxa"/>
              <w:bottom w:w="100" w:type="dxa"/>
              <w:right w:w="100" w:type="dxa"/>
            </w:tcMar>
          </w:tcPr>
          <w:p w14:paraId="282E843E" w14:textId="6F3994ED" w:rsidR="00F43E40" w:rsidRPr="003546A9" w:rsidRDefault="00583745">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Rehabilitación de empedrado/Obras Públicas </w:t>
            </w:r>
          </w:p>
        </w:tc>
        <w:tc>
          <w:tcPr>
            <w:tcW w:w="1605" w:type="dxa"/>
            <w:tcMar>
              <w:top w:w="100" w:type="dxa"/>
              <w:left w:w="100" w:type="dxa"/>
              <w:bottom w:w="100" w:type="dxa"/>
              <w:right w:w="100" w:type="dxa"/>
            </w:tcMar>
          </w:tcPr>
          <w:p w14:paraId="1B940E8D"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16</w:t>
            </w:r>
          </w:p>
        </w:tc>
      </w:tr>
      <w:tr w:rsidR="00583745" w:rsidRPr="003546A9" w14:paraId="47DB6849" w14:textId="77777777">
        <w:trPr>
          <w:jc w:val="center"/>
        </w:trPr>
        <w:tc>
          <w:tcPr>
            <w:tcW w:w="3600" w:type="dxa"/>
            <w:tcMar>
              <w:top w:w="100" w:type="dxa"/>
              <w:left w:w="100" w:type="dxa"/>
              <w:bottom w:w="100" w:type="dxa"/>
              <w:right w:w="100" w:type="dxa"/>
            </w:tcMar>
          </w:tcPr>
          <w:p w14:paraId="63732737"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Rehabilitación de asfalto/Obras Públicas </w:t>
            </w:r>
          </w:p>
        </w:tc>
        <w:tc>
          <w:tcPr>
            <w:tcW w:w="1605" w:type="dxa"/>
            <w:tcMar>
              <w:top w:w="100" w:type="dxa"/>
              <w:left w:w="100" w:type="dxa"/>
              <w:bottom w:w="100" w:type="dxa"/>
              <w:right w:w="100" w:type="dxa"/>
            </w:tcMar>
          </w:tcPr>
          <w:p w14:paraId="53B452DA"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10</w:t>
            </w:r>
          </w:p>
        </w:tc>
      </w:tr>
      <w:tr w:rsidR="00583745" w:rsidRPr="003546A9" w14:paraId="7B15631B" w14:textId="77777777">
        <w:trPr>
          <w:jc w:val="center"/>
        </w:trPr>
        <w:tc>
          <w:tcPr>
            <w:tcW w:w="3600" w:type="dxa"/>
            <w:tcMar>
              <w:top w:w="100" w:type="dxa"/>
              <w:left w:w="100" w:type="dxa"/>
              <w:bottom w:w="100" w:type="dxa"/>
              <w:right w:w="100" w:type="dxa"/>
            </w:tcMar>
          </w:tcPr>
          <w:p w14:paraId="473C925C"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Colocación de barandal/Obras Públicas  </w:t>
            </w:r>
          </w:p>
        </w:tc>
        <w:tc>
          <w:tcPr>
            <w:tcW w:w="1605" w:type="dxa"/>
            <w:tcMar>
              <w:top w:w="100" w:type="dxa"/>
              <w:left w:w="100" w:type="dxa"/>
              <w:bottom w:w="100" w:type="dxa"/>
              <w:right w:w="100" w:type="dxa"/>
            </w:tcMar>
          </w:tcPr>
          <w:p w14:paraId="79C7A517"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7</w:t>
            </w:r>
          </w:p>
        </w:tc>
      </w:tr>
      <w:tr w:rsidR="00583745" w:rsidRPr="003546A9" w14:paraId="4546246A" w14:textId="77777777">
        <w:trPr>
          <w:trHeight w:val="780"/>
          <w:jc w:val="center"/>
        </w:trPr>
        <w:tc>
          <w:tcPr>
            <w:tcW w:w="3600" w:type="dxa"/>
            <w:tcMar>
              <w:top w:w="100" w:type="dxa"/>
              <w:left w:w="100" w:type="dxa"/>
              <w:bottom w:w="100" w:type="dxa"/>
              <w:right w:w="100" w:type="dxa"/>
            </w:tcMar>
          </w:tcPr>
          <w:p w14:paraId="7E87F778" w14:textId="77777777" w:rsidR="00F43E40" w:rsidRPr="003546A9" w:rsidRDefault="00F43E40">
            <w:pPr>
              <w:pBdr>
                <w:between w:val="nil"/>
              </w:pBdr>
              <w:ind w:hanging="2"/>
              <w:rPr>
                <w:rFonts w:asciiTheme="majorHAnsi" w:eastAsia="Calibri" w:hAnsiTheme="majorHAnsi" w:cstheme="majorHAnsi"/>
                <w:color w:val="1F497D" w:themeColor="text2"/>
                <w:highlight w:val="white"/>
              </w:rPr>
            </w:pPr>
          </w:p>
          <w:p w14:paraId="412DAFC1"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Nido de indigentes/ DIF</w:t>
            </w:r>
          </w:p>
        </w:tc>
        <w:tc>
          <w:tcPr>
            <w:tcW w:w="1605" w:type="dxa"/>
            <w:tcMar>
              <w:top w:w="100" w:type="dxa"/>
              <w:left w:w="100" w:type="dxa"/>
              <w:bottom w:w="100" w:type="dxa"/>
              <w:right w:w="100" w:type="dxa"/>
            </w:tcMar>
          </w:tcPr>
          <w:p w14:paraId="10BC4E04" w14:textId="77777777" w:rsidR="00F43E40" w:rsidRPr="003546A9" w:rsidRDefault="00F43E40">
            <w:pPr>
              <w:pBdr>
                <w:between w:val="nil"/>
              </w:pBdr>
              <w:ind w:hanging="2"/>
              <w:jc w:val="center"/>
              <w:rPr>
                <w:rFonts w:asciiTheme="majorHAnsi" w:eastAsia="Calibri" w:hAnsiTheme="majorHAnsi" w:cstheme="majorHAnsi"/>
                <w:color w:val="1F497D" w:themeColor="text2"/>
                <w:highlight w:val="white"/>
              </w:rPr>
            </w:pPr>
          </w:p>
          <w:p w14:paraId="2309AD32"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w:t>
            </w:r>
          </w:p>
        </w:tc>
      </w:tr>
      <w:tr w:rsidR="00583745" w:rsidRPr="003546A9" w14:paraId="4C93568E" w14:textId="77777777">
        <w:trPr>
          <w:jc w:val="center"/>
        </w:trPr>
        <w:tc>
          <w:tcPr>
            <w:tcW w:w="3600" w:type="dxa"/>
            <w:tcMar>
              <w:top w:w="100" w:type="dxa"/>
              <w:left w:w="100" w:type="dxa"/>
              <w:bottom w:w="100" w:type="dxa"/>
              <w:right w:w="100" w:type="dxa"/>
            </w:tcMar>
          </w:tcPr>
          <w:p w14:paraId="2EEFDAC3"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Poda / Servicios Públicos </w:t>
            </w:r>
          </w:p>
        </w:tc>
        <w:tc>
          <w:tcPr>
            <w:tcW w:w="1605" w:type="dxa"/>
            <w:tcMar>
              <w:top w:w="100" w:type="dxa"/>
              <w:left w:w="100" w:type="dxa"/>
              <w:bottom w:w="100" w:type="dxa"/>
              <w:right w:w="100" w:type="dxa"/>
            </w:tcMar>
          </w:tcPr>
          <w:p w14:paraId="42A84607"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  324</w:t>
            </w:r>
          </w:p>
        </w:tc>
      </w:tr>
      <w:tr w:rsidR="00583745" w:rsidRPr="003546A9" w14:paraId="19080669" w14:textId="77777777">
        <w:trPr>
          <w:jc w:val="center"/>
        </w:trPr>
        <w:tc>
          <w:tcPr>
            <w:tcW w:w="3600" w:type="dxa"/>
            <w:tcMar>
              <w:top w:w="100" w:type="dxa"/>
              <w:left w:w="100" w:type="dxa"/>
              <w:bottom w:w="100" w:type="dxa"/>
              <w:right w:w="100" w:type="dxa"/>
            </w:tcMar>
          </w:tcPr>
          <w:p w14:paraId="4B6C6186"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Recolección de poda / Servicios Públicos </w:t>
            </w:r>
          </w:p>
        </w:tc>
        <w:tc>
          <w:tcPr>
            <w:tcW w:w="1605" w:type="dxa"/>
            <w:tcMar>
              <w:top w:w="100" w:type="dxa"/>
              <w:left w:w="100" w:type="dxa"/>
              <w:bottom w:w="100" w:type="dxa"/>
              <w:right w:w="100" w:type="dxa"/>
            </w:tcMar>
          </w:tcPr>
          <w:p w14:paraId="17E626A7" w14:textId="77777777" w:rsidR="00F43E40" w:rsidRPr="003546A9" w:rsidRDefault="00F43E40">
            <w:pPr>
              <w:pBdr>
                <w:between w:val="nil"/>
              </w:pBdr>
              <w:ind w:hanging="2"/>
              <w:jc w:val="center"/>
              <w:rPr>
                <w:rFonts w:asciiTheme="majorHAnsi" w:eastAsia="Calibri" w:hAnsiTheme="majorHAnsi" w:cstheme="majorHAnsi"/>
                <w:color w:val="1F497D" w:themeColor="text2"/>
                <w:highlight w:val="white"/>
              </w:rPr>
            </w:pPr>
          </w:p>
          <w:p w14:paraId="73658764"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152</w:t>
            </w:r>
          </w:p>
        </w:tc>
      </w:tr>
      <w:tr w:rsidR="00583745" w:rsidRPr="003546A9" w14:paraId="5C7D8E31" w14:textId="77777777">
        <w:trPr>
          <w:jc w:val="center"/>
        </w:trPr>
        <w:tc>
          <w:tcPr>
            <w:tcW w:w="3600" w:type="dxa"/>
            <w:tcMar>
              <w:top w:w="100" w:type="dxa"/>
              <w:left w:w="100" w:type="dxa"/>
              <w:bottom w:w="100" w:type="dxa"/>
              <w:right w:w="100" w:type="dxa"/>
            </w:tcMar>
          </w:tcPr>
          <w:p w14:paraId="63EAA004" w14:textId="77777777" w:rsidR="00F43E40" w:rsidRPr="003546A9" w:rsidRDefault="00A94063">
            <w:pPr>
              <w:pBdr>
                <w:between w:val="nil"/>
              </w:pBdr>
              <w:ind w:hanging="2"/>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 xml:space="preserve">Porterías dañadas/ COMUDE </w:t>
            </w:r>
          </w:p>
        </w:tc>
        <w:tc>
          <w:tcPr>
            <w:tcW w:w="1605" w:type="dxa"/>
            <w:tcMar>
              <w:top w:w="100" w:type="dxa"/>
              <w:left w:w="100" w:type="dxa"/>
              <w:bottom w:w="100" w:type="dxa"/>
              <w:right w:w="100" w:type="dxa"/>
            </w:tcMar>
          </w:tcPr>
          <w:p w14:paraId="3B09AA4C" w14:textId="77777777" w:rsidR="00F43E40" w:rsidRPr="003546A9" w:rsidRDefault="00F43E40">
            <w:pPr>
              <w:pBdr>
                <w:between w:val="nil"/>
              </w:pBdr>
              <w:ind w:hanging="2"/>
              <w:jc w:val="center"/>
              <w:rPr>
                <w:rFonts w:asciiTheme="majorHAnsi" w:eastAsia="Calibri" w:hAnsiTheme="majorHAnsi" w:cstheme="majorHAnsi"/>
                <w:color w:val="1F497D" w:themeColor="text2"/>
                <w:highlight w:val="white"/>
              </w:rPr>
            </w:pPr>
          </w:p>
          <w:p w14:paraId="7CD6EE36" w14:textId="77777777" w:rsidR="00F43E40" w:rsidRPr="003546A9" w:rsidRDefault="00A94063">
            <w:pPr>
              <w:pBdr>
                <w:between w:val="nil"/>
              </w:pBdr>
              <w:ind w:hanging="2"/>
              <w:jc w:val="center"/>
              <w:rPr>
                <w:rFonts w:asciiTheme="majorHAnsi" w:eastAsia="Calibri" w:hAnsiTheme="majorHAnsi" w:cstheme="majorHAnsi"/>
                <w:color w:val="1F497D" w:themeColor="text2"/>
                <w:highlight w:val="white"/>
              </w:rPr>
            </w:pPr>
            <w:r w:rsidRPr="003546A9">
              <w:rPr>
                <w:rFonts w:asciiTheme="majorHAnsi" w:eastAsia="Calibri" w:hAnsiTheme="majorHAnsi" w:cstheme="majorHAnsi"/>
                <w:color w:val="1F497D" w:themeColor="text2"/>
                <w:highlight w:val="white"/>
              </w:rPr>
              <w:t>8</w:t>
            </w:r>
          </w:p>
        </w:tc>
      </w:tr>
      <w:tr w:rsidR="00F43E40" w:rsidRPr="003546A9" w14:paraId="0800A1B8" w14:textId="77777777">
        <w:trPr>
          <w:jc w:val="center"/>
        </w:trPr>
        <w:tc>
          <w:tcPr>
            <w:tcW w:w="3600" w:type="dxa"/>
            <w:tcMar>
              <w:top w:w="100" w:type="dxa"/>
              <w:left w:w="100" w:type="dxa"/>
              <w:bottom w:w="100" w:type="dxa"/>
              <w:right w:w="100" w:type="dxa"/>
            </w:tcMar>
          </w:tcPr>
          <w:p w14:paraId="57C4E250" w14:textId="77777777" w:rsidR="00F43E40" w:rsidRPr="003546A9" w:rsidRDefault="00A94063">
            <w:pPr>
              <w:pBdr>
                <w:between w:val="nil"/>
              </w:pBdr>
              <w:ind w:hanging="2"/>
              <w:jc w:val="center"/>
              <w:rPr>
                <w:rFonts w:asciiTheme="majorHAnsi" w:eastAsia="Calibri" w:hAnsiTheme="majorHAnsi" w:cstheme="majorHAnsi"/>
                <w:highlight w:val="white"/>
              </w:rPr>
            </w:pPr>
            <w:r w:rsidRPr="003546A9">
              <w:rPr>
                <w:rFonts w:asciiTheme="majorHAnsi" w:eastAsia="Calibri" w:hAnsiTheme="majorHAnsi" w:cstheme="majorHAnsi"/>
                <w:b/>
                <w:highlight w:val="white"/>
              </w:rPr>
              <w:lastRenderedPageBreak/>
              <w:t xml:space="preserve">Total </w:t>
            </w:r>
          </w:p>
        </w:tc>
        <w:tc>
          <w:tcPr>
            <w:tcW w:w="1605" w:type="dxa"/>
            <w:tcMar>
              <w:top w:w="100" w:type="dxa"/>
              <w:left w:w="100" w:type="dxa"/>
              <w:bottom w:w="100" w:type="dxa"/>
              <w:right w:w="100" w:type="dxa"/>
            </w:tcMar>
          </w:tcPr>
          <w:p w14:paraId="372B0236" w14:textId="77777777" w:rsidR="00F43E40" w:rsidRPr="003546A9" w:rsidRDefault="00F43E40">
            <w:pPr>
              <w:pBdr>
                <w:between w:val="nil"/>
              </w:pBdr>
              <w:ind w:hanging="2"/>
              <w:jc w:val="center"/>
              <w:rPr>
                <w:rFonts w:asciiTheme="majorHAnsi" w:eastAsia="Calibri" w:hAnsiTheme="majorHAnsi" w:cstheme="majorHAnsi"/>
                <w:b/>
                <w:highlight w:val="white"/>
              </w:rPr>
            </w:pPr>
          </w:p>
        </w:tc>
      </w:tr>
    </w:tbl>
    <w:p w14:paraId="1B48C9FE" w14:textId="77777777" w:rsidR="00F43E40" w:rsidRPr="003546A9" w:rsidRDefault="00A94063">
      <w:pPr>
        <w:spacing w:before="240" w:after="240" w:line="276" w:lineRule="auto"/>
        <w:rPr>
          <w:rFonts w:asciiTheme="majorHAnsi" w:eastAsia="Calibri" w:hAnsiTheme="majorHAnsi" w:cstheme="majorHAnsi"/>
          <w:b/>
          <w:color w:val="1F3864"/>
          <w:highlight w:val="white"/>
        </w:rPr>
      </w:pPr>
      <w:r w:rsidRPr="003546A9">
        <w:rPr>
          <w:rFonts w:asciiTheme="majorHAnsi" w:eastAsia="Arial" w:hAnsiTheme="majorHAnsi" w:cstheme="majorHAnsi"/>
          <w:b/>
          <w:color w:val="1F3864"/>
          <w:sz w:val="28"/>
          <w:szCs w:val="28"/>
        </w:rPr>
        <w:t xml:space="preserve"> </w:t>
      </w:r>
      <w:r w:rsidRPr="003546A9">
        <w:rPr>
          <w:rFonts w:asciiTheme="majorHAnsi" w:eastAsia="Calibri" w:hAnsiTheme="majorHAnsi" w:cstheme="majorHAnsi"/>
          <w:b/>
          <w:color w:val="1F3864"/>
          <w:highlight w:val="white"/>
        </w:rPr>
        <w:t>CAMPAÑAS DE DESCACHARRIZACIÓN:</w:t>
      </w:r>
    </w:p>
    <w:p w14:paraId="5279C6F3" w14:textId="0C332DEE" w:rsidR="00F43E40" w:rsidRPr="003546A9" w:rsidRDefault="00A94063">
      <w:pPr>
        <w:spacing w:before="240" w:after="240" w:line="276" w:lineRule="auto"/>
        <w:rPr>
          <w:rFonts w:asciiTheme="majorHAnsi" w:eastAsia="Calibri" w:hAnsiTheme="majorHAnsi" w:cstheme="majorHAnsi"/>
          <w:color w:val="1F3864"/>
          <w:highlight w:val="white"/>
        </w:rPr>
      </w:pPr>
      <w:r w:rsidRPr="003546A9">
        <w:rPr>
          <w:rFonts w:asciiTheme="majorHAnsi" w:eastAsia="Calibri" w:hAnsiTheme="majorHAnsi" w:cstheme="majorHAnsi"/>
          <w:color w:val="1F3864"/>
          <w:highlight w:val="white"/>
        </w:rPr>
        <w:t xml:space="preserve">Se continúan implementando en las colonias del municipio las campañas de descacharrización para erradicar criaderos, </w:t>
      </w:r>
      <w:r w:rsidR="00583745" w:rsidRPr="003546A9">
        <w:rPr>
          <w:rFonts w:asciiTheme="majorHAnsi" w:eastAsia="Calibri" w:hAnsiTheme="majorHAnsi" w:cstheme="majorHAnsi"/>
          <w:color w:val="1F3864"/>
          <w:highlight w:val="white"/>
        </w:rPr>
        <w:t>buscando mitigar</w:t>
      </w:r>
      <w:r w:rsidRPr="003546A9">
        <w:rPr>
          <w:rFonts w:asciiTheme="majorHAnsi" w:eastAsia="Calibri" w:hAnsiTheme="majorHAnsi" w:cstheme="majorHAnsi"/>
          <w:color w:val="1F3864"/>
          <w:highlight w:val="white"/>
        </w:rPr>
        <w:t xml:space="preserve"> la propagación de enfermedades y promover un entorno más saludable y seguro para los residentes de la comunidad.</w:t>
      </w:r>
    </w:p>
    <w:p w14:paraId="24D24287" w14:textId="77777777" w:rsidR="00F43E40" w:rsidRPr="003546A9" w:rsidRDefault="00F43E40">
      <w:pPr>
        <w:spacing w:before="240" w:line="276" w:lineRule="auto"/>
        <w:jc w:val="both"/>
        <w:rPr>
          <w:rFonts w:asciiTheme="majorHAnsi" w:eastAsia="Calibri" w:hAnsiTheme="majorHAnsi" w:cstheme="majorHAnsi"/>
          <w:b/>
          <w:color w:val="1F3864"/>
          <w:highlight w:val="white"/>
        </w:rPr>
      </w:pPr>
    </w:p>
    <w:tbl>
      <w:tblPr>
        <w:tblStyle w:val="affffffffffa"/>
        <w:tblpPr w:leftFromText="180" w:rightFromText="180" w:topFromText="180" w:bottomFromText="180" w:vertAnchor="text" w:tblpX="2578"/>
        <w:tblW w:w="53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15"/>
        <w:gridCol w:w="1755"/>
        <w:gridCol w:w="1755"/>
      </w:tblGrid>
      <w:tr w:rsidR="00F43E40" w:rsidRPr="003546A9" w14:paraId="10718901" w14:textId="77777777">
        <w:trPr>
          <w:tblHeader/>
        </w:trPr>
        <w:tc>
          <w:tcPr>
            <w:tcW w:w="1815" w:type="dxa"/>
            <w:shd w:val="clear" w:color="auto" w:fill="1F3864"/>
            <w:tcMar>
              <w:top w:w="0" w:type="dxa"/>
              <w:bottom w:w="0" w:type="dxa"/>
            </w:tcMar>
          </w:tcPr>
          <w:p w14:paraId="314EFE40" w14:textId="77777777" w:rsidR="00F43E40" w:rsidRPr="003546A9" w:rsidRDefault="00A94063">
            <w:pPr>
              <w:ind w:hanging="2"/>
              <w:jc w:val="center"/>
              <w:rPr>
                <w:rFonts w:asciiTheme="majorHAnsi" w:eastAsia="Calibri" w:hAnsiTheme="majorHAnsi" w:cstheme="majorHAnsi"/>
                <w:color w:val="FFFFFF"/>
              </w:rPr>
            </w:pPr>
            <w:proofErr w:type="gramStart"/>
            <w:r w:rsidRPr="003546A9">
              <w:rPr>
                <w:rFonts w:asciiTheme="majorHAnsi" w:eastAsia="Calibri" w:hAnsiTheme="majorHAnsi" w:cstheme="majorHAnsi"/>
                <w:b/>
                <w:color w:val="FFFFFF"/>
              </w:rPr>
              <w:t>TOTAL</w:t>
            </w:r>
            <w:proofErr w:type="gramEnd"/>
            <w:r w:rsidRPr="003546A9">
              <w:rPr>
                <w:rFonts w:asciiTheme="majorHAnsi" w:eastAsia="Calibri" w:hAnsiTheme="majorHAnsi" w:cstheme="majorHAnsi"/>
                <w:b/>
                <w:color w:val="FFFFFF"/>
              </w:rPr>
              <w:t xml:space="preserve"> DE COLONIAS </w:t>
            </w:r>
          </w:p>
        </w:tc>
        <w:tc>
          <w:tcPr>
            <w:tcW w:w="1755" w:type="dxa"/>
            <w:shd w:val="clear" w:color="auto" w:fill="1F3864"/>
            <w:tcMar>
              <w:top w:w="0" w:type="dxa"/>
              <w:bottom w:w="0" w:type="dxa"/>
            </w:tcMar>
          </w:tcPr>
          <w:p w14:paraId="3E7CA27C" w14:textId="77777777" w:rsidR="00F43E40" w:rsidRPr="003546A9" w:rsidRDefault="00A94063">
            <w:pPr>
              <w:ind w:hanging="2"/>
              <w:jc w:val="center"/>
              <w:rPr>
                <w:rFonts w:asciiTheme="majorHAnsi" w:eastAsia="Calibri" w:hAnsiTheme="majorHAnsi" w:cstheme="majorHAnsi"/>
                <w:color w:val="FFFFFF"/>
              </w:rPr>
            </w:pPr>
            <w:r w:rsidRPr="003546A9">
              <w:rPr>
                <w:rFonts w:asciiTheme="majorHAnsi" w:eastAsia="Calibri" w:hAnsiTheme="majorHAnsi" w:cstheme="majorHAnsi"/>
                <w:b/>
                <w:color w:val="FFFFFF"/>
              </w:rPr>
              <w:t xml:space="preserve"> </w:t>
            </w:r>
            <w:proofErr w:type="gramStart"/>
            <w:r w:rsidRPr="003546A9">
              <w:rPr>
                <w:rFonts w:asciiTheme="majorHAnsi" w:eastAsia="Calibri" w:hAnsiTheme="majorHAnsi" w:cstheme="majorHAnsi"/>
                <w:b/>
                <w:color w:val="FFFFFF"/>
              </w:rPr>
              <w:t>TOTAL</w:t>
            </w:r>
            <w:proofErr w:type="gramEnd"/>
            <w:r w:rsidRPr="003546A9">
              <w:rPr>
                <w:rFonts w:asciiTheme="majorHAnsi" w:eastAsia="Calibri" w:hAnsiTheme="majorHAnsi" w:cstheme="majorHAnsi"/>
                <w:b/>
                <w:color w:val="FFFFFF"/>
              </w:rPr>
              <w:t xml:space="preserve"> DE TONELADAS </w:t>
            </w:r>
          </w:p>
        </w:tc>
        <w:tc>
          <w:tcPr>
            <w:tcW w:w="1755" w:type="dxa"/>
            <w:shd w:val="clear" w:color="auto" w:fill="1F3864"/>
            <w:tcMar>
              <w:top w:w="0" w:type="dxa"/>
              <w:bottom w:w="0" w:type="dxa"/>
            </w:tcMar>
          </w:tcPr>
          <w:p w14:paraId="4E724297" w14:textId="77777777" w:rsidR="00F43E40" w:rsidRPr="003546A9" w:rsidRDefault="00A94063">
            <w:pPr>
              <w:ind w:hanging="2"/>
              <w:jc w:val="center"/>
              <w:rPr>
                <w:rFonts w:asciiTheme="majorHAnsi" w:eastAsia="Calibri" w:hAnsiTheme="majorHAnsi" w:cstheme="majorHAnsi"/>
                <w:b/>
                <w:color w:val="FFFFFF"/>
              </w:rPr>
            </w:pPr>
            <w:proofErr w:type="gramStart"/>
            <w:r w:rsidRPr="003546A9">
              <w:rPr>
                <w:rFonts w:asciiTheme="majorHAnsi" w:eastAsia="Calibri" w:hAnsiTheme="majorHAnsi" w:cstheme="majorHAnsi"/>
                <w:b/>
                <w:color w:val="FFFFFF"/>
              </w:rPr>
              <w:t>TOTAL</w:t>
            </w:r>
            <w:proofErr w:type="gramEnd"/>
            <w:r w:rsidRPr="003546A9">
              <w:rPr>
                <w:rFonts w:asciiTheme="majorHAnsi" w:eastAsia="Calibri" w:hAnsiTheme="majorHAnsi" w:cstheme="majorHAnsi"/>
                <w:b/>
                <w:color w:val="FFFFFF"/>
              </w:rPr>
              <w:t xml:space="preserve"> DE LLANTAS </w:t>
            </w:r>
          </w:p>
        </w:tc>
      </w:tr>
      <w:tr w:rsidR="00F43E40" w:rsidRPr="003546A9" w14:paraId="566C2F04" w14:textId="77777777">
        <w:trPr>
          <w:trHeight w:val="285"/>
          <w:tblHeader/>
        </w:trPr>
        <w:tc>
          <w:tcPr>
            <w:tcW w:w="1815" w:type="dxa"/>
            <w:tcMar>
              <w:top w:w="0" w:type="dxa"/>
              <w:bottom w:w="0" w:type="dxa"/>
            </w:tcMar>
          </w:tcPr>
          <w:p w14:paraId="6EA19F49"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20</w:t>
            </w:r>
          </w:p>
        </w:tc>
        <w:tc>
          <w:tcPr>
            <w:tcW w:w="1755" w:type="dxa"/>
            <w:tcMar>
              <w:top w:w="0" w:type="dxa"/>
              <w:bottom w:w="0" w:type="dxa"/>
            </w:tcMar>
          </w:tcPr>
          <w:p w14:paraId="4968AF00"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353</w:t>
            </w:r>
          </w:p>
        </w:tc>
        <w:tc>
          <w:tcPr>
            <w:tcW w:w="1755" w:type="dxa"/>
            <w:tcMar>
              <w:top w:w="0" w:type="dxa"/>
              <w:bottom w:w="0" w:type="dxa"/>
            </w:tcMar>
          </w:tcPr>
          <w:p w14:paraId="500E7A07"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1,884</w:t>
            </w:r>
          </w:p>
        </w:tc>
      </w:tr>
    </w:tbl>
    <w:p w14:paraId="0F548971" w14:textId="77777777" w:rsidR="00F43E40" w:rsidRPr="003546A9" w:rsidRDefault="00F43E40">
      <w:pPr>
        <w:spacing w:before="240" w:after="240"/>
        <w:jc w:val="center"/>
        <w:rPr>
          <w:rFonts w:asciiTheme="majorHAnsi" w:eastAsia="Calibri" w:hAnsiTheme="majorHAnsi" w:cstheme="majorHAnsi"/>
          <w:b/>
          <w:color w:val="1F3864"/>
          <w:highlight w:val="white"/>
        </w:rPr>
      </w:pPr>
    </w:p>
    <w:p w14:paraId="6A149B94" w14:textId="64BEE626" w:rsidR="00F43E40" w:rsidRPr="003546A9" w:rsidRDefault="00A94063" w:rsidP="005F4C32">
      <w:pPr>
        <w:spacing w:before="240" w:line="276" w:lineRule="auto"/>
        <w:rPr>
          <w:rFonts w:asciiTheme="majorHAnsi" w:eastAsia="Calibri" w:hAnsiTheme="majorHAnsi" w:cstheme="majorHAnsi"/>
          <w:color w:val="1F3864"/>
        </w:rPr>
      </w:pPr>
      <w:r w:rsidRPr="003546A9">
        <w:rPr>
          <w:rFonts w:asciiTheme="majorHAnsi" w:eastAsia="Calibri" w:hAnsiTheme="majorHAnsi" w:cstheme="majorHAnsi"/>
          <w:b/>
          <w:color w:val="1F3864"/>
          <w:highlight w:val="white"/>
        </w:rPr>
        <w:t>VISTOS BUENOS:</w:t>
      </w:r>
    </w:p>
    <w:p w14:paraId="33A1746D" w14:textId="77777777" w:rsidR="00F43E40" w:rsidRPr="003546A9" w:rsidRDefault="00F43E40">
      <w:pPr>
        <w:spacing w:before="240" w:line="276" w:lineRule="auto"/>
        <w:jc w:val="center"/>
        <w:rPr>
          <w:rFonts w:asciiTheme="majorHAnsi" w:eastAsia="Calibri" w:hAnsiTheme="majorHAnsi" w:cstheme="majorHAnsi"/>
          <w:color w:val="1F3864"/>
        </w:rPr>
      </w:pPr>
    </w:p>
    <w:tbl>
      <w:tblPr>
        <w:tblStyle w:val="affffffffffb"/>
        <w:tblpPr w:leftFromText="180" w:rightFromText="180" w:topFromText="180" w:bottomFromText="180" w:vertAnchor="text" w:tblpX="3373"/>
        <w:tblW w:w="35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15"/>
        <w:gridCol w:w="1755"/>
      </w:tblGrid>
      <w:tr w:rsidR="00F43E40" w:rsidRPr="003546A9" w14:paraId="2A62B555" w14:textId="77777777">
        <w:trPr>
          <w:tblHeader/>
        </w:trPr>
        <w:tc>
          <w:tcPr>
            <w:tcW w:w="1815" w:type="dxa"/>
            <w:shd w:val="clear" w:color="auto" w:fill="1F3864"/>
            <w:tcMar>
              <w:top w:w="0" w:type="dxa"/>
              <w:bottom w:w="0" w:type="dxa"/>
            </w:tcMar>
          </w:tcPr>
          <w:p w14:paraId="53FC5682" w14:textId="77777777" w:rsidR="00F43E40" w:rsidRPr="003546A9" w:rsidRDefault="00A94063">
            <w:pPr>
              <w:ind w:hanging="2"/>
              <w:jc w:val="center"/>
              <w:rPr>
                <w:rFonts w:asciiTheme="majorHAnsi" w:eastAsia="Calibri" w:hAnsiTheme="majorHAnsi" w:cstheme="majorHAnsi"/>
                <w:color w:val="FFFFFF"/>
              </w:rPr>
            </w:pPr>
            <w:r w:rsidRPr="003546A9">
              <w:rPr>
                <w:rFonts w:asciiTheme="majorHAnsi" w:eastAsia="Calibri" w:hAnsiTheme="majorHAnsi" w:cstheme="majorHAnsi"/>
                <w:b/>
                <w:color w:val="FFFFFF"/>
              </w:rPr>
              <w:t>MES</w:t>
            </w:r>
          </w:p>
        </w:tc>
        <w:tc>
          <w:tcPr>
            <w:tcW w:w="1755" w:type="dxa"/>
            <w:shd w:val="clear" w:color="auto" w:fill="1F3864"/>
            <w:tcMar>
              <w:top w:w="0" w:type="dxa"/>
              <w:bottom w:w="0" w:type="dxa"/>
            </w:tcMar>
          </w:tcPr>
          <w:p w14:paraId="128F9C0F" w14:textId="77777777" w:rsidR="00F43E40" w:rsidRPr="003546A9" w:rsidRDefault="00A94063">
            <w:pPr>
              <w:ind w:hanging="2"/>
              <w:jc w:val="center"/>
              <w:rPr>
                <w:rFonts w:asciiTheme="majorHAnsi" w:eastAsia="Calibri" w:hAnsiTheme="majorHAnsi" w:cstheme="majorHAnsi"/>
                <w:color w:val="FFFFFF"/>
              </w:rPr>
            </w:pPr>
            <w:r w:rsidRPr="003546A9">
              <w:rPr>
                <w:rFonts w:asciiTheme="majorHAnsi" w:eastAsia="Calibri" w:hAnsiTheme="majorHAnsi" w:cstheme="majorHAnsi"/>
                <w:b/>
                <w:color w:val="FFFFFF"/>
              </w:rPr>
              <w:t xml:space="preserve"> TOTAL </w:t>
            </w:r>
          </w:p>
        </w:tc>
      </w:tr>
      <w:tr w:rsidR="00F43E40" w:rsidRPr="003546A9" w14:paraId="29BC2ADC" w14:textId="77777777">
        <w:trPr>
          <w:trHeight w:val="307"/>
          <w:tblHeader/>
        </w:trPr>
        <w:tc>
          <w:tcPr>
            <w:tcW w:w="1815" w:type="dxa"/>
            <w:tcMar>
              <w:top w:w="0" w:type="dxa"/>
              <w:bottom w:w="0" w:type="dxa"/>
            </w:tcMar>
          </w:tcPr>
          <w:p w14:paraId="27D3351A"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Enero</w:t>
            </w:r>
          </w:p>
        </w:tc>
        <w:tc>
          <w:tcPr>
            <w:tcW w:w="1755" w:type="dxa"/>
            <w:tcMar>
              <w:top w:w="0" w:type="dxa"/>
              <w:bottom w:w="0" w:type="dxa"/>
            </w:tcMar>
          </w:tcPr>
          <w:p w14:paraId="6CA8FB43"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28</w:t>
            </w:r>
          </w:p>
        </w:tc>
      </w:tr>
      <w:tr w:rsidR="00F43E40" w:rsidRPr="003546A9" w14:paraId="0D38F578" w14:textId="77777777">
        <w:trPr>
          <w:tblHeader/>
        </w:trPr>
        <w:tc>
          <w:tcPr>
            <w:tcW w:w="1815" w:type="dxa"/>
            <w:tcMar>
              <w:top w:w="0" w:type="dxa"/>
              <w:bottom w:w="0" w:type="dxa"/>
            </w:tcMar>
          </w:tcPr>
          <w:p w14:paraId="32C4F498"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Febrero  </w:t>
            </w:r>
          </w:p>
        </w:tc>
        <w:tc>
          <w:tcPr>
            <w:tcW w:w="1755" w:type="dxa"/>
            <w:tcMar>
              <w:top w:w="0" w:type="dxa"/>
              <w:bottom w:w="0" w:type="dxa"/>
            </w:tcMar>
          </w:tcPr>
          <w:p w14:paraId="48E82750"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55</w:t>
            </w:r>
          </w:p>
        </w:tc>
      </w:tr>
      <w:tr w:rsidR="00F43E40" w:rsidRPr="003546A9" w14:paraId="63AFBB73" w14:textId="77777777">
        <w:trPr>
          <w:tblHeader/>
        </w:trPr>
        <w:tc>
          <w:tcPr>
            <w:tcW w:w="1815" w:type="dxa"/>
            <w:tcMar>
              <w:top w:w="0" w:type="dxa"/>
              <w:bottom w:w="0" w:type="dxa"/>
            </w:tcMar>
          </w:tcPr>
          <w:p w14:paraId="5D2DA20E"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Marzo  </w:t>
            </w:r>
          </w:p>
        </w:tc>
        <w:tc>
          <w:tcPr>
            <w:tcW w:w="1755" w:type="dxa"/>
            <w:tcMar>
              <w:top w:w="0" w:type="dxa"/>
              <w:bottom w:w="0" w:type="dxa"/>
            </w:tcMar>
          </w:tcPr>
          <w:p w14:paraId="3AAEEC65"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49</w:t>
            </w:r>
          </w:p>
        </w:tc>
      </w:tr>
    </w:tbl>
    <w:p w14:paraId="67B72608" w14:textId="77777777" w:rsidR="00F43E40" w:rsidRPr="003546A9" w:rsidRDefault="00F43E40">
      <w:pPr>
        <w:spacing w:before="240" w:line="276" w:lineRule="auto"/>
        <w:jc w:val="center"/>
        <w:rPr>
          <w:rFonts w:asciiTheme="majorHAnsi" w:eastAsia="Calibri" w:hAnsiTheme="majorHAnsi" w:cstheme="majorHAnsi"/>
          <w:color w:val="1F3864"/>
        </w:rPr>
      </w:pPr>
    </w:p>
    <w:p w14:paraId="783AF963" w14:textId="77777777" w:rsidR="00F43E40" w:rsidRPr="003546A9" w:rsidRDefault="00F43E40">
      <w:pPr>
        <w:spacing w:before="240" w:line="276" w:lineRule="auto"/>
        <w:jc w:val="center"/>
        <w:rPr>
          <w:rFonts w:asciiTheme="majorHAnsi" w:eastAsia="Calibri" w:hAnsiTheme="majorHAnsi" w:cstheme="majorHAnsi"/>
          <w:color w:val="1F3864"/>
        </w:rPr>
      </w:pPr>
    </w:p>
    <w:p w14:paraId="097E4E2B" w14:textId="77777777" w:rsidR="00F43E40" w:rsidRPr="003546A9" w:rsidRDefault="00F43E40">
      <w:pPr>
        <w:spacing w:before="240" w:line="276" w:lineRule="auto"/>
        <w:jc w:val="center"/>
        <w:rPr>
          <w:rFonts w:asciiTheme="majorHAnsi" w:eastAsia="Calibri" w:hAnsiTheme="majorHAnsi" w:cstheme="majorHAnsi"/>
          <w:color w:val="1F3864"/>
        </w:rPr>
      </w:pPr>
    </w:p>
    <w:p w14:paraId="4D897D32" w14:textId="77777777" w:rsidR="00F43E40" w:rsidRPr="003546A9" w:rsidRDefault="00A94063">
      <w:pPr>
        <w:spacing w:before="240" w:line="276" w:lineRule="auto"/>
        <w:jc w:val="both"/>
        <w:rPr>
          <w:rFonts w:asciiTheme="majorHAnsi" w:eastAsia="Calibri" w:hAnsiTheme="majorHAnsi" w:cstheme="majorHAnsi"/>
          <w:b/>
          <w:color w:val="1F3864"/>
          <w:sz w:val="24"/>
          <w:szCs w:val="24"/>
        </w:rPr>
      </w:pPr>
      <w:r w:rsidRPr="003546A9">
        <w:rPr>
          <w:rFonts w:asciiTheme="majorHAnsi" w:eastAsia="Calibri" w:hAnsiTheme="majorHAnsi" w:cstheme="majorHAnsi"/>
          <w:b/>
          <w:color w:val="1F3864"/>
          <w:sz w:val="24"/>
          <w:szCs w:val="24"/>
        </w:rPr>
        <w:t xml:space="preserve">JUNTAS VECINALES: </w:t>
      </w:r>
    </w:p>
    <w:p w14:paraId="2E94BC22" w14:textId="77777777" w:rsidR="00F43E40" w:rsidRPr="003546A9" w:rsidRDefault="00A94063">
      <w:pPr>
        <w:spacing w:before="240" w:line="276" w:lineRule="auto"/>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Por medio de las juntas vecinales se promueve la participación ciudadana, la cohesión social y el desarrollo sostenible en nuestras comunidades, en este periodo enero 2024 - marzo 2024, se realizó una junta vecinal en la colonia Valentín Gómez Farías, así </w:t>
      </w:r>
      <w:r w:rsidRPr="003546A9">
        <w:rPr>
          <w:rFonts w:asciiTheme="majorHAnsi" w:eastAsia="Calibri" w:hAnsiTheme="majorHAnsi" w:cstheme="majorHAnsi"/>
          <w:color w:val="1F3864"/>
        </w:rPr>
        <w:t xml:space="preserve">mismo se lograron por medio de la subdirección de participación ciudadana las siguientes actividades: </w:t>
      </w:r>
    </w:p>
    <w:p w14:paraId="1B023D72" w14:textId="77777777" w:rsidR="00F43E40" w:rsidRPr="003546A9" w:rsidRDefault="00F43E40">
      <w:pPr>
        <w:spacing w:before="240" w:line="276" w:lineRule="auto"/>
        <w:jc w:val="both"/>
        <w:rPr>
          <w:rFonts w:asciiTheme="majorHAnsi" w:eastAsia="Arial" w:hAnsiTheme="majorHAnsi" w:cstheme="majorHAnsi"/>
          <w:b/>
          <w:color w:val="1F3864"/>
          <w:sz w:val="24"/>
          <w:szCs w:val="24"/>
        </w:rPr>
      </w:pPr>
    </w:p>
    <w:tbl>
      <w:tblPr>
        <w:tblStyle w:val="affffffffffc"/>
        <w:tblpPr w:leftFromText="180" w:rightFromText="180" w:topFromText="180" w:bottomFromText="180" w:vertAnchor="text" w:tblpX="3403"/>
        <w:tblW w:w="42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80"/>
        <w:gridCol w:w="1935"/>
      </w:tblGrid>
      <w:tr w:rsidR="00F43E40" w:rsidRPr="003546A9" w14:paraId="666AE74D" w14:textId="77777777">
        <w:trPr>
          <w:tblHeader/>
        </w:trPr>
        <w:tc>
          <w:tcPr>
            <w:tcW w:w="2280" w:type="dxa"/>
            <w:shd w:val="clear" w:color="auto" w:fill="1F3864"/>
            <w:tcMar>
              <w:top w:w="0" w:type="dxa"/>
              <w:bottom w:w="0" w:type="dxa"/>
            </w:tcMar>
          </w:tcPr>
          <w:p w14:paraId="3FFBF0C4" w14:textId="77777777" w:rsidR="00F43E40" w:rsidRPr="003546A9" w:rsidRDefault="00A94063">
            <w:pPr>
              <w:jc w:val="center"/>
              <w:rPr>
                <w:rFonts w:asciiTheme="majorHAnsi" w:eastAsia="Calibri" w:hAnsiTheme="majorHAnsi" w:cstheme="majorHAnsi"/>
                <w:b/>
                <w:color w:val="FFFFFF"/>
              </w:rPr>
            </w:pPr>
            <w:r w:rsidRPr="003546A9">
              <w:rPr>
                <w:rFonts w:asciiTheme="majorHAnsi" w:eastAsia="Calibri" w:hAnsiTheme="majorHAnsi" w:cstheme="majorHAnsi"/>
                <w:b/>
                <w:color w:val="FFFFFF"/>
              </w:rPr>
              <w:t xml:space="preserve">TRÁMITES DE </w:t>
            </w:r>
          </w:p>
          <w:p w14:paraId="0B369888" w14:textId="7E2B7016" w:rsidR="00F43E40" w:rsidRPr="003546A9" w:rsidRDefault="00A94063" w:rsidP="005F4C32">
            <w:pPr>
              <w:jc w:val="center"/>
              <w:rPr>
                <w:rFonts w:asciiTheme="majorHAnsi" w:eastAsia="Calibri" w:hAnsiTheme="majorHAnsi" w:cstheme="majorHAnsi"/>
                <w:b/>
                <w:color w:val="FFFFFF"/>
              </w:rPr>
            </w:pPr>
            <w:r w:rsidRPr="003546A9">
              <w:rPr>
                <w:rFonts w:asciiTheme="majorHAnsi" w:eastAsia="Calibri" w:hAnsiTheme="majorHAnsi" w:cstheme="majorHAnsi"/>
                <w:b/>
                <w:color w:val="FFFFFF"/>
              </w:rPr>
              <w:t>AUTOCONSTRUCCIÓN</w:t>
            </w:r>
          </w:p>
        </w:tc>
        <w:tc>
          <w:tcPr>
            <w:tcW w:w="1935" w:type="dxa"/>
            <w:shd w:val="clear" w:color="auto" w:fill="1F3864"/>
            <w:tcMar>
              <w:top w:w="0" w:type="dxa"/>
              <w:bottom w:w="0" w:type="dxa"/>
            </w:tcMar>
          </w:tcPr>
          <w:p w14:paraId="48866203" w14:textId="77777777" w:rsidR="00F43E40" w:rsidRPr="003546A9" w:rsidRDefault="00A94063">
            <w:pPr>
              <w:ind w:hanging="2"/>
              <w:jc w:val="center"/>
              <w:rPr>
                <w:rFonts w:asciiTheme="majorHAnsi" w:eastAsia="Calibri" w:hAnsiTheme="majorHAnsi" w:cstheme="majorHAnsi"/>
                <w:color w:val="FFFFFF"/>
              </w:rPr>
            </w:pPr>
            <w:r w:rsidRPr="003546A9">
              <w:rPr>
                <w:rFonts w:asciiTheme="majorHAnsi" w:eastAsia="Calibri" w:hAnsiTheme="majorHAnsi" w:cstheme="majorHAnsi"/>
                <w:b/>
                <w:color w:val="FFFFFF"/>
              </w:rPr>
              <w:t xml:space="preserve">NÚMEROS PROVISIONALES </w:t>
            </w:r>
          </w:p>
        </w:tc>
      </w:tr>
      <w:tr w:rsidR="00F43E40" w:rsidRPr="003546A9" w14:paraId="69553F43" w14:textId="77777777">
        <w:trPr>
          <w:trHeight w:val="307"/>
          <w:tblHeader/>
        </w:trPr>
        <w:tc>
          <w:tcPr>
            <w:tcW w:w="2280" w:type="dxa"/>
            <w:tcMar>
              <w:top w:w="0" w:type="dxa"/>
              <w:bottom w:w="0" w:type="dxa"/>
            </w:tcMar>
          </w:tcPr>
          <w:p w14:paraId="2E38697D"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Enero</w:t>
            </w:r>
          </w:p>
        </w:tc>
        <w:tc>
          <w:tcPr>
            <w:tcW w:w="1935" w:type="dxa"/>
            <w:tcMar>
              <w:top w:w="0" w:type="dxa"/>
              <w:bottom w:w="0" w:type="dxa"/>
            </w:tcMar>
          </w:tcPr>
          <w:p w14:paraId="4533A532"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28</w:t>
            </w:r>
          </w:p>
        </w:tc>
      </w:tr>
      <w:tr w:rsidR="00F43E40" w:rsidRPr="003546A9" w14:paraId="10F2B643" w14:textId="77777777">
        <w:trPr>
          <w:tblHeader/>
        </w:trPr>
        <w:tc>
          <w:tcPr>
            <w:tcW w:w="2280" w:type="dxa"/>
            <w:tcMar>
              <w:top w:w="0" w:type="dxa"/>
              <w:bottom w:w="0" w:type="dxa"/>
            </w:tcMar>
          </w:tcPr>
          <w:p w14:paraId="0668CDDA"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Febrero  </w:t>
            </w:r>
          </w:p>
        </w:tc>
        <w:tc>
          <w:tcPr>
            <w:tcW w:w="1935" w:type="dxa"/>
            <w:tcMar>
              <w:top w:w="0" w:type="dxa"/>
              <w:bottom w:w="0" w:type="dxa"/>
            </w:tcMar>
          </w:tcPr>
          <w:p w14:paraId="7DADD5DF"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55</w:t>
            </w:r>
          </w:p>
        </w:tc>
      </w:tr>
      <w:tr w:rsidR="00F43E40" w:rsidRPr="003546A9" w14:paraId="5600390B" w14:textId="77777777">
        <w:trPr>
          <w:tblHeader/>
        </w:trPr>
        <w:tc>
          <w:tcPr>
            <w:tcW w:w="2280" w:type="dxa"/>
            <w:tcMar>
              <w:top w:w="0" w:type="dxa"/>
              <w:bottom w:w="0" w:type="dxa"/>
            </w:tcMar>
          </w:tcPr>
          <w:p w14:paraId="4A46F1B2"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 xml:space="preserve">Marzo  </w:t>
            </w:r>
          </w:p>
        </w:tc>
        <w:tc>
          <w:tcPr>
            <w:tcW w:w="1935" w:type="dxa"/>
            <w:tcMar>
              <w:top w:w="0" w:type="dxa"/>
              <w:bottom w:w="0" w:type="dxa"/>
            </w:tcMar>
          </w:tcPr>
          <w:p w14:paraId="1EB30CD6" w14:textId="77777777" w:rsidR="00F43E40" w:rsidRPr="003546A9" w:rsidRDefault="00A94063">
            <w:pPr>
              <w:ind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49</w:t>
            </w:r>
          </w:p>
        </w:tc>
      </w:tr>
    </w:tbl>
    <w:p w14:paraId="619949E3" w14:textId="77777777" w:rsidR="00F43E40" w:rsidRPr="003546A9" w:rsidRDefault="00F43E40">
      <w:pPr>
        <w:spacing w:before="240" w:line="276" w:lineRule="auto"/>
        <w:jc w:val="both"/>
        <w:rPr>
          <w:rFonts w:asciiTheme="majorHAnsi" w:eastAsia="Calibri" w:hAnsiTheme="majorHAnsi" w:cstheme="majorHAnsi"/>
          <w:color w:val="1F3864"/>
        </w:rPr>
      </w:pPr>
    </w:p>
    <w:p w14:paraId="50B48313" w14:textId="77777777" w:rsidR="00F43E40" w:rsidRPr="003546A9" w:rsidRDefault="00F43E40">
      <w:pPr>
        <w:spacing w:before="240" w:line="276" w:lineRule="auto"/>
        <w:rPr>
          <w:rFonts w:asciiTheme="majorHAnsi" w:eastAsia="Calibri" w:hAnsiTheme="majorHAnsi" w:cstheme="majorHAnsi"/>
          <w:b/>
          <w:color w:val="1F3864"/>
          <w:sz w:val="24"/>
          <w:szCs w:val="24"/>
          <w:highlight w:val="white"/>
        </w:rPr>
      </w:pPr>
    </w:p>
    <w:p w14:paraId="4A4564E9" w14:textId="6377E989" w:rsidR="00F43E40" w:rsidRPr="003546A9" w:rsidRDefault="00A94063" w:rsidP="005F4C32">
      <w:pPr>
        <w:spacing w:before="240" w:line="276" w:lineRule="auto"/>
        <w:jc w:val="both"/>
        <w:rPr>
          <w:rFonts w:asciiTheme="majorHAnsi" w:eastAsia="Arial" w:hAnsiTheme="majorHAnsi" w:cstheme="majorHAnsi"/>
          <w:b/>
          <w:color w:val="1F3864"/>
          <w:sz w:val="28"/>
          <w:szCs w:val="28"/>
          <w:highlight w:val="white"/>
        </w:rPr>
      </w:pPr>
      <w:r w:rsidRPr="003546A9">
        <w:rPr>
          <w:rFonts w:asciiTheme="majorHAnsi" w:eastAsia="Arial" w:hAnsiTheme="majorHAnsi" w:cstheme="majorHAnsi"/>
          <w:b/>
          <w:color w:val="1F3864"/>
          <w:sz w:val="28"/>
          <w:szCs w:val="28"/>
          <w:highlight w:val="white"/>
        </w:rPr>
        <w:t xml:space="preserve"> </w:t>
      </w:r>
    </w:p>
    <w:p w14:paraId="633D1C74" w14:textId="77777777" w:rsidR="00F43E40" w:rsidRPr="003546A9" w:rsidRDefault="00A94063">
      <w:pPr>
        <w:spacing w:before="240" w:after="240"/>
        <w:jc w:val="both"/>
        <w:rPr>
          <w:rFonts w:asciiTheme="majorHAnsi" w:eastAsia="Calibri" w:hAnsiTheme="majorHAnsi" w:cstheme="majorHAnsi"/>
          <w:color w:val="980000"/>
          <w:sz w:val="24"/>
          <w:szCs w:val="24"/>
          <w:highlight w:val="white"/>
        </w:rPr>
      </w:pPr>
      <w:r w:rsidRPr="003546A9">
        <w:rPr>
          <w:rFonts w:asciiTheme="majorHAnsi" w:eastAsia="Calibri" w:hAnsiTheme="majorHAnsi" w:cstheme="majorHAnsi"/>
          <w:b/>
          <w:color w:val="1F3864"/>
          <w:sz w:val="24"/>
          <w:szCs w:val="24"/>
          <w:highlight w:val="white"/>
        </w:rPr>
        <w:t>SÁBADOS POR LA TRANSFORMACIÓN</w:t>
      </w:r>
    </w:p>
    <w:p w14:paraId="1669572F" w14:textId="77777777" w:rsidR="0001051A"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Como parte de las acciones de mejora de los espacios públicos en las colonias, con participación del personal de las diferentes dependencias de la Administración, en vinculación con la coordinación de agencias y delegaciones adscrita a la secretaría </w:t>
      </w:r>
      <w:proofErr w:type="gramStart"/>
      <w:r w:rsidRPr="003546A9">
        <w:rPr>
          <w:rFonts w:asciiTheme="majorHAnsi" w:eastAsia="Calibri" w:hAnsiTheme="majorHAnsi" w:cstheme="majorHAnsi"/>
          <w:color w:val="1F3864"/>
        </w:rPr>
        <w:t>genera</w:t>
      </w:r>
      <w:r w:rsidRPr="003546A9">
        <w:rPr>
          <w:rFonts w:asciiTheme="majorHAnsi" w:eastAsia="Calibri" w:hAnsiTheme="majorHAnsi" w:cstheme="majorHAnsi"/>
          <w:color w:val="1F3864"/>
        </w:rPr>
        <w:t>l,  así</w:t>
      </w:r>
      <w:proofErr w:type="gramEnd"/>
      <w:r w:rsidRPr="003546A9">
        <w:rPr>
          <w:rFonts w:asciiTheme="majorHAnsi" w:eastAsia="Calibri" w:hAnsiTheme="majorHAnsi" w:cstheme="majorHAnsi"/>
          <w:color w:val="1F3864"/>
        </w:rPr>
        <w:t xml:space="preserve"> como el apoyo de la ciudadanía, se llevaron a cabo jornadas sabatinas en las que se visitaron diversos puntos del municipio para realizar limpiezas y mantenimientos en calles, banquetas, luminarias y arbolado, entre otras mejoras. Los resultados de</w:t>
      </w:r>
      <w:r w:rsidRPr="003546A9">
        <w:rPr>
          <w:rFonts w:asciiTheme="majorHAnsi" w:eastAsia="Calibri" w:hAnsiTheme="majorHAnsi" w:cstheme="majorHAnsi"/>
          <w:color w:val="1F3864"/>
        </w:rPr>
        <w:t xml:space="preserve"> las jornadas fueron las siguientes:</w:t>
      </w:r>
    </w:p>
    <w:p w14:paraId="2652A952" w14:textId="77777777" w:rsidR="0001051A" w:rsidRPr="003546A9" w:rsidRDefault="0001051A">
      <w:pPr>
        <w:spacing w:before="240" w:after="240"/>
        <w:jc w:val="both"/>
        <w:rPr>
          <w:rFonts w:asciiTheme="majorHAnsi" w:eastAsia="Calibri" w:hAnsiTheme="majorHAnsi" w:cstheme="majorHAnsi"/>
          <w:color w:val="1F3864"/>
        </w:rPr>
      </w:pPr>
    </w:p>
    <w:p w14:paraId="5E5EB11F" w14:textId="77777777" w:rsidR="0001051A" w:rsidRPr="003546A9" w:rsidRDefault="0001051A">
      <w:pPr>
        <w:spacing w:before="240" w:after="240"/>
        <w:jc w:val="both"/>
        <w:rPr>
          <w:rFonts w:asciiTheme="majorHAnsi" w:eastAsia="Calibri" w:hAnsiTheme="majorHAnsi" w:cstheme="majorHAnsi"/>
          <w:color w:val="1F3864"/>
        </w:rPr>
      </w:pPr>
    </w:p>
    <w:p w14:paraId="1CFD8892" w14:textId="77777777" w:rsidR="0001051A" w:rsidRPr="003546A9" w:rsidRDefault="0001051A">
      <w:pPr>
        <w:spacing w:before="240" w:after="240"/>
        <w:jc w:val="both"/>
        <w:rPr>
          <w:rFonts w:asciiTheme="majorHAnsi" w:eastAsia="Calibri" w:hAnsiTheme="majorHAnsi" w:cstheme="majorHAnsi"/>
          <w:color w:val="1F3864"/>
        </w:rPr>
      </w:pPr>
    </w:p>
    <w:p w14:paraId="3A7977DD" w14:textId="672C93BB" w:rsidR="00F43E40" w:rsidRPr="003546A9" w:rsidRDefault="00F43E40">
      <w:pPr>
        <w:spacing w:before="240" w:after="240"/>
        <w:jc w:val="both"/>
        <w:rPr>
          <w:rFonts w:asciiTheme="majorHAnsi" w:eastAsia="Calibri" w:hAnsiTheme="majorHAnsi" w:cstheme="majorHAnsi"/>
          <w:highlight w:val="white"/>
        </w:rPr>
      </w:pPr>
    </w:p>
    <w:p w14:paraId="60F83E70" w14:textId="342C5B61" w:rsidR="00F43E40" w:rsidRPr="003546A9" w:rsidRDefault="0001051A">
      <w:pPr>
        <w:spacing w:before="240" w:after="240"/>
        <w:ind w:left="5102"/>
        <w:jc w:val="both"/>
        <w:rPr>
          <w:rFonts w:asciiTheme="majorHAnsi" w:eastAsia="Calibri" w:hAnsiTheme="majorHAnsi" w:cstheme="majorHAnsi"/>
          <w:highlight w:val="white"/>
        </w:rPr>
      </w:pPr>
      <w:r w:rsidRPr="003546A9">
        <w:rPr>
          <w:rFonts w:asciiTheme="majorHAnsi" w:hAnsiTheme="majorHAnsi" w:cstheme="majorHAnsi"/>
          <w:noProof/>
        </w:rPr>
        <w:drawing>
          <wp:anchor distT="114300" distB="114300" distL="114300" distR="114300" simplePos="0" relativeHeight="251671552" behindDoc="0" locked="0" layoutInCell="1" hidden="0" allowOverlap="1" wp14:anchorId="5C9ACB7D" wp14:editId="2EB68B55">
            <wp:simplePos x="0" y="0"/>
            <wp:positionH relativeFrom="column">
              <wp:posOffset>377923</wp:posOffset>
            </wp:positionH>
            <wp:positionV relativeFrom="paragraph">
              <wp:posOffset>44743</wp:posOffset>
            </wp:positionV>
            <wp:extent cx="2365693" cy="3895725"/>
            <wp:effectExtent l="0" t="0" r="0" b="0"/>
            <wp:wrapNone/>
            <wp:docPr id="7483177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2365693" cy="3895725"/>
                    </a:xfrm>
                    <a:prstGeom prst="rect">
                      <a:avLst/>
                    </a:prstGeom>
                    <a:ln/>
                  </pic:spPr>
                </pic:pic>
              </a:graphicData>
            </a:graphic>
          </wp:anchor>
        </w:drawing>
      </w:r>
    </w:p>
    <w:p w14:paraId="2E8030C5" w14:textId="73D61A3C" w:rsidR="00F43E40" w:rsidRPr="003546A9" w:rsidRDefault="00A94063">
      <w:pPr>
        <w:pBdr>
          <w:top w:val="nil"/>
          <w:left w:val="nil"/>
          <w:bottom w:val="nil"/>
          <w:right w:val="nil"/>
          <w:between w:val="nil"/>
        </w:pBdr>
        <w:spacing w:before="240" w:after="240"/>
        <w:ind w:left="5102"/>
        <w:jc w:val="both"/>
        <w:rPr>
          <w:rFonts w:asciiTheme="majorHAnsi" w:eastAsia="Calibri" w:hAnsiTheme="majorHAnsi" w:cstheme="majorHAnsi"/>
          <w:color w:val="1F3864"/>
        </w:rPr>
      </w:pPr>
      <w:r w:rsidRPr="003546A9">
        <w:rPr>
          <w:rFonts w:asciiTheme="majorHAnsi" w:eastAsia="Calibri" w:hAnsiTheme="majorHAnsi" w:cstheme="majorHAnsi"/>
          <w:color w:val="1F3864"/>
        </w:rPr>
        <w:t>Colonia “San Esteban” en donde se llevaron a cabo las actividades de limpieza en las Calles: Miramar, camino a Playa Grande, 24 de febrero, 5 de septiembre, 20 de noviembre, Insurgentes Ignacio L. Vallarta, Plaza San Esteban, Francisco I. Madero, por menci</w:t>
      </w:r>
      <w:r w:rsidRPr="003546A9">
        <w:rPr>
          <w:rFonts w:asciiTheme="majorHAnsi" w:eastAsia="Calibri" w:hAnsiTheme="majorHAnsi" w:cstheme="majorHAnsi"/>
          <w:color w:val="1F3864"/>
        </w:rPr>
        <w:t xml:space="preserve">onar algunos. En el que asistieron servidores públicos, pertenecientes a </w:t>
      </w:r>
      <w:proofErr w:type="gramStart"/>
      <w:r w:rsidRPr="003546A9">
        <w:rPr>
          <w:rFonts w:asciiTheme="majorHAnsi" w:eastAsia="Calibri" w:hAnsiTheme="majorHAnsi" w:cstheme="majorHAnsi"/>
          <w:color w:val="1F3864"/>
        </w:rPr>
        <w:t>diversas  dependencias</w:t>
      </w:r>
      <w:proofErr w:type="gramEnd"/>
      <w:r w:rsidRPr="003546A9">
        <w:rPr>
          <w:rFonts w:asciiTheme="majorHAnsi" w:eastAsia="Calibri" w:hAnsiTheme="majorHAnsi" w:cstheme="majorHAnsi"/>
          <w:color w:val="1F3864"/>
        </w:rPr>
        <w:t xml:space="preserve"> de este H. Ayuntamiento.</w:t>
      </w:r>
    </w:p>
    <w:p w14:paraId="06DBC67E" w14:textId="77777777" w:rsidR="00F43E40" w:rsidRPr="003546A9" w:rsidRDefault="00F43E40" w:rsidP="00583745">
      <w:pPr>
        <w:pBdr>
          <w:top w:val="nil"/>
          <w:left w:val="nil"/>
          <w:bottom w:val="nil"/>
          <w:right w:val="nil"/>
          <w:between w:val="nil"/>
        </w:pBdr>
        <w:spacing w:before="240" w:after="240"/>
        <w:jc w:val="both"/>
        <w:rPr>
          <w:rFonts w:asciiTheme="majorHAnsi" w:eastAsia="Calibri" w:hAnsiTheme="majorHAnsi" w:cstheme="majorHAnsi"/>
          <w:color w:val="1F3864"/>
        </w:rPr>
      </w:pPr>
    </w:p>
    <w:p w14:paraId="385A89D8" w14:textId="77777777" w:rsidR="00F43E40" w:rsidRPr="003546A9" w:rsidRDefault="00A94063">
      <w:pPr>
        <w:pBdr>
          <w:top w:val="nil"/>
          <w:left w:val="nil"/>
          <w:bottom w:val="nil"/>
          <w:right w:val="nil"/>
          <w:between w:val="nil"/>
        </w:pBdr>
        <w:spacing w:before="240" w:after="240"/>
        <w:ind w:left="5102"/>
        <w:jc w:val="both"/>
        <w:rPr>
          <w:rFonts w:asciiTheme="majorHAnsi" w:eastAsia="Calibri" w:hAnsiTheme="majorHAnsi" w:cstheme="majorHAnsi"/>
          <w:color w:val="1F3864"/>
        </w:rPr>
      </w:pPr>
      <w:r w:rsidRPr="003546A9">
        <w:rPr>
          <w:rFonts w:asciiTheme="majorHAnsi" w:eastAsia="Calibri" w:hAnsiTheme="majorHAnsi" w:cstheme="majorHAnsi"/>
          <w:color w:val="1F3864"/>
        </w:rPr>
        <w:t>Colonia “Barrio Santa María” en donde se llevaron a cabo las actividades de limpieza en las calles: Parota parque Los Coyules, Prolong</w:t>
      </w:r>
      <w:r w:rsidRPr="003546A9">
        <w:rPr>
          <w:rFonts w:asciiTheme="majorHAnsi" w:eastAsia="Calibri" w:hAnsiTheme="majorHAnsi" w:cstheme="majorHAnsi"/>
          <w:color w:val="1F3864"/>
        </w:rPr>
        <w:t xml:space="preserve">ación La Vena, Av. Las Palmas, La Capilla y Parque Los Mango, por mencionar algunos. En el que asistieron servidores públicos, pertenecientes a </w:t>
      </w:r>
      <w:proofErr w:type="gramStart"/>
      <w:r w:rsidRPr="003546A9">
        <w:rPr>
          <w:rFonts w:asciiTheme="majorHAnsi" w:eastAsia="Calibri" w:hAnsiTheme="majorHAnsi" w:cstheme="majorHAnsi"/>
          <w:color w:val="1F3864"/>
        </w:rPr>
        <w:t>diversas  dependencias</w:t>
      </w:r>
      <w:proofErr w:type="gramEnd"/>
      <w:r w:rsidRPr="003546A9">
        <w:rPr>
          <w:rFonts w:asciiTheme="majorHAnsi" w:eastAsia="Calibri" w:hAnsiTheme="majorHAnsi" w:cstheme="majorHAnsi"/>
          <w:color w:val="1F3864"/>
        </w:rPr>
        <w:t xml:space="preserve"> de este H. Ayuntamiento.</w:t>
      </w:r>
    </w:p>
    <w:p w14:paraId="0466F48C" w14:textId="77777777" w:rsidR="00F43E40" w:rsidRPr="003546A9" w:rsidRDefault="00F43E40">
      <w:pPr>
        <w:pBdr>
          <w:top w:val="nil"/>
          <w:left w:val="nil"/>
          <w:bottom w:val="nil"/>
          <w:right w:val="nil"/>
          <w:between w:val="nil"/>
        </w:pBdr>
        <w:spacing w:before="240" w:after="240"/>
        <w:ind w:left="5102"/>
        <w:jc w:val="both"/>
        <w:rPr>
          <w:rFonts w:asciiTheme="majorHAnsi" w:eastAsia="Calibri" w:hAnsiTheme="majorHAnsi" w:cstheme="majorHAnsi"/>
          <w:color w:val="4472C4"/>
          <w:highlight w:val="white"/>
        </w:rPr>
      </w:pPr>
    </w:p>
    <w:p w14:paraId="7CC04080" w14:textId="77777777" w:rsidR="00F43E40" w:rsidRPr="003546A9" w:rsidRDefault="00F43E40">
      <w:pPr>
        <w:spacing w:before="240" w:after="240"/>
        <w:jc w:val="both"/>
        <w:rPr>
          <w:rFonts w:asciiTheme="majorHAnsi" w:eastAsia="Calibri" w:hAnsiTheme="majorHAnsi" w:cstheme="majorHAnsi"/>
          <w:color w:val="4472C4"/>
          <w:highlight w:val="white"/>
        </w:rPr>
      </w:pPr>
    </w:p>
    <w:p w14:paraId="76775DB1" w14:textId="77777777" w:rsidR="00F43E40" w:rsidRPr="003546A9" w:rsidRDefault="00F43E40">
      <w:pPr>
        <w:spacing w:before="240" w:after="240"/>
        <w:jc w:val="both"/>
        <w:rPr>
          <w:rFonts w:asciiTheme="majorHAnsi" w:eastAsia="Calibri" w:hAnsiTheme="majorHAnsi" w:cstheme="majorHAnsi"/>
          <w:color w:val="4472C4"/>
          <w:highlight w:val="white"/>
        </w:rPr>
      </w:pPr>
    </w:p>
    <w:p w14:paraId="5C523E6B" w14:textId="6F56DFE9" w:rsidR="00F43E40" w:rsidRPr="003546A9" w:rsidRDefault="00A94063">
      <w:pPr>
        <w:spacing w:before="240" w:after="240"/>
        <w:ind w:firstLine="720"/>
        <w:jc w:val="both"/>
        <w:rPr>
          <w:rFonts w:asciiTheme="majorHAnsi" w:eastAsia="Calibri" w:hAnsiTheme="majorHAnsi" w:cstheme="majorHAnsi"/>
          <w:color w:val="1F3864"/>
        </w:rPr>
      </w:pPr>
      <w:r w:rsidRPr="003546A9">
        <w:rPr>
          <w:rFonts w:asciiTheme="majorHAnsi" w:eastAsia="Calibri" w:hAnsiTheme="majorHAnsi" w:cstheme="majorHAnsi"/>
          <w:color w:val="1F3864"/>
        </w:rPr>
        <w:t>Agencia Municipal Mojoneras” en donde se llevaron a cabo las actividades de Mantenimiento en las Calles: Desazolve canal Mojoneras, Limpieza Cancha Municipal Av. México ambos carriles, Jalisco, Colima, Sonora, Mantenimiento en áreas Municipales, Yucatán, p</w:t>
      </w:r>
      <w:r w:rsidRPr="003546A9">
        <w:rPr>
          <w:rFonts w:asciiTheme="majorHAnsi" w:eastAsia="Calibri" w:hAnsiTheme="majorHAnsi" w:cstheme="majorHAnsi"/>
          <w:color w:val="1F3864"/>
        </w:rPr>
        <w:t xml:space="preserve">or mencionar algunos. En el que asistieron servidores públicos, pertenecientes a </w:t>
      </w:r>
      <w:r w:rsidR="00583745" w:rsidRPr="003546A9">
        <w:rPr>
          <w:rFonts w:asciiTheme="majorHAnsi" w:eastAsia="Calibri" w:hAnsiTheme="majorHAnsi" w:cstheme="majorHAnsi"/>
          <w:color w:val="1F3864"/>
        </w:rPr>
        <w:t>diversas dependencias</w:t>
      </w:r>
      <w:r w:rsidRPr="003546A9">
        <w:rPr>
          <w:rFonts w:asciiTheme="majorHAnsi" w:eastAsia="Calibri" w:hAnsiTheme="majorHAnsi" w:cstheme="majorHAnsi"/>
          <w:color w:val="1F3864"/>
        </w:rPr>
        <w:t xml:space="preserve"> de este H. Ayuntamiento.</w:t>
      </w:r>
    </w:p>
    <w:p w14:paraId="5A317718" w14:textId="4E6BC254" w:rsidR="00F43E40" w:rsidRPr="003546A9" w:rsidRDefault="00A94063">
      <w:pPr>
        <w:spacing w:before="240" w:after="240"/>
        <w:ind w:firstLine="720"/>
        <w:jc w:val="both"/>
        <w:rPr>
          <w:rFonts w:asciiTheme="majorHAnsi" w:eastAsia="Calibri" w:hAnsiTheme="majorHAnsi" w:cstheme="majorHAnsi"/>
          <w:color w:val="1F3864"/>
        </w:rPr>
      </w:pPr>
      <w:r w:rsidRPr="003546A9">
        <w:rPr>
          <w:rFonts w:asciiTheme="majorHAnsi" w:eastAsia="Calibri" w:hAnsiTheme="majorHAnsi" w:cstheme="majorHAnsi"/>
          <w:color w:val="1F3864"/>
        </w:rPr>
        <w:t>Colonia “Guadalupe Victoria” en donde se llevaron a cabo las actividades de Mantenimiento y Limpieza en las Calles: Plaza Guadal</w:t>
      </w:r>
      <w:r w:rsidRPr="003546A9">
        <w:rPr>
          <w:rFonts w:asciiTheme="majorHAnsi" w:eastAsia="Calibri" w:hAnsiTheme="majorHAnsi" w:cstheme="majorHAnsi"/>
          <w:color w:val="1F3864"/>
        </w:rPr>
        <w:t xml:space="preserve">upe Victoria, Miguel Barragán, Vicente Guerrero, Pedro Vélez, Francisco González Bocanegra, José María Bustamante, Manuel Pedraza. Módulo De Medicina Preventiva. Por mencionar algunas. En el que asistieron servidores públicos, pertenecientes a </w:t>
      </w:r>
      <w:r w:rsidR="005F4C32" w:rsidRPr="003546A9">
        <w:rPr>
          <w:rFonts w:asciiTheme="majorHAnsi" w:eastAsia="Calibri" w:hAnsiTheme="majorHAnsi" w:cstheme="majorHAnsi"/>
          <w:color w:val="1F3864"/>
        </w:rPr>
        <w:t>diversas dependencias</w:t>
      </w:r>
      <w:r w:rsidRPr="003546A9">
        <w:rPr>
          <w:rFonts w:asciiTheme="majorHAnsi" w:eastAsia="Calibri" w:hAnsiTheme="majorHAnsi" w:cstheme="majorHAnsi"/>
          <w:color w:val="1F3864"/>
        </w:rPr>
        <w:t xml:space="preserve"> de este H. Ayuntamiento.</w:t>
      </w:r>
    </w:p>
    <w:p w14:paraId="5465BB89" w14:textId="611509DE" w:rsidR="00F43E40" w:rsidRPr="003546A9" w:rsidRDefault="00A94063" w:rsidP="005F4C32">
      <w:pPr>
        <w:spacing w:before="240" w:after="240"/>
        <w:ind w:firstLine="720"/>
        <w:jc w:val="both"/>
        <w:rPr>
          <w:rFonts w:asciiTheme="majorHAnsi" w:eastAsia="Calibri" w:hAnsiTheme="majorHAnsi" w:cstheme="majorHAnsi"/>
          <w:color w:val="1F3864"/>
        </w:rPr>
      </w:pPr>
      <w:r w:rsidRPr="003546A9">
        <w:rPr>
          <w:rFonts w:asciiTheme="majorHAnsi" w:eastAsia="Calibri" w:hAnsiTheme="majorHAnsi" w:cstheme="majorHAnsi"/>
          <w:color w:val="1F3864"/>
        </w:rPr>
        <w:t>Colonia “Lomas de Enmedio” en donde se llevaron a cabo las actividades de Limpieza En Calles: Polonia, Aldama, Dinamarca, áreas municipales, Suecia, Noruega, Inés, Manuel Corona, Av. De los Poetas, Cuauhtémoc, Francisco V</w:t>
      </w:r>
      <w:r w:rsidRPr="003546A9">
        <w:rPr>
          <w:rFonts w:asciiTheme="majorHAnsi" w:eastAsia="Calibri" w:hAnsiTheme="majorHAnsi" w:cstheme="majorHAnsi"/>
          <w:color w:val="1F3864"/>
        </w:rPr>
        <w:t xml:space="preserve">illa, Módulo del Medicina Preventiva, por mencionar algunas. En el que asistieron servidores públicos, pertenecientes a </w:t>
      </w:r>
      <w:r w:rsidR="005F4C32" w:rsidRPr="003546A9">
        <w:rPr>
          <w:rFonts w:asciiTheme="majorHAnsi" w:eastAsia="Calibri" w:hAnsiTheme="majorHAnsi" w:cstheme="majorHAnsi"/>
          <w:color w:val="1F3864"/>
        </w:rPr>
        <w:t>diversas dependencias</w:t>
      </w:r>
      <w:r w:rsidRPr="003546A9">
        <w:rPr>
          <w:rFonts w:asciiTheme="majorHAnsi" w:eastAsia="Calibri" w:hAnsiTheme="majorHAnsi" w:cstheme="majorHAnsi"/>
          <w:color w:val="1F3864"/>
        </w:rPr>
        <w:t xml:space="preserve"> de este H. Ayuntamiento.</w:t>
      </w:r>
    </w:p>
    <w:p w14:paraId="5DD856AD" w14:textId="77777777" w:rsidR="00F43E40" w:rsidRPr="003546A9" w:rsidRDefault="00F43E40" w:rsidP="005F4C32">
      <w:pPr>
        <w:ind w:hanging="2"/>
        <w:jc w:val="center"/>
        <w:rPr>
          <w:rFonts w:asciiTheme="majorHAnsi" w:eastAsia="Calibri" w:hAnsiTheme="majorHAnsi" w:cstheme="majorHAnsi"/>
          <w:highlight w:val="white"/>
        </w:rPr>
      </w:pPr>
    </w:p>
    <w:p w14:paraId="4F8217DE" w14:textId="77777777" w:rsidR="00F43E40" w:rsidRPr="003546A9" w:rsidRDefault="00A94063">
      <w:pPr>
        <w:ind w:hanging="2"/>
        <w:jc w:val="right"/>
        <w:rPr>
          <w:rFonts w:asciiTheme="majorHAnsi" w:eastAsia="Calibri" w:hAnsiTheme="majorHAnsi" w:cstheme="majorHAnsi"/>
          <w:color w:val="1F3864"/>
        </w:rPr>
      </w:pPr>
      <w:r w:rsidRPr="003546A9">
        <w:rPr>
          <w:rFonts w:asciiTheme="majorHAnsi" w:eastAsia="Calibri" w:hAnsiTheme="majorHAnsi" w:cstheme="majorHAnsi"/>
          <w:b/>
          <w:color w:val="1F3864"/>
        </w:rPr>
        <w:t>Comunicación Social</w:t>
      </w:r>
    </w:p>
    <w:p w14:paraId="4CDA8480" w14:textId="77777777" w:rsidR="00F43E40" w:rsidRPr="003546A9" w:rsidRDefault="00F43E40">
      <w:pPr>
        <w:ind w:hanging="1"/>
        <w:jc w:val="right"/>
        <w:rPr>
          <w:rFonts w:asciiTheme="majorHAnsi" w:eastAsia="Calibri" w:hAnsiTheme="majorHAnsi" w:cstheme="majorHAnsi"/>
          <w:color w:val="1F3864"/>
        </w:rPr>
      </w:pPr>
    </w:p>
    <w:p w14:paraId="04CAEACC" w14:textId="77777777" w:rsidR="00583745"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La Dirección de Comunicación Social juega un papel crucial como </w:t>
      </w:r>
      <w:r w:rsidRPr="003546A9">
        <w:rPr>
          <w:rFonts w:asciiTheme="majorHAnsi" w:eastAsia="Calibri" w:hAnsiTheme="majorHAnsi" w:cstheme="majorHAnsi"/>
          <w:color w:val="1F3864"/>
        </w:rPr>
        <w:t>el enlace constante entre los ciudadanos de Vallarta y la administración municipal. Su responsabilidad principal radica en informar y difundir las acciones, proyectos, logros y avances del gobierno local, estableciendo así un canal de comunicación bidirecc</w:t>
      </w:r>
      <w:r w:rsidRPr="003546A9">
        <w:rPr>
          <w:rFonts w:asciiTheme="majorHAnsi" w:eastAsia="Calibri" w:hAnsiTheme="majorHAnsi" w:cstheme="majorHAnsi"/>
          <w:color w:val="1F3864"/>
        </w:rPr>
        <w:t>ional que fa</w:t>
      </w:r>
    </w:p>
    <w:p w14:paraId="761A0F11" w14:textId="72D8DE09" w:rsidR="00F43E40" w:rsidRPr="003546A9" w:rsidRDefault="00A94063">
      <w:pPr>
        <w:spacing w:before="240" w:after="240"/>
        <w:jc w:val="both"/>
        <w:rPr>
          <w:rFonts w:asciiTheme="majorHAnsi" w:eastAsia="Calibri" w:hAnsiTheme="majorHAnsi" w:cstheme="majorHAnsi"/>
          <w:color w:val="1F3864"/>
        </w:rPr>
      </w:pPr>
      <w:proofErr w:type="spellStart"/>
      <w:r w:rsidRPr="003546A9">
        <w:rPr>
          <w:rFonts w:asciiTheme="majorHAnsi" w:eastAsia="Calibri" w:hAnsiTheme="majorHAnsi" w:cstheme="majorHAnsi"/>
          <w:color w:val="1F3864"/>
        </w:rPr>
        <w:t>cilita</w:t>
      </w:r>
      <w:proofErr w:type="spellEnd"/>
      <w:r w:rsidRPr="003546A9">
        <w:rPr>
          <w:rFonts w:asciiTheme="majorHAnsi" w:eastAsia="Calibri" w:hAnsiTheme="majorHAnsi" w:cstheme="majorHAnsi"/>
          <w:color w:val="1F3864"/>
        </w:rPr>
        <w:t xml:space="preserve"> la retroalimentación de la opinión y las preocupaciones de la ciudadanía. Esta entidad se encarga de desarrollar campañas informativas, comunicados de prensa y material audiovisual con el objetivo de mantener a los vallartenses debidame</w:t>
      </w:r>
      <w:r w:rsidRPr="003546A9">
        <w:rPr>
          <w:rFonts w:asciiTheme="majorHAnsi" w:eastAsia="Calibri" w:hAnsiTheme="majorHAnsi" w:cstheme="majorHAnsi"/>
          <w:color w:val="1F3864"/>
        </w:rPr>
        <w:t xml:space="preserve">nte informados de manera precisa, oportuna y veraz. Este alcance informativo abarca desde las actividades del presidente municipal y los regidores hasta las diversas áreas gubernamentales, así como </w:t>
      </w:r>
      <w:r w:rsidRPr="003546A9">
        <w:rPr>
          <w:rFonts w:asciiTheme="majorHAnsi" w:eastAsia="Calibri" w:hAnsiTheme="majorHAnsi" w:cstheme="majorHAnsi"/>
          <w:color w:val="1F3864"/>
        </w:rPr>
        <w:lastRenderedPageBreak/>
        <w:t>su rol preventivo en situaciones de riesgo o eventos natur</w:t>
      </w:r>
      <w:r w:rsidRPr="003546A9">
        <w:rPr>
          <w:rFonts w:asciiTheme="majorHAnsi" w:eastAsia="Calibri" w:hAnsiTheme="majorHAnsi" w:cstheme="majorHAnsi"/>
          <w:color w:val="1F3864"/>
        </w:rPr>
        <w:t>ales adversos.</w:t>
      </w:r>
    </w:p>
    <w:p w14:paraId="60C106F2" w14:textId="77777777" w:rsidR="00F43E40" w:rsidRPr="003546A9" w:rsidRDefault="00A94063">
      <w:pPr>
        <w:spacing w:before="240" w:after="240"/>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 Además de su labor interna, la Dirección de Comunicación Social también brinda apoyo a otras instituciones públicas y asociaciones civiles al difundir información relacionada con ellas. A continuación, se presentan los logros alcanzados dur</w:t>
      </w:r>
      <w:r w:rsidRPr="003546A9">
        <w:rPr>
          <w:rFonts w:asciiTheme="majorHAnsi" w:eastAsia="Calibri" w:hAnsiTheme="majorHAnsi" w:cstheme="majorHAnsi"/>
          <w:color w:val="1F3864"/>
        </w:rPr>
        <w:t>ante el trimestre de enero a marzo.</w:t>
      </w:r>
    </w:p>
    <w:p w14:paraId="683450D9" w14:textId="77777777" w:rsidR="00F43E40" w:rsidRPr="003546A9" w:rsidRDefault="00F43E40">
      <w:pPr>
        <w:ind w:hanging="1"/>
        <w:jc w:val="both"/>
        <w:rPr>
          <w:rFonts w:asciiTheme="majorHAnsi" w:eastAsia="Calibri" w:hAnsiTheme="majorHAnsi" w:cstheme="majorHAnsi"/>
        </w:rPr>
      </w:pPr>
    </w:p>
    <w:tbl>
      <w:tblPr>
        <w:tblStyle w:val="affffffffffd"/>
        <w:tblW w:w="10165" w:type="dxa"/>
        <w:tblInd w:w="-100" w:type="dxa"/>
        <w:tblLayout w:type="fixed"/>
        <w:tblLook w:val="0000" w:firstRow="0" w:lastRow="0" w:firstColumn="0" w:lastColumn="0" w:noHBand="0" w:noVBand="0"/>
      </w:tblPr>
      <w:tblGrid>
        <w:gridCol w:w="1518"/>
        <w:gridCol w:w="1355"/>
        <w:gridCol w:w="7292"/>
      </w:tblGrid>
      <w:tr w:rsidR="00F43E40" w:rsidRPr="003546A9" w14:paraId="70DA035A" w14:textId="77777777">
        <w:trPr>
          <w:trHeight w:val="223"/>
        </w:trPr>
        <w:tc>
          <w:tcPr>
            <w:tcW w:w="1518" w:type="dxa"/>
            <w:tcBorders>
              <w:top w:val="single" w:sz="4" w:space="0" w:color="000000"/>
              <w:left w:val="single" w:sz="8" w:space="0" w:color="000000"/>
              <w:bottom w:val="single" w:sz="8" w:space="0" w:color="000000"/>
              <w:right w:val="single" w:sz="8" w:space="0" w:color="000000"/>
            </w:tcBorders>
            <w:shd w:val="clear" w:color="auto" w:fill="1F3864"/>
            <w:tcMar>
              <w:top w:w="100" w:type="dxa"/>
              <w:left w:w="100" w:type="dxa"/>
              <w:bottom w:w="100" w:type="dxa"/>
              <w:right w:w="100" w:type="dxa"/>
            </w:tcMar>
          </w:tcPr>
          <w:p w14:paraId="3A0E73FE" w14:textId="77777777" w:rsidR="00F43E40" w:rsidRPr="003546A9" w:rsidRDefault="00A94063">
            <w:pPr>
              <w:ind w:right="100"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ACCIÓN</w:t>
            </w:r>
          </w:p>
        </w:tc>
        <w:tc>
          <w:tcPr>
            <w:tcW w:w="1355" w:type="dxa"/>
            <w:tcBorders>
              <w:top w:val="single" w:sz="4" w:space="0" w:color="000000"/>
              <w:left w:val="nil"/>
              <w:bottom w:val="single" w:sz="8" w:space="0" w:color="000000"/>
              <w:right w:val="single" w:sz="8" w:space="0" w:color="000000"/>
            </w:tcBorders>
            <w:shd w:val="clear" w:color="auto" w:fill="1F3864"/>
            <w:tcMar>
              <w:top w:w="100" w:type="dxa"/>
              <w:left w:w="100" w:type="dxa"/>
              <w:bottom w:w="100" w:type="dxa"/>
              <w:right w:w="100" w:type="dxa"/>
            </w:tcMar>
          </w:tcPr>
          <w:p w14:paraId="5784A4F9" w14:textId="77777777" w:rsidR="00F43E40" w:rsidRPr="003546A9" w:rsidRDefault="00A94063">
            <w:pPr>
              <w:ind w:right="100"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NÚMERO</w:t>
            </w:r>
          </w:p>
        </w:tc>
        <w:tc>
          <w:tcPr>
            <w:tcW w:w="7292" w:type="dxa"/>
            <w:tcBorders>
              <w:top w:val="single" w:sz="4" w:space="0" w:color="000000"/>
              <w:left w:val="nil"/>
              <w:bottom w:val="single" w:sz="8" w:space="0" w:color="000000"/>
              <w:right w:val="single" w:sz="8" w:space="0" w:color="000000"/>
            </w:tcBorders>
            <w:shd w:val="clear" w:color="auto" w:fill="1F3864"/>
            <w:tcMar>
              <w:top w:w="100" w:type="dxa"/>
              <w:left w:w="100" w:type="dxa"/>
              <w:bottom w:w="100" w:type="dxa"/>
              <w:right w:w="100" w:type="dxa"/>
            </w:tcMar>
          </w:tcPr>
          <w:p w14:paraId="16B9CC29" w14:textId="77777777" w:rsidR="00F43E40" w:rsidRPr="003546A9" w:rsidRDefault="00A94063">
            <w:pPr>
              <w:ind w:right="100" w:hanging="2"/>
              <w:jc w:val="center"/>
              <w:rPr>
                <w:rFonts w:asciiTheme="majorHAnsi" w:eastAsia="Calibri" w:hAnsiTheme="majorHAnsi" w:cstheme="majorHAnsi"/>
                <w:color w:val="D9E2F3"/>
              </w:rPr>
            </w:pPr>
            <w:r w:rsidRPr="003546A9">
              <w:rPr>
                <w:rFonts w:asciiTheme="majorHAnsi" w:eastAsia="Calibri" w:hAnsiTheme="majorHAnsi" w:cstheme="majorHAnsi"/>
                <w:b/>
                <w:color w:val="D9E2F3"/>
              </w:rPr>
              <w:t>DESCRIPCIÓN</w:t>
            </w:r>
          </w:p>
        </w:tc>
      </w:tr>
      <w:tr w:rsidR="00F43E40" w:rsidRPr="003546A9" w14:paraId="212EFEB6" w14:textId="77777777">
        <w:trPr>
          <w:trHeight w:val="343"/>
        </w:trPr>
        <w:tc>
          <w:tcPr>
            <w:tcW w:w="151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F9851" w14:textId="77777777" w:rsidR="00F43E40" w:rsidRPr="003546A9" w:rsidRDefault="00A94063">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Solicitudes de trabajo</w:t>
            </w: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F4348BF" w14:textId="77777777" w:rsidR="00F43E40" w:rsidRPr="003546A9" w:rsidRDefault="00A94063">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243</w:t>
            </w: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34AA1D3" w14:textId="77777777" w:rsidR="00F43E40" w:rsidRPr="003546A9" w:rsidRDefault="00A94063">
            <w:pPr>
              <w:ind w:right="100"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Solicitudes de las diferentes dependencias solicitando: Diseños para materiales de impresión (</w:t>
            </w:r>
            <w:proofErr w:type="spellStart"/>
            <w:r w:rsidRPr="003546A9">
              <w:rPr>
                <w:rFonts w:asciiTheme="majorHAnsi" w:eastAsia="Calibri" w:hAnsiTheme="majorHAnsi" w:cstheme="majorHAnsi"/>
                <w:color w:val="1F3864"/>
              </w:rPr>
              <w:t>flyers</w:t>
            </w:r>
            <w:proofErr w:type="spellEnd"/>
            <w:r w:rsidRPr="003546A9">
              <w:rPr>
                <w:rFonts w:asciiTheme="majorHAnsi" w:eastAsia="Calibri" w:hAnsiTheme="majorHAnsi" w:cstheme="majorHAnsi"/>
                <w:color w:val="1F3864"/>
              </w:rPr>
              <w:t xml:space="preserve">, lonas, letreros, hojas membretadas, sellos, </w:t>
            </w:r>
            <w:proofErr w:type="spellStart"/>
            <w:r w:rsidRPr="003546A9">
              <w:rPr>
                <w:rFonts w:asciiTheme="majorHAnsi" w:eastAsia="Calibri" w:hAnsiTheme="majorHAnsi" w:cstheme="majorHAnsi"/>
                <w:color w:val="1F3864"/>
              </w:rPr>
              <w:t>etc</w:t>
            </w:r>
            <w:proofErr w:type="spellEnd"/>
            <w:r w:rsidRPr="003546A9">
              <w:rPr>
                <w:rFonts w:asciiTheme="majorHAnsi" w:eastAsia="Calibri" w:hAnsiTheme="majorHAnsi" w:cstheme="majorHAnsi"/>
                <w:color w:val="1F3864"/>
              </w:rPr>
              <w:t xml:space="preserve">), Diseños para contenidos de redes sociales, difusión y campañas (Videos, fotos, imágenes, </w:t>
            </w:r>
            <w:proofErr w:type="spellStart"/>
            <w:r w:rsidRPr="003546A9">
              <w:rPr>
                <w:rFonts w:asciiTheme="majorHAnsi" w:eastAsia="Calibri" w:hAnsiTheme="majorHAnsi" w:cstheme="majorHAnsi"/>
                <w:color w:val="1F3864"/>
              </w:rPr>
              <w:t>etc</w:t>
            </w:r>
            <w:proofErr w:type="spellEnd"/>
            <w:r w:rsidRPr="003546A9">
              <w:rPr>
                <w:rFonts w:asciiTheme="majorHAnsi" w:eastAsia="Calibri" w:hAnsiTheme="majorHAnsi" w:cstheme="majorHAnsi"/>
                <w:color w:val="1F3864"/>
              </w:rPr>
              <w:t>) y páginas oficiales del Gobierno de Puerto Vallarta.</w:t>
            </w:r>
          </w:p>
        </w:tc>
      </w:tr>
      <w:tr w:rsidR="00F43E40" w:rsidRPr="003546A9" w14:paraId="34E3E826" w14:textId="77777777">
        <w:trPr>
          <w:trHeight w:val="343"/>
        </w:trPr>
        <w:tc>
          <w:tcPr>
            <w:tcW w:w="1518"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EE448A" w14:textId="77777777" w:rsidR="00F43E40" w:rsidRPr="003546A9" w:rsidRDefault="00A94063">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b/>
                <w:color w:val="1F3864"/>
              </w:rPr>
              <w:t>Prensa</w:t>
            </w: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9C8335B" w14:textId="77777777" w:rsidR="00F43E40" w:rsidRPr="003546A9" w:rsidRDefault="00A94063">
            <w:pPr>
              <w:ind w:right="100" w:hanging="2"/>
              <w:jc w:val="center"/>
              <w:rPr>
                <w:rFonts w:asciiTheme="majorHAnsi" w:eastAsia="Calibri" w:hAnsiTheme="majorHAnsi" w:cstheme="majorHAnsi"/>
                <w:color w:val="1F3864"/>
              </w:rPr>
            </w:pPr>
            <w:r w:rsidRPr="003546A9">
              <w:rPr>
                <w:rFonts w:asciiTheme="majorHAnsi" w:eastAsia="Calibri" w:hAnsiTheme="majorHAnsi" w:cstheme="majorHAnsi"/>
                <w:color w:val="1F3864"/>
              </w:rPr>
              <w:t>211</w:t>
            </w:r>
          </w:p>
          <w:p w14:paraId="00670001" w14:textId="77777777" w:rsidR="00F43E40" w:rsidRPr="003546A9" w:rsidRDefault="00F43E40">
            <w:pPr>
              <w:ind w:right="100" w:hanging="2"/>
              <w:jc w:val="center"/>
              <w:rPr>
                <w:rFonts w:asciiTheme="majorHAnsi" w:eastAsia="Calibri" w:hAnsiTheme="majorHAnsi" w:cstheme="majorHAnsi"/>
                <w:color w:val="1F3864"/>
              </w:rPr>
            </w:pP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77E6F4" w14:textId="77777777" w:rsidR="00F43E40" w:rsidRPr="003546A9" w:rsidRDefault="00A94063">
            <w:pPr>
              <w:ind w:right="100" w:hanging="2"/>
              <w:jc w:val="both"/>
              <w:rPr>
                <w:rFonts w:asciiTheme="majorHAnsi" w:eastAsia="Calibri" w:hAnsiTheme="majorHAnsi" w:cstheme="majorHAnsi"/>
                <w:color w:val="1F3864"/>
              </w:rPr>
            </w:pPr>
            <w:r w:rsidRPr="003546A9">
              <w:rPr>
                <w:rFonts w:asciiTheme="majorHAnsi" w:eastAsia="Calibri" w:hAnsiTheme="majorHAnsi" w:cstheme="majorHAnsi"/>
                <w:color w:val="1F3864"/>
              </w:rPr>
              <w:t xml:space="preserve">Comunicados a medios de </w:t>
            </w:r>
            <w:r w:rsidRPr="003546A9">
              <w:rPr>
                <w:rFonts w:asciiTheme="majorHAnsi" w:eastAsia="Calibri" w:hAnsiTheme="majorHAnsi" w:cstheme="majorHAnsi"/>
                <w:color w:val="1F3864"/>
              </w:rPr>
              <w:t>comunicación de parte de diferentes áreas como: DIF, SEAPAL Vallarta, Protección Civil y Bomberos, Seguridad Ciudadana; también foto notas, audios para radio, comunicados traducidos en inglés.</w:t>
            </w:r>
          </w:p>
        </w:tc>
      </w:tr>
      <w:tr w:rsidR="00F43E40" w:rsidRPr="003546A9" w14:paraId="1E9F4F30" w14:textId="77777777">
        <w:trPr>
          <w:cantSplit/>
          <w:trHeight w:val="249"/>
        </w:trPr>
        <w:tc>
          <w:tcPr>
            <w:tcW w:w="1518" w:type="dxa"/>
            <w:vMerge w:val="restart"/>
            <w:tcBorders>
              <w:top w:val="nil"/>
              <w:left w:val="single" w:sz="8" w:space="0" w:color="000000"/>
              <w:right w:val="single" w:sz="8" w:space="0" w:color="000000"/>
            </w:tcBorders>
            <w:shd w:val="clear" w:color="auto" w:fill="FFFFFF"/>
            <w:tcMar>
              <w:top w:w="100" w:type="dxa"/>
              <w:left w:w="100" w:type="dxa"/>
              <w:bottom w:w="100" w:type="dxa"/>
              <w:right w:w="100" w:type="dxa"/>
            </w:tcMar>
          </w:tcPr>
          <w:p w14:paraId="264DC2ED" w14:textId="77777777" w:rsidR="00F43E40" w:rsidRPr="003546A9" w:rsidRDefault="00A94063">
            <w:pPr>
              <w:ind w:right="100" w:hanging="2"/>
              <w:jc w:val="center"/>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 xml:space="preserve">Redes sociales </w:t>
            </w:r>
          </w:p>
          <w:p w14:paraId="103BD37B" w14:textId="77777777" w:rsidR="00F43E40" w:rsidRPr="003546A9" w:rsidRDefault="00F43E40">
            <w:pPr>
              <w:ind w:right="100" w:hanging="2"/>
              <w:jc w:val="center"/>
              <w:rPr>
                <w:rFonts w:asciiTheme="majorHAnsi" w:eastAsia="Calibri" w:hAnsiTheme="majorHAnsi" w:cstheme="majorHAnsi"/>
                <w:color w:val="1F3864"/>
                <w:sz w:val="24"/>
                <w:szCs w:val="24"/>
              </w:rPr>
            </w:pP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2CDB8D" w14:textId="77777777" w:rsidR="00F43E40" w:rsidRPr="003546A9" w:rsidRDefault="00A94063">
            <w:pPr>
              <w:ind w:right="100" w:hanging="2"/>
              <w:jc w:val="center"/>
              <w:rPr>
                <w:rFonts w:asciiTheme="majorHAnsi" w:eastAsia="Calibri" w:hAnsiTheme="majorHAnsi" w:cstheme="majorHAnsi"/>
                <w:color w:val="1F3864"/>
                <w:sz w:val="24"/>
                <w:szCs w:val="24"/>
              </w:rPr>
            </w:pPr>
            <w:r w:rsidRPr="003546A9">
              <w:rPr>
                <w:rFonts w:asciiTheme="majorHAnsi" w:eastAsia="Calibri" w:hAnsiTheme="majorHAnsi" w:cstheme="majorHAnsi"/>
                <w:color w:val="1F3864"/>
                <w:sz w:val="24"/>
                <w:szCs w:val="24"/>
              </w:rPr>
              <w:t>137</w:t>
            </w: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DEFABD0" w14:textId="77777777" w:rsidR="00F43E40" w:rsidRPr="003546A9" w:rsidRDefault="00A94063">
            <w:pPr>
              <w:ind w:right="100" w:hanging="2"/>
              <w:jc w:val="both"/>
              <w:rPr>
                <w:rFonts w:asciiTheme="majorHAnsi" w:eastAsia="Calibri" w:hAnsiTheme="majorHAnsi" w:cstheme="majorHAnsi"/>
                <w:color w:val="1F3864"/>
                <w:sz w:val="24"/>
                <w:szCs w:val="24"/>
              </w:rPr>
            </w:pPr>
            <w:r w:rsidRPr="003546A9">
              <w:rPr>
                <w:rFonts w:asciiTheme="majorHAnsi" w:eastAsia="Calibri" w:hAnsiTheme="majorHAnsi" w:cstheme="majorHAnsi"/>
                <w:color w:val="1F3864"/>
                <w:sz w:val="24"/>
                <w:szCs w:val="24"/>
              </w:rPr>
              <w:t>Transmisiones en vivo (Facebook)</w:t>
            </w:r>
          </w:p>
        </w:tc>
      </w:tr>
      <w:tr w:rsidR="00F43E40" w:rsidRPr="003546A9" w14:paraId="5F9F77E4" w14:textId="77777777">
        <w:trPr>
          <w:cantSplit/>
          <w:trHeight w:val="227"/>
        </w:trPr>
        <w:tc>
          <w:tcPr>
            <w:tcW w:w="1518" w:type="dxa"/>
            <w:vMerge/>
            <w:tcBorders>
              <w:top w:val="nil"/>
              <w:left w:val="single" w:sz="8" w:space="0" w:color="000000"/>
              <w:right w:val="single" w:sz="8" w:space="0" w:color="000000"/>
            </w:tcBorders>
            <w:shd w:val="clear" w:color="auto" w:fill="FFFFFF"/>
            <w:tcMar>
              <w:top w:w="100" w:type="dxa"/>
              <w:left w:w="100" w:type="dxa"/>
              <w:bottom w:w="100" w:type="dxa"/>
              <w:right w:w="100" w:type="dxa"/>
            </w:tcMar>
          </w:tcPr>
          <w:p w14:paraId="60ADAB65"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sz w:val="24"/>
                <w:szCs w:val="24"/>
              </w:rPr>
            </w:pP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1951C0F" w14:textId="77777777" w:rsidR="00F43E40" w:rsidRPr="003546A9" w:rsidRDefault="00A94063">
            <w:pPr>
              <w:ind w:right="100" w:hanging="2"/>
              <w:jc w:val="center"/>
              <w:rPr>
                <w:rFonts w:asciiTheme="majorHAnsi" w:eastAsia="Calibri" w:hAnsiTheme="majorHAnsi" w:cstheme="majorHAnsi"/>
                <w:color w:val="1F3864"/>
                <w:sz w:val="24"/>
                <w:szCs w:val="24"/>
              </w:rPr>
            </w:pPr>
            <w:r w:rsidRPr="003546A9">
              <w:rPr>
                <w:rFonts w:asciiTheme="majorHAnsi" w:eastAsia="Calibri" w:hAnsiTheme="majorHAnsi" w:cstheme="majorHAnsi"/>
                <w:color w:val="1F3864"/>
                <w:sz w:val="24"/>
                <w:szCs w:val="24"/>
              </w:rPr>
              <w:t>197</w:t>
            </w: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062212C" w14:textId="77777777" w:rsidR="00F43E40" w:rsidRPr="003546A9" w:rsidRDefault="00A94063">
            <w:pPr>
              <w:ind w:right="100" w:hanging="2"/>
              <w:jc w:val="both"/>
              <w:rPr>
                <w:rFonts w:asciiTheme="majorHAnsi" w:eastAsia="Calibri" w:hAnsiTheme="majorHAnsi" w:cstheme="majorHAnsi"/>
                <w:color w:val="1F3864"/>
                <w:sz w:val="24"/>
                <w:szCs w:val="24"/>
              </w:rPr>
            </w:pPr>
            <w:r w:rsidRPr="003546A9">
              <w:rPr>
                <w:rFonts w:asciiTheme="majorHAnsi" w:eastAsia="Calibri" w:hAnsiTheme="majorHAnsi" w:cstheme="majorHAnsi"/>
                <w:color w:val="1F3864"/>
                <w:sz w:val="24"/>
                <w:szCs w:val="24"/>
              </w:rPr>
              <w:t>Videos de Facebook</w:t>
            </w:r>
          </w:p>
        </w:tc>
      </w:tr>
      <w:tr w:rsidR="00F43E40" w:rsidRPr="003546A9" w14:paraId="7D9668A1" w14:textId="77777777">
        <w:trPr>
          <w:cantSplit/>
          <w:trHeight w:val="205"/>
        </w:trPr>
        <w:tc>
          <w:tcPr>
            <w:tcW w:w="1518" w:type="dxa"/>
            <w:vMerge/>
            <w:tcBorders>
              <w:top w:val="nil"/>
              <w:left w:val="single" w:sz="8" w:space="0" w:color="000000"/>
              <w:right w:val="single" w:sz="8" w:space="0" w:color="000000"/>
            </w:tcBorders>
            <w:shd w:val="clear" w:color="auto" w:fill="FFFFFF"/>
            <w:tcMar>
              <w:top w:w="100" w:type="dxa"/>
              <w:left w:w="100" w:type="dxa"/>
              <w:bottom w:w="100" w:type="dxa"/>
              <w:right w:w="100" w:type="dxa"/>
            </w:tcMar>
          </w:tcPr>
          <w:p w14:paraId="03C74225"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sz w:val="24"/>
                <w:szCs w:val="24"/>
              </w:rPr>
            </w:pP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E413087" w14:textId="77777777" w:rsidR="00F43E40" w:rsidRPr="003546A9" w:rsidRDefault="00A94063">
            <w:pPr>
              <w:ind w:right="100" w:hanging="2"/>
              <w:jc w:val="center"/>
              <w:rPr>
                <w:rFonts w:asciiTheme="majorHAnsi" w:eastAsia="Calibri" w:hAnsiTheme="majorHAnsi" w:cstheme="majorHAnsi"/>
                <w:color w:val="1F3864"/>
                <w:sz w:val="24"/>
                <w:szCs w:val="24"/>
              </w:rPr>
            </w:pPr>
            <w:r w:rsidRPr="003546A9">
              <w:rPr>
                <w:rFonts w:asciiTheme="majorHAnsi" w:eastAsia="Calibri" w:hAnsiTheme="majorHAnsi" w:cstheme="majorHAnsi"/>
                <w:color w:val="1F3864"/>
                <w:sz w:val="24"/>
                <w:szCs w:val="24"/>
              </w:rPr>
              <w:t>333</w:t>
            </w: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EF6F86" w14:textId="77777777" w:rsidR="00F43E40" w:rsidRPr="003546A9" w:rsidRDefault="00A94063">
            <w:pPr>
              <w:ind w:right="100" w:hanging="2"/>
              <w:jc w:val="both"/>
              <w:rPr>
                <w:rFonts w:asciiTheme="majorHAnsi" w:eastAsia="Calibri" w:hAnsiTheme="majorHAnsi" w:cstheme="majorHAnsi"/>
                <w:color w:val="1F3864"/>
                <w:sz w:val="24"/>
                <w:szCs w:val="24"/>
              </w:rPr>
            </w:pPr>
            <w:r w:rsidRPr="003546A9">
              <w:rPr>
                <w:rFonts w:asciiTheme="majorHAnsi" w:eastAsia="Calibri" w:hAnsiTheme="majorHAnsi" w:cstheme="majorHAnsi"/>
                <w:color w:val="1F3864"/>
                <w:sz w:val="24"/>
                <w:szCs w:val="24"/>
              </w:rPr>
              <w:t>Publicaciones en Facebook</w:t>
            </w:r>
          </w:p>
        </w:tc>
      </w:tr>
      <w:tr w:rsidR="00F43E40" w:rsidRPr="003546A9" w14:paraId="7D062FFC" w14:textId="77777777">
        <w:trPr>
          <w:cantSplit/>
          <w:trHeight w:val="197"/>
        </w:trPr>
        <w:tc>
          <w:tcPr>
            <w:tcW w:w="1518" w:type="dxa"/>
            <w:vMerge/>
            <w:tcBorders>
              <w:top w:val="nil"/>
              <w:left w:val="single" w:sz="8" w:space="0" w:color="000000"/>
              <w:right w:val="single" w:sz="8" w:space="0" w:color="000000"/>
            </w:tcBorders>
            <w:shd w:val="clear" w:color="auto" w:fill="FFFFFF"/>
            <w:tcMar>
              <w:top w:w="100" w:type="dxa"/>
              <w:left w:w="100" w:type="dxa"/>
              <w:bottom w:w="100" w:type="dxa"/>
              <w:right w:w="100" w:type="dxa"/>
            </w:tcMar>
          </w:tcPr>
          <w:p w14:paraId="0E38D98F" w14:textId="77777777" w:rsidR="00F43E40" w:rsidRPr="003546A9" w:rsidRDefault="00F43E40">
            <w:pPr>
              <w:pBdr>
                <w:top w:val="nil"/>
                <w:left w:val="nil"/>
                <w:bottom w:val="nil"/>
                <w:right w:val="nil"/>
                <w:between w:val="nil"/>
              </w:pBdr>
              <w:spacing w:line="276" w:lineRule="auto"/>
              <w:rPr>
                <w:rFonts w:asciiTheme="majorHAnsi" w:eastAsia="Calibri" w:hAnsiTheme="majorHAnsi" w:cstheme="majorHAnsi"/>
                <w:sz w:val="24"/>
                <w:szCs w:val="24"/>
              </w:rPr>
            </w:pP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5FEFA2C" w14:textId="77777777" w:rsidR="00F43E40" w:rsidRPr="003546A9" w:rsidRDefault="00A94063">
            <w:pPr>
              <w:ind w:right="100" w:hanging="2"/>
              <w:jc w:val="center"/>
              <w:rPr>
                <w:rFonts w:asciiTheme="majorHAnsi" w:eastAsia="Calibri" w:hAnsiTheme="majorHAnsi" w:cstheme="majorHAnsi"/>
                <w:color w:val="1F3864"/>
                <w:sz w:val="24"/>
                <w:szCs w:val="24"/>
              </w:rPr>
            </w:pPr>
            <w:r w:rsidRPr="003546A9">
              <w:rPr>
                <w:rFonts w:asciiTheme="majorHAnsi" w:eastAsia="Calibri" w:hAnsiTheme="majorHAnsi" w:cstheme="majorHAnsi"/>
                <w:color w:val="1F3864"/>
                <w:sz w:val="24"/>
                <w:szCs w:val="24"/>
              </w:rPr>
              <w:t>135,380</w:t>
            </w: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1D03ECE" w14:textId="77777777" w:rsidR="00F43E40" w:rsidRPr="003546A9" w:rsidRDefault="00A94063">
            <w:pPr>
              <w:ind w:right="100" w:hanging="2"/>
              <w:jc w:val="both"/>
              <w:rPr>
                <w:rFonts w:asciiTheme="majorHAnsi" w:eastAsia="Calibri" w:hAnsiTheme="majorHAnsi" w:cstheme="majorHAnsi"/>
                <w:color w:val="1F3864"/>
                <w:sz w:val="24"/>
                <w:szCs w:val="24"/>
              </w:rPr>
            </w:pPr>
            <w:r w:rsidRPr="003546A9">
              <w:rPr>
                <w:rFonts w:asciiTheme="majorHAnsi" w:eastAsia="Calibri" w:hAnsiTheme="majorHAnsi" w:cstheme="majorHAnsi"/>
                <w:color w:val="1F3864"/>
                <w:sz w:val="24"/>
                <w:szCs w:val="24"/>
              </w:rPr>
              <w:t>Visitas diarias de la página oficial del Gobierno de Puerto Vallarta</w:t>
            </w:r>
          </w:p>
        </w:tc>
      </w:tr>
      <w:tr w:rsidR="00F43E40" w:rsidRPr="003546A9" w14:paraId="632FE443" w14:textId="77777777">
        <w:trPr>
          <w:trHeight w:val="343"/>
        </w:trPr>
        <w:tc>
          <w:tcPr>
            <w:tcW w:w="1518" w:type="dxa"/>
            <w:tcBorders>
              <w:top w:val="single" w:sz="4" w:space="0" w:color="000000"/>
              <w:left w:val="single" w:sz="8" w:space="0" w:color="000000"/>
              <w:bottom w:val="single" w:sz="4" w:space="0" w:color="000000"/>
              <w:right w:val="single" w:sz="8" w:space="0" w:color="000000"/>
            </w:tcBorders>
            <w:shd w:val="clear" w:color="auto" w:fill="FFFFFF"/>
            <w:tcMar>
              <w:top w:w="100" w:type="dxa"/>
              <w:left w:w="100" w:type="dxa"/>
              <w:bottom w:w="100" w:type="dxa"/>
              <w:right w:w="100" w:type="dxa"/>
            </w:tcMar>
          </w:tcPr>
          <w:p w14:paraId="716BDDDD" w14:textId="77777777" w:rsidR="00F43E40" w:rsidRPr="003546A9" w:rsidRDefault="00A94063">
            <w:pPr>
              <w:ind w:right="100" w:hanging="2"/>
              <w:jc w:val="center"/>
              <w:rPr>
                <w:rFonts w:asciiTheme="majorHAnsi" w:eastAsia="Calibri" w:hAnsiTheme="majorHAnsi" w:cstheme="majorHAnsi"/>
                <w:color w:val="1F3864"/>
                <w:sz w:val="24"/>
                <w:szCs w:val="24"/>
              </w:rPr>
            </w:pPr>
            <w:r w:rsidRPr="003546A9">
              <w:rPr>
                <w:rFonts w:asciiTheme="majorHAnsi" w:eastAsia="Calibri" w:hAnsiTheme="majorHAnsi" w:cstheme="majorHAnsi"/>
                <w:b/>
                <w:color w:val="1F3864"/>
                <w:sz w:val="24"/>
                <w:szCs w:val="24"/>
              </w:rPr>
              <w:t>Cobertura de eventos</w:t>
            </w:r>
          </w:p>
        </w:tc>
        <w:tc>
          <w:tcPr>
            <w:tcW w:w="1355" w:type="dxa"/>
            <w:tcBorders>
              <w:top w:val="nil"/>
              <w:left w:val="nil"/>
              <w:bottom w:val="nil"/>
              <w:right w:val="single" w:sz="8" w:space="0" w:color="000000"/>
            </w:tcBorders>
            <w:shd w:val="clear" w:color="auto" w:fill="FFFFFF"/>
            <w:tcMar>
              <w:top w:w="100" w:type="dxa"/>
              <w:left w:w="100" w:type="dxa"/>
              <w:bottom w:w="100" w:type="dxa"/>
              <w:right w:w="100" w:type="dxa"/>
            </w:tcMar>
          </w:tcPr>
          <w:p w14:paraId="522B6949" w14:textId="77777777" w:rsidR="00F43E40" w:rsidRPr="003546A9" w:rsidRDefault="00A94063">
            <w:pPr>
              <w:ind w:right="100" w:hanging="2"/>
              <w:jc w:val="center"/>
              <w:rPr>
                <w:rFonts w:asciiTheme="majorHAnsi" w:eastAsia="Calibri" w:hAnsiTheme="majorHAnsi" w:cstheme="majorHAnsi"/>
                <w:color w:val="1F3864"/>
                <w:sz w:val="24"/>
                <w:szCs w:val="24"/>
              </w:rPr>
            </w:pPr>
            <w:r w:rsidRPr="003546A9">
              <w:rPr>
                <w:rFonts w:asciiTheme="majorHAnsi" w:eastAsia="Calibri" w:hAnsiTheme="majorHAnsi" w:cstheme="majorHAnsi"/>
                <w:color w:val="1F3864"/>
                <w:sz w:val="24"/>
                <w:szCs w:val="24"/>
              </w:rPr>
              <w:t>173</w:t>
            </w:r>
          </w:p>
        </w:tc>
        <w:tc>
          <w:tcPr>
            <w:tcW w:w="7292" w:type="dxa"/>
            <w:tcBorders>
              <w:top w:val="nil"/>
              <w:left w:val="nil"/>
              <w:bottom w:val="nil"/>
              <w:right w:val="single" w:sz="8" w:space="0" w:color="000000"/>
            </w:tcBorders>
            <w:shd w:val="clear" w:color="auto" w:fill="FFFFFF"/>
            <w:tcMar>
              <w:top w:w="100" w:type="dxa"/>
              <w:left w:w="100" w:type="dxa"/>
              <w:bottom w:w="100" w:type="dxa"/>
              <w:right w:w="100" w:type="dxa"/>
            </w:tcMar>
          </w:tcPr>
          <w:p w14:paraId="6672F50D" w14:textId="77777777" w:rsidR="00F43E40" w:rsidRPr="003546A9" w:rsidRDefault="00A94063">
            <w:pPr>
              <w:ind w:right="100" w:hanging="2"/>
              <w:jc w:val="both"/>
              <w:rPr>
                <w:rFonts w:asciiTheme="majorHAnsi" w:eastAsia="Calibri" w:hAnsiTheme="majorHAnsi" w:cstheme="majorHAnsi"/>
                <w:color w:val="1F3864"/>
                <w:sz w:val="24"/>
                <w:szCs w:val="24"/>
              </w:rPr>
            </w:pPr>
            <w:r w:rsidRPr="003546A9">
              <w:rPr>
                <w:rFonts w:asciiTheme="majorHAnsi" w:eastAsia="Calibri" w:hAnsiTheme="majorHAnsi" w:cstheme="majorHAnsi"/>
                <w:color w:val="1F3864"/>
                <w:sz w:val="24"/>
                <w:szCs w:val="24"/>
              </w:rPr>
              <w:t xml:space="preserve">Número de eventos a los cuales se apoya en la transmisión en vivo y creación de contenido para </w:t>
            </w:r>
            <w:r w:rsidRPr="003546A9">
              <w:rPr>
                <w:rFonts w:asciiTheme="majorHAnsi" w:eastAsia="Calibri" w:hAnsiTheme="majorHAnsi" w:cstheme="majorHAnsi"/>
                <w:color w:val="1F3864"/>
                <w:sz w:val="24"/>
                <w:szCs w:val="24"/>
              </w:rPr>
              <w:t>redes sociales.</w:t>
            </w:r>
          </w:p>
        </w:tc>
      </w:tr>
      <w:tr w:rsidR="00F43E40" w:rsidRPr="003546A9" w14:paraId="447C33F8" w14:textId="77777777">
        <w:trPr>
          <w:trHeight w:val="343"/>
        </w:trPr>
        <w:tc>
          <w:tcPr>
            <w:tcW w:w="1518" w:type="dxa"/>
            <w:tcBorders>
              <w:top w:val="single" w:sz="4"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54D7CD" w14:textId="77777777" w:rsidR="00F43E40" w:rsidRPr="003546A9" w:rsidRDefault="00F43E40">
            <w:pPr>
              <w:ind w:right="100" w:hanging="2"/>
              <w:jc w:val="center"/>
              <w:rPr>
                <w:rFonts w:asciiTheme="majorHAnsi" w:eastAsia="Calibri" w:hAnsiTheme="majorHAnsi" w:cstheme="majorHAnsi"/>
                <w:b/>
                <w:color w:val="1F3864"/>
                <w:sz w:val="24"/>
                <w:szCs w:val="24"/>
              </w:rPr>
            </w:pPr>
          </w:p>
          <w:p w14:paraId="34E797CF" w14:textId="77777777" w:rsidR="00F43E40" w:rsidRPr="003546A9" w:rsidRDefault="00F43E40">
            <w:pPr>
              <w:ind w:right="100"/>
              <w:rPr>
                <w:rFonts w:asciiTheme="majorHAnsi" w:eastAsia="Calibri" w:hAnsiTheme="majorHAnsi" w:cstheme="majorHAnsi"/>
                <w:b/>
                <w:color w:val="1F3864"/>
                <w:sz w:val="24"/>
                <w:szCs w:val="24"/>
              </w:rPr>
            </w:pPr>
          </w:p>
        </w:tc>
        <w:tc>
          <w:tcPr>
            <w:tcW w:w="13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B7ACDA" w14:textId="77777777" w:rsidR="00F43E40" w:rsidRPr="003546A9" w:rsidRDefault="00F43E40">
            <w:pPr>
              <w:ind w:right="100" w:hanging="2"/>
              <w:jc w:val="center"/>
              <w:rPr>
                <w:rFonts w:asciiTheme="majorHAnsi" w:eastAsia="Calibri" w:hAnsiTheme="majorHAnsi" w:cstheme="majorHAnsi"/>
                <w:color w:val="1F3864"/>
                <w:sz w:val="24"/>
                <w:szCs w:val="24"/>
              </w:rPr>
            </w:pPr>
          </w:p>
        </w:tc>
        <w:tc>
          <w:tcPr>
            <w:tcW w:w="7292"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86EFA11" w14:textId="77777777" w:rsidR="00F43E40" w:rsidRPr="003546A9" w:rsidRDefault="00F43E40">
            <w:pPr>
              <w:ind w:right="100" w:hanging="2"/>
              <w:jc w:val="both"/>
              <w:rPr>
                <w:rFonts w:asciiTheme="majorHAnsi" w:eastAsia="Calibri" w:hAnsiTheme="majorHAnsi" w:cstheme="majorHAnsi"/>
                <w:color w:val="1F3864"/>
                <w:sz w:val="24"/>
                <w:szCs w:val="24"/>
              </w:rPr>
            </w:pPr>
          </w:p>
        </w:tc>
      </w:tr>
    </w:tbl>
    <w:p w14:paraId="6BE28A1B" w14:textId="77777777" w:rsidR="00F43E40" w:rsidRPr="003546A9" w:rsidRDefault="00F43E40">
      <w:pPr>
        <w:rPr>
          <w:rFonts w:asciiTheme="majorHAnsi" w:hAnsiTheme="majorHAnsi" w:cstheme="majorHAnsi"/>
          <w:color w:val="1F3864"/>
          <w:sz w:val="36"/>
          <w:szCs w:val="36"/>
        </w:rPr>
      </w:pPr>
    </w:p>
    <w:p w14:paraId="6CD925EB" w14:textId="77777777" w:rsidR="00F43E40" w:rsidRPr="003546A9" w:rsidRDefault="00F43E40">
      <w:pPr>
        <w:rPr>
          <w:rFonts w:asciiTheme="majorHAnsi" w:hAnsiTheme="majorHAnsi" w:cstheme="majorHAnsi"/>
          <w:color w:val="1F3864"/>
          <w:sz w:val="36"/>
          <w:szCs w:val="36"/>
        </w:rPr>
      </w:pPr>
    </w:p>
    <w:p w14:paraId="619088CD" w14:textId="77777777" w:rsidR="00F43E40" w:rsidRPr="003546A9" w:rsidRDefault="00F43E40">
      <w:pPr>
        <w:rPr>
          <w:rFonts w:asciiTheme="majorHAnsi" w:hAnsiTheme="majorHAnsi" w:cstheme="majorHAnsi"/>
          <w:color w:val="1F3864"/>
          <w:sz w:val="36"/>
          <w:szCs w:val="36"/>
        </w:rPr>
      </w:pPr>
    </w:p>
    <w:p w14:paraId="00DD17FD" w14:textId="77777777" w:rsidR="00F43E40" w:rsidRPr="003546A9" w:rsidRDefault="00F43E40">
      <w:pPr>
        <w:rPr>
          <w:rFonts w:asciiTheme="majorHAnsi" w:hAnsiTheme="majorHAnsi" w:cstheme="majorHAnsi"/>
          <w:color w:val="1F3864"/>
          <w:sz w:val="36"/>
          <w:szCs w:val="36"/>
        </w:rPr>
      </w:pPr>
    </w:p>
    <w:p w14:paraId="3CEDED86" w14:textId="77777777" w:rsidR="00F43E40" w:rsidRPr="003546A9" w:rsidRDefault="00F43E40">
      <w:pPr>
        <w:rPr>
          <w:rFonts w:asciiTheme="majorHAnsi" w:hAnsiTheme="majorHAnsi" w:cstheme="majorHAnsi"/>
          <w:color w:val="1F3864"/>
          <w:sz w:val="36"/>
          <w:szCs w:val="36"/>
        </w:rPr>
      </w:pPr>
    </w:p>
    <w:p w14:paraId="0EBDF265" w14:textId="77777777" w:rsidR="00F43E40" w:rsidRPr="003546A9" w:rsidRDefault="00F43E40">
      <w:pPr>
        <w:rPr>
          <w:rFonts w:asciiTheme="majorHAnsi" w:hAnsiTheme="majorHAnsi" w:cstheme="majorHAnsi"/>
          <w:color w:val="1F3864"/>
          <w:sz w:val="36"/>
          <w:szCs w:val="36"/>
        </w:rPr>
      </w:pPr>
    </w:p>
    <w:p w14:paraId="2808BAED" w14:textId="77777777" w:rsidR="00F43E40" w:rsidRPr="003546A9" w:rsidRDefault="00F43E40">
      <w:pPr>
        <w:rPr>
          <w:rFonts w:asciiTheme="majorHAnsi" w:hAnsiTheme="majorHAnsi" w:cstheme="majorHAnsi"/>
          <w:color w:val="1F3864"/>
          <w:sz w:val="36"/>
          <w:szCs w:val="36"/>
        </w:rPr>
      </w:pPr>
    </w:p>
    <w:p w14:paraId="71F7CC58" w14:textId="77777777" w:rsidR="00F43E40" w:rsidRPr="003546A9" w:rsidRDefault="00A94063">
      <w:pPr>
        <w:rPr>
          <w:rFonts w:asciiTheme="majorHAnsi" w:hAnsiTheme="majorHAnsi" w:cstheme="majorHAnsi"/>
          <w:color w:val="1F3864"/>
          <w:sz w:val="36"/>
          <w:szCs w:val="36"/>
        </w:rPr>
      </w:pPr>
      <w:r w:rsidRPr="003546A9">
        <w:rPr>
          <w:rFonts w:asciiTheme="majorHAnsi" w:hAnsiTheme="majorHAnsi" w:cstheme="majorHAnsi"/>
          <w:noProof/>
        </w:rPr>
        <w:drawing>
          <wp:anchor distT="0" distB="0" distL="0" distR="0" simplePos="0" relativeHeight="251672576" behindDoc="1" locked="0" layoutInCell="1" hidden="0" allowOverlap="1" wp14:anchorId="17AE8895" wp14:editId="1DBA875C">
            <wp:simplePos x="0" y="0"/>
            <wp:positionH relativeFrom="column">
              <wp:posOffset>-629919</wp:posOffset>
            </wp:positionH>
            <wp:positionV relativeFrom="paragraph">
              <wp:posOffset>-607377</wp:posOffset>
            </wp:positionV>
            <wp:extent cx="7886700" cy="12346940"/>
            <wp:effectExtent l="0" t="0" r="0" b="0"/>
            <wp:wrapNone/>
            <wp:docPr id="7483177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7886700" cy="12346940"/>
                    </a:xfrm>
                    <a:prstGeom prst="rect">
                      <a:avLst/>
                    </a:prstGeom>
                    <a:ln/>
                  </pic:spPr>
                </pic:pic>
              </a:graphicData>
            </a:graphic>
          </wp:anchor>
        </w:drawing>
      </w:r>
    </w:p>
    <w:p w14:paraId="4A67394A" w14:textId="77777777" w:rsidR="00F43E40" w:rsidRPr="003546A9" w:rsidRDefault="00F43E40">
      <w:pPr>
        <w:rPr>
          <w:rFonts w:asciiTheme="majorHAnsi" w:hAnsiTheme="majorHAnsi" w:cstheme="majorHAnsi"/>
          <w:color w:val="1F3864"/>
        </w:rPr>
      </w:pPr>
    </w:p>
    <w:p w14:paraId="750DA651" w14:textId="77777777" w:rsidR="00F43E40" w:rsidRPr="003546A9" w:rsidRDefault="00F43E40">
      <w:pPr>
        <w:rPr>
          <w:rFonts w:asciiTheme="majorHAnsi" w:hAnsiTheme="majorHAnsi" w:cstheme="majorHAnsi"/>
          <w:color w:val="1F3864"/>
        </w:rPr>
      </w:pPr>
    </w:p>
    <w:p w14:paraId="27B27AD9" w14:textId="77777777" w:rsidR="00F43E40" w:rsidRPr="003546A9" w:rsidRDefault="00F43E40">
      <w:pPr>
        <w:jc w:val="center"/>
        <w:rPr>
          <w:rFonts w:asciiTheme="majorHAnsi" w:eastAsia="Calibri" w:hAnsiTheme="majorHAnsi" w:cstheme="majorHAnsi"/>
          <w:color w:val="1F3864"/>
          <w:sz w:val="18"/>
          <w:szCs w:val="18"/>
        </w:rPr>
      </w:pPr>
    </w:p>
    <w:p w14:paraId="051F8F68" w14:textId="77777777" w:rsidR="00F43E40" w:rsidRPr="003546A9" w:rsidRDefault="00F43E40">
      <w:pPr>
        <w:jc w:val="center"/>
        <w:rPr>
          <w:rFonts w:asciiTheme="majorHAnsi" w:eastAsia="Calibri" w:hAnsiTheme="majorHAnsi" w:cstheme="majorHAnsi"/>
          <w:color w:val="1F3864"/>
          <w:sz w:val="18"/>
          <w:szCs w:val="18"/>
        </w:rPr>
      </w:pPr>
    </w:p>
    <w:p w14:paraId="26CD4194" w14:textId="77777777" w:rsidR="00F43E40" w:rsidRPr="003546A9" w:rsidRDefault="00F43E40">
      <w:pPr>
        <w:jc w:val="center"/>
        <w:rPr>
          <w:rFonts w:asciiTheme="majorHAnsi" w:eastAsia="Calibri" w:hAnsiTheme="majorHAnsi" w:cstheme="majorHAnsi"/>
          <w:color w:val="1F3864"/>
          <w:sz w:val="18"/>
          <w:szCs w:val="18"/>
        </w:rPr>
      </w:pPr>
    </w:p>
    <w:p w14:paraId="2B599878" w14:textId="77777777" w:rsidR="00F43E40" w:rsidRPr="003546A9" w:rsidRDefault="00F43E40">
      <w:pPr>
        <w:jc w:val="center"/>
        <w:rPr>
          <w:rFonts w:asciiTheme="majorHAnsi" w:eastAsia="Calibri" w:hAnsiTheme="majorHAnsi" w:cstheme="majorHAnsi"/>
          <w:color w:val="1F3864"/>
          <w:sz w:val="18"/>
          <w:szCs w:val="18"/>
        </w:rPr>
      </w:pPr>
    </w:p>
    <w:p w14:paraId="273AF4EF" w14:textId="77777777" w:rsidR="00F43E40" w:rsidRPr="003546A9" w:rsidRDefault="00F43E40">
      <w:pPr>
        <w:jc w:val="center"/>
        <w:rPr>
          <w:rFonts w:asciiTheme="majorHAnsi" w:eastAsia="Calibri" w:hAnsiTheme="majorHAnsi" w:cstheme="majorHAnsi"/>
          <w:color w:val="1F3864"/>
          <w:sz w:val="18"/>
          <w:szCs w:val="18"/>
        </w:rPr>
      </w:pPr>
    </w:p>
    <w:p w14:paraId="1BD3374A" w14:textId="77777777" w:rsidR="00F43E40" w:rsidRPr="003546A9" w:rsidRDefault="00F43E40">
      <w:pPr>
        <w:jc w:val="center"/>
        <w:rPr>
          <w:rFonts w:asciiTheme="majorHAnsi" w:eastAsia="Calibri" w:hAnsiTheme="majorHAnsi" w:cstheme="majorHAnsi"/>
          <w:color w:val="1F3864"/>
          <w:sz w:val="18"/>
          <w:szCs w:val="18"/>
        </w:rPr>
      </w:pPr>
    </w:p>
    <w:p w14:paraId="10FCC9C8" w14:textId="77777777" w:rsidR="00F43E40" w:rsidRPr="003546A9" w:rsidRDefault="00F43E40">
      <w:pPr>
        <w:jc w:val="center"/>
        <w:rPr>
          <w:rFonts w:asciiTheme="majorHAnsi" w:eastAsia="Calibri" w:hAnsiTheme="majorHAnsi" w:cstheme="majorHAnsi"/>
          <w:color w:val="1F3864"/>
          <w:sz w:val="18"/>
          <w:szCs w:val="18"/>
        </w:rPr>
      </w:pPr>
    </w:p>
    <w:p w14:paraId="4CD5C477" w14:textId="77777777" w:rsidR="00F43E40" w:rsidRPr="003546A9" w:rsidRDefault="00F43E40">
      <w:pPr>
        <w:jc w:val="both"/>
        <w:rPr>
          <w:rFonts w:asciiTheme="majorHAnsi" w:eastAsia="Calibri" w:hAnsiTheme="majorHAnsi" w:cstheme="majorHAnsi"/>
          <w:color w:val="1F3864"/>
        </w:rPr>
      </w:pPr>
    </w:p>
    <w:p w14:paraId="3FDED5A8" w14:textId="77777777" w:rsidR="00F43E40" w:rsidRPr="003546A9" w:rsidRDefault="00F43E40">
      <w:pPr>
        <w:jc w:val="both"/>
        <w:rPr>
          <w:rFonts w:asciiTheme="majorHAnsi" w:eastAsia="Calibri" w:hAnsiTheme="majorHAnsi" w:cstheme="majorHAnsi"/>
          <w:color w:val="1F3864"/>
        </w:rPr>
      </w:pPr>
    </w:p>
    <w:p w14:paraId="62B7725C" w14:textId="77777777" w:rsidR="00F43E40" w:rsidRPr="003546A9" w:rsidRDefault="00F43E40">
      <w:pPr>
        <w:jc w:val="both"/>
        <w:rPr>
          <w:rFonts w:asciiTheme="majorHAnsi" w:eastAsia="Calibri" w:hAnsiTheme="majorHAnsi" w:cstheme="majorHAnsi"/>
          <w:color w:val="1F3864"/>
        </w:rPr>
      </w:pPr>
    </w:p>
    <w:p w14:paraId="32AB1594" w14:textId="77777777" w:rsidR="00F43E40" w:rsidRPr="003546A9" w:rsidRDefault="00F43E40">
      <w:pPr>
        <w:jc w:val="both"/>
        <w:rPr>
          <w:rFonts w:asciiTheme="majorHAnsi" w:eastAsia="Calibri" w:hAnsiTheme="majorHAnsi" w:cstheme="majorHAnsi"/>
          <w:color w:val="1F3864"/>
        </w:rPr>
      </w:pPr>
    </w:p>
    <w:p w14:paraId="6867A6A8" w14:textId="77777777" w:rsidR="00F43E40" w:rsidRPr="003546A9" w:rsidRDefault="00F43E40">
      <w:pPr>
        <w:jc w:val="both"/>
        <w:rPr>
          <w:rFonts w:asciiTheme="majorHAnsi" w:eastAsia="Calibri" w:hAnsiTheme="majorHAnsi" w:cstheme="majorHAnsi"/>
          <w:color w:val="1F3864"/>
        </w:rPr>
      </w:pPr>
    </w:p>
    <w:p w14:paraId="6B715757" w14:textId="77777777" w:rsidR="00F43E40" w:rsidRPr="003546A9" w:rsidRDefault="00F43E40">
      <w:pPr>
        <w:jc w:val="both"/>
        <w:rPr>
          <w:rFonts w:asciiTheme="majorHAnsi" w:eastAsia="Calibri" w:hAnsiTheme="majorHAnsi" w:cstheme="majorHAnsi"/>
          <w:color w:val="1F3864"/>
        </w:rPr>
      </w:pPr>
    </w:p>
    <w:p w14:paraId="76309C6A" w14:textId="77777777" w:rsidR="00F43E40" w:rsidRPr="003546A9" w:rsidRDefault="00F43E40">
      <w:pPr>
        <w:jc w:val="both"/>
        <w:rPr>
          <w:rFonts w:asciiTheme="majorHAnsi" w:eastAsia="Calibri" w:hAnsiTheme="majorHAnsi" w:cstheme="majorHAnsi"/>
          <w:color w:val="1F3864"/>
        </w:rPr>
      </w:pPr>
    </w:p>
    <w:p w14:paraId="41ED796E" w14:textId="77777777" w:rsidR="00F43E40" w:rsidRPr="003546A9" w:rsidRDefault="00F43E40">
      <w:pPr>
        <w:jc w:val="both"/>
        <w:rPr>
          <w:rFonts w:asciiTheme="majorHAnsi" w:eastAsia="Calibri" w:hAnsiTheme="majorHAnsi" w:cstheme="majorHAnsi"/>
          <w:color w:val="1F3864"/>
        </w:rPr>
      </w:pPr>
    </w:p>
    <w:p w14:paraId="4E585298" w14:textId="77777777" w:rsidR="00F43E40" w:rsidRPr="003546A9" w:rsidRDefault="00F43E40">
      <w:pPr>
        <w:jc w:val="both"/>
        <w:rPr>
          <w:rFonts w:asciiTheme="majorHAnsi" w:eastAsia="Calibri" w:hAnsiTheme="majorHAnsi" w:cstheme="majorHAnsi"/>
          <w:color w:val="1F3864"/>
        </w:rPr>
      </w:pPr>
    </w:p>
    <w:p w14:paraId="2D655EB2" w14:textId="77777777" w:rsidR="00F43E40" w:rsidRPr="003546A9" w:rsidRDefault="00F43E40">
      <w:pPr>
        <w:jc w:val="both"/>
        <w:rPr>
          <w:rFonts w:asciiTheme="majorHAnsi" w:eastAsia="Calibri" w:hAnsiTheme="majorHAnsi" w:cstheme="majorHAnsi"/>
          <w:color w:val="1F3864"/>
        </w:rPr>
      </w:pPr>
    </w:p>
    <w:p w14:paraId="24EEA576" w14:textId="77777777" w:rsidR="00F43E40" w:rsidRPr="003546A9" w:rsidRDefault="00F43E40">
      <w:pPr>
        <w:jc w:val="both"/>
        <w:rPr>
          <w:rFonts w:asciiTheme="majorHAnsi" w:eastAsia="Calibri" w:hAnsiTheme="majorHAnsi" w:cstheme="majorHAnsi"/>
          <w:color w:val="1F3864"/>
        </w:rPr>
      </w:pPr>
    </w:p>
    <w:p w14:paraId="724E6EB0" w14:textId="77777777" w:rsidR="00F43E40" w:rsidRPr="003546A9" w:rsidRDefault="00F43E40">
      <w:pPr>
        <w:jc w:val="both"/>
        <w:rPr>
          <w:rFonts w:asciiTheme="majorHAnsi" w:eastAsia="Calibri" w:hAnsiTheme="majorHAnsi" w:cstheme="majorHAnsi"/>
          <w:color w:val="1F3864"/>
        </w:rPr>
      </w:pPr>
    </w:p>
    <w:p w14:paraId="45F95970" w14:textId="77777777" w:rsidR="00F43E40" w:rsidRPr="003546A9" w:rsidRDefault="00F43E40">
      <w:pPr>
        <w:tabs>
          <w:tab w:val="center" w:pos="6120"/>
          <w:tab w:val="left" w:pos="8640"/>
        </w:tabs>
        <w:rPr>
          <w:rFonts w:asciiTheme="majorHAnsi" w:eastAsia="Calibri" w:hAnsiTheme="majorHAnsi" w:cstheme="majorHAnsi"/>
          <w:b/>
          <w:color w:val="222A35"/>
          <w:sz w:val="96"/>
          <w:szCs w:val="96"/>
        </w:rPr>
      </w:pPr>
    </w:p>
    <w:p w14:paraId="09E8EF23" w14:textId="77777777" w:rsidR="00F43E40" w:rsidRPr="003546A9" w:rsidRDefault="00A94063">
      <w:pPr>
        <w:tabs>
          <w:tab w:val="center" w:pos="6120"/>
          <w:tab w:val="left" w:pos="8640"/>
        </w:tabs>
        <w:jc w:val="center"/>
        <w:rPr>
          <w:rFonts w:asciiTheme="majorHAnsi" w:eastAsia="Calibri" w:hAnsiTheme="majorHAnsi" w:cstheme="majorHAnsi"/>
          <w:b/>
          <w:color w:val="222A35"/>
          <w:sz w:val="96"/>
          <w:szCs w:val="96"/>
        </w:rPr>
      </w:pPr>
      <w:r w:rsidRPr="003546A9">
        <w:rPr>
          <w:rFonts w:asciiTheme="majorHAnsi" w:eastAsia="Calibri" w:hAnsiTheme="majorHAnsi" w:cstheme="majorHAnsi"/>
          <w:b/>
          <w:color w:val="222A35"/>
          <w:sz w:val="96"/>
          <w:szCs w:val="96"/>
        </w:rPr>
        <w:t xml:space="preserve">Décimo </w:t>
      </w:r>
    </w:p>
    <w:p w14:paraId="482AD633" w14:textId="77777777" w:rsidR="00F43E40" w:rsidRPr="003546A9" w:rsidRDefault="00A94063">
      <w:pPr>
        <w:tabs>
          <w:tab w:val="center" w:pos="6120"/>
          <w:tab w:val="left" w:pos="8640"/>
        </w:tabs>
        <w:jc w:val="center"/>
        <w:rPr>
          <w:rFonts w:asciiTheme="majorHAnsi" w:eastAsia="Calibri" w:hAnsiTheme="majorHAnsi" w:cstheme="majorHAnsi"/>
          <w:color w:val="222A35"/>
          <w:sz w:val="96"/>
          <w:szCs w:val="96"/>
        </w:rPr>
      </w:pPr>
      <w:r w:rsidRPr="003546A9">
        <w:rPr>
          <w:rFonts w:asciiTheme="majorHAnsi" w:eastAsia="Calibri" w:hAnsiTheme="majorHAnsi" w:cstheme="majorHAnsi"/>
          <w:b/>
          <w:color w:val="222A35"/>
          <w:sz w:val="96"/>
          <w:szCs w:val="96"/>
        </w:rPr>
        <w:t>Informe Trimestral</w:t>
      </w:r>
    </w:p>
    <w:p w14:paraId="2E683D1E" w14:textId="7B3187AC" w:rsidR="00F43E40" w:rsidRDefault="00F43E40">
      <w:pPr>
        <w:tabs>
          <w:tab w:val="center" w:pos="6120"/>
          <w:tab w:val="left" w:pos="8640"/>
        </w:tabs>
        <w:jc w:val="center"/>
        <w:rPr>
          <w:rFonts w:asciiTheme="majorHAnsi" w:eastAsia="Calibri" w:hAnsiTheme="majorHAnsi" w:cstheme="majorHAnsi"/>
          <w:color w:val="222A35"/>
          <w:sz w:val="96"/>
          <w:szCs w:val="96"/>
        </w:rPr>
      </w:pPr>
    </w:p>
    <w:p w14:paraId="362ED941" w14:textId="77777777" w:rsidR="003265AC" w:rsidRPr="003546A9" w:rsidRDefault="003265AC">
      <w:pPr>
        <w:tabs>
          <w:tab w:val="center" w:pos="6120"/>
          <w:tab w:val="left" w:pos="8640"/>
        </w:tabs>
        <w:jc w:val="center"/>
        <w:rPr>
          <w:rFonts w:asciiTheme="majorHAnsi" w:eastAsia="Calibri" w:hAnsiTheme="majorHAnsi" w:cstheme="majorHAnsi"/>
          <w:color w:val="222A35"/>
          <w:sz w:val="96"/>
          <w:szCs w:val="96"/>
        </w:rPr>
      </w:pPr>
    </w:p>
    <w:p w14:paraId="7BE3CF6B" w14:textId="77777777" w:rsidR="003265AC" w:rsidRPr="003546A9" w:rsidRDefault="003265AC" w:rsidP="003265AC">
      <w:pPr>
        <w:tabs>
          <w:tab w:val="center" w:pos="6120"/>
          <w:tab w:val="left" w:pos="8640"/>
        </w:tabs>
        <w:jc w:val="center"/>
        <w:rPr>
          <w:rFonts w:asciiTheme="majorHAnsi" w:eastAsia="Calibri" w:hAnsiTheme="majorHAnsi" w:cstheme="majorHAnsi"/>
          <w:b/>
          <w:color w:val="222A35"/>
          <w:sz w:val="52"/>
          <w:szCs w:val="52"/>
        </w:rPr>
      </w:pPr>
      <w:r w:rsidRPr="003546A9">
        <w:rPr>
          <w:rFonts w:asciiTheme="majorHAnsi" w:eastAsia="Calibri" w:hAnsiTheme="majorHAnsi" w:cstheme="majorHAnsi"/>
          <w:b/>
          <w:color w:val="222A35"/>
          <w:sz w:val="52"/>
          <w:szCs w:val="52"/>
        </w:rPr>
        <w:t>Dirección de Desarrollo Institucional</w:t>
      </w:r>
    </w:p>
    <w:p w14:paraId="691F7B95" w14:textId="1786FD22" w:rsidR="00F43E40" w:rsidRPr="003546A9" w:rsidRDefault="003265AC" w:rsidP="003265AC">
      <w:pPr>
        <w:tabs>
          <w:tab w:val="center" w:pos="6120"/>
          <w:tab w:val="left" w:pos="8640"/>
        </w:tabs>
        <w:rPr>
          <w:rFonts w:asciiTheme="majorHAnsi" w:eastAsia="Calibri" w:hAnsiTheme="majorHAnsi" w:cstheme="majorHAnsi"/>
          <w:color w:val="222A35"/>
          <w:sz w:val="52"/>
          <w:szCs w:val="52"/>
        </w:rPr>
      </w:pPr>
      <w:r>
        <w:rPr>
          <w:rFonts w:asciiTheme="majorHAnsi" w:eastAsia="Calibri" w:hAnsiTheme="majorHAnsi" w:cstheme="majorHAnsi"/>
          <w:color w:val="222A35"/>
          <w:sz w:val="96"/>
          <w:szCs w:val="96"/>
        </w:rPr>
        <w:t xml:space="preserve">       </w:t>
      </w:r>
      <w:r w:rsidR="00A94063" w:rsidRPr="003546A9">
        <w:rPr>
          <w:rFonts w:asciiTheme="majorHAnsi" w:eastAsia="Calibri" w:hAnsiTheme="majorHAnsi" w:cstheme="majorHAnsi"/>
          <w:b/>
          <w:color w:val="222A35"/>
          <w:sz w:val="52"/>
          <w:szCs w:val="52"/>
        </w:rPr>
        <w:t>Jefatura de Control y Seguimiento</w:t>
      </w:r>
    </w:p>
    <w:sectPr w:rsidR="00F43E40" w:rsidRPr="003546A9">
      <w:footerReference w:type="default" r:id="rId43"/>
      <w:pgSz w:w="12240" w:h="15840"/>
      <w:pgMar w:top="709" w:right="1043" w:bottom="851" w:left="992" w:header="709" w:footer="1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E86D4" w14:textId="77777777" w:rsidR="00A94063" w:rsidRDefault="00A94063">
      <w:r>
        <w:separator/>
      </w:r>
    </w:p>
  </w:endnote>
  <w:endnote w:type="continuationSeparator" w:id="0">
    <w:p w14:paraId="563AD8BF" w14:textId="77777777" w:rsidR="00A94063" w:rsidRDefault="00A94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27CB41B4-E5A1-460E-B538-9D0C970CA77E}"/>
  </w:font>
  <w:font w:name="Calibri">
    <w:panose1 w:val="020F0502020204030204"/>
    <w:charset w:val="00"/>
    <w:family w:val="swiss"/>
    <w:pitch w:val="variable"/>
    <w:sig w:usb0="E0002AFF" w:usb1="4000ACFF" w:usb2="00000001" w:usb3="00000000" w:csb0="000001FF" w:csb1="00000000"/>
    <w:embedRegular r:id="rId2" w:fontKey="{2FD022BE-7B14-4B91-B330-A1D8CFD26AE7}"/>
    <w:embedBold r:id="rId3" w:fontKey="{E28294CD-3A85-438B-8ADA-1EDEAA9B392A}"/>
    <w:embedItalic r:id="rId4" w:fontKey="{9278F25E-49C4-4A4A-ADFD-20330C67EED4}"/>
  </w:font>
  <w:font w:name="Trebuchet MS">
    <w:panose1 w:val="020B0603020202020204"/>
    <w:charset w:val="00"/>
    <w:family w:val="swiss"/>
    <w:pitch w:val="variable"/>
    <w:sig w:usb0="00000687" w:usb1="00000000" w:usb2="00000000" w:usb3="00000000" w:csb0="0000009F" w:csb1="00000000"/>
    <w:embedRegular r:id="rId5" w:fontKey="{415416C8-99F6-47FB-A8F3-F7999062D5C7}"/>
    <w:embedBold r:id="rId6" w:fontKey="{052BE65C-4B4E-4CEE-A3F9-85B9E369EA88}"/>
  </w:font>
  <w:font w:name="Georgia">
    <w:panose1 w:val="02040502050405020303"/>
    <w:charset w:val="00"/>
    <w:family w:val="roman"/>
    <w:pitch w:val="variable"/>
    <w:sig w:usb0="00000287" w:usb1="00000000" w:usb2="00000000" w:usb3="00000000" w:csb0="0000009F" w:csb1="00000000"/>
    <w:embedRegular r:id="rId7" w:fontKey="{038E2873-034B-40CD-A60F-A060C9EB066F}"/>
    <w:embedItalic r:id="rId8" w:fontKey="{FA7D18BE-4084-44D1-87EF-6A8422706BC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embedRegular r:id="rId9" w:fontKey="{2045E7DC-C9AF-4E29-9C9F-9D48246459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ED340" w14:textId="77777777" w:rsidR="00F43E40" w:rsidRDefault="00F43E40">
    <w:pPr>
      <w:spacing w:before="240" w:after="240"/>
      <w:ind w:hanging="2"/>
      <w:jc w:val="both"/>
      <w:rPr>
        <w:rFonts w:ascii="Calibri" w:eastAsia="Calibri" w:hAnsi="Calibri" w:cs="Calibri"/>
        <w:b/>
        <w:color w:val="1F497D"/>
        <w:sz w:val="24"/>
        <w:szCs w:val="24"/>
      </w:rPr>
    </w:pPr>
  </w:p>
  <w:p w14:paraId="582B0787" w14:textId="77777777" w:rsidR="00F43E40" w:rsidRDefault="00A94063">
    <w:pPr>
      <w:pBdr>
        <w:top w:val="nil"/>
        <w:left w:val="nil"/>
        <w:bottom w:val="nil"/>
        <w:right w:val="nil"/>
        <w:between w:val="nil"/>
      </w:pBdr>
      <w:tabs>
        <w:tab w:val="center" w:pos="4419"/>
        <w:tab w:val="right" w:pos="8838"/>
      </w:tabs>
      <w:ind w:hanging="2"/>
      <w:jc w:val="right"/>
      <w:rPr>
        <w:color w:val="806000"/>
      </w:rPr>
    </w:pPr>
    <w:r>
      <w:rPr>
        <w:color w:val="806000"/>
      </w:rPr>
      <w:fldChar w:fldCharType="begin"/>
    </w:r>
    <w:r>
      <w:rPr>
        <w:color w:val="806000"/>
      </w:rPr>
      <w:instrText>PAGE</w:instrText>
    </w:r>
    <w:r>
      <w:rPr>
        <w:color w:val="806000"/>
      </w:rPr>
      <w:fldChar w:fldCharType="separate"/>
    </w:r>
    <w:r w:rsidR="00BB478C">
      <w:rPr>
        <w:noProof/>
        <w:color w:val="806000"/>
      </w:rPr>
      <w:t>1</w:t>
    </w:r>
    <w:r>
      <w:rPr>
        <w:color w:val="806000"/>
      </w:rPr>
      <w:fldChar w:fldCharType="end"/>
    </w:r>
  </w:p>
  <w:p w14:paraId="05CCB89D" w14:textId="77777777" w:rsidR="00F43E40" w:rsidRDefault="00F43E40">
    <w:pPr>
      <w:pBdr>
        <w:top w:val="nil"/>
        <w:left w:val="nil"/>
        <w:bottom w:val="nil"/>
        <w:right w:val="nil"/>
        <w:between w:val="nil"/>
      </w:pBdr>
      <w:tabs>
        <w:tab w:val="center" w:pos="4419"/>
        <w:tab w:val="right" w:pos="8838"/>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C63F9" w14:textId="77777777" w:rsidR="00F43E40" w:rsidRDefault="00F43E4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2D828" w14:textId="77777777" w:rsidR="00F43E40" w:rsidRDefault="00F43E40">
    <w:pPr>
      <w:spacing w:before="240" w:after="240" w:line="276" w:lineRule="auto"/>
      <w:ind w:left="720"/>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BEA13" w14:textId="77777777" w:rsidR="00A94063" w:rsidRDefault="00A94063">
      <w:r>
        <w:separator/>
      </w:r>
    </w:p>
  </w:footnote>
  <w:footnote w:type="continuationSeparator" w:id="0">
    <w:p w14:paraId="0BC2E3A2" w14:textId="77777777" w:rsidR="00A94063" w:rsidRDefault="00A94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A6F3D" w14:textId="77777777" w:rsidR="00F43E40" w:rsidRDefault="00F43E4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358C8"/>
    <w:multiLevelType w:val="multilevel"/>
    <w:tmpl w:val="961E8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EF536B"/>
    <w:multiLevelType w:val="hybridMultilevel"/>
    <w:tmpl w:val="CF743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86587D"/>
    <w:multiLevelType w:val="multilevel"/>
    <w:tmpl w:val="D58ACDEE"/>
    <w:lvl w:ilvl="0">
      <w:start w:val="1"/>
      <w:numFmt w:val="bullet"/>
      <w:lvlText w:val="▪"/>
      <w:lvlJc w:val="left"/>
      <w:pPr>
        <w:ind w:left="720" w:hanging="360"/>
      </w:pPr>
      <w:rPr>
        <w:rFonts w:ascii="Noto Sans Symbols" w:eastAsia="Noto Sans Symbols" w:hAnsi="Noto Sans Symbols" w:cs="Noto Sans Symbols"/>
        <w:color w:val="1F497D"/>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 w15:restartNumberingAfterBreak="0">
    <w:nsid w:val="1A101A83"/>
    <w:multiLevelType w:val="multilevel"/>
    <w:tmpl w:val="9C5CE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6A3391"/>
    <w:multiLevelType w:val="multilevel"/>
    <w:tmpl w:val="22C2F86A"/>
    <w:lvl w:ilvl="0">
      <w:start w:val="1"/>
      <w:numFmt w:val="bullet"/>
      <w:lvlText w:val="o"/>
      <w:lvlJc w:val="left"/>
      <w:pPr>
        <w:ind w:left="718" w:hanging="360"/>
      </w:pPr>
      <w:rPr>
        <w:rFonts w:ascii="Courier New" w:eastAsia="Courier New" w:hAnsi="Courier New" w:cs="Courier New"/>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5" w15:restartNumberingAfterBreak="0">
    <w:nsid w:val="1C9B0CCE"/>
    <w:multiLevelType w:val="multilevel"/>
    <w:tmpl w:val="E1DA196C"/>
    <w:lvl w:ilvl="0">
      <w:start w:val="1"/>
      <w:numFmt w:val="bullet"/>
      <w:lvlText w:val="●"/>
      <w:lvlJc w:val="left"/>
      <w:pPr>
        <w:ind w:left="720" w:hanging="360"/>
      </w:pPr>
      <w:rPr>
        <w:color w:val="1F497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184754"/>
    <w:multiLevelType w:val="multilevel"/>
    <w:tmpl w:val="68203342"/>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15:restartNumberingAfterBreak="0">
    <w:nsid w:val="1E857FDE"/>
    <w:multiLevelType w:val="multilevel"/>
    <w:tmpl w:val="58FE9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727641"/>
    <w:multiLevelType w:val="multilevel"/>
    <w:tmpl w:val="C90EA2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20C703E"/>
    <w:multiLevelType w:val="hybridMultilevel"/>
    <w:tmpl w:val="B900D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6D0232"/>
    <w:multiLevelType w:val="multilevel"/>
    <w:tmpl w:val="C2C0D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B67C7D"/>
    <w:multiLevelType w:val="multilevel"/>
    <w:tmpl w:val="2402E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C83229"/>
    <w:multiLevelType w:val="multilevel"/>
    <w:tmpl w:val="075CA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4D76E9"/>
    <w:multiLevelType w:val="multilevel"/>
    <w:tmpl w:val="5420D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760552"/>
    <w:multiLevelType w:val="multilevel"/>
    <w:tmpl w:val="7A5ED304"/>
    <w:lvl w:ilvl="0">
      <w:start w:val="1"/>
      <w:numFmt w:val="bullet"/>
      <w:lvlText w:val="●"/>
      <w:lvlJc w:val="left"/>
      <w:pPr>
        <w:ind w:left="975" w:hanging="360"/>
      </w:pPr>
      <w:rPr>
        <w:rFonts w:ascii="Noto Sans Symbols" w:eastAsia="Noto Sans Symbols" w:hAnsi="Noto Sans Symbols" w:cs="Noto Sans Symbols"/>
        <w:color w:val="1F497D"/>
      </w:rPr>
    </w:lvl>
    <w:lvl w:ilvl="1">
      <w:start w:val="1"/>
      <w:numFmt w:val="bullet"/>
      <w:lvlText w:val="o"/>
      <w:lvlJc w:val="left"/>
      <w:pPr>
        <w:ind w:left="1695" w:hanging="360"/>
      </w:pPr>
      <w:rPr>
        <w:rFonts w:ascii="Courier New" w:eastAsia="Courier New" w:hAnsi="Courier New" w:cs="Courier New"/>
      </w:rPr>
    </w:lvl>
    <w:lvl w:ilvl="2">
      <w:start w:val="1"/>
      <w:numFmt w:val="bullet"/>
      <w:lvlText w:val="▪"/>
      <w:lvlJc w:val="left"/>
      <w:pPr>
        <w:ind w:left="2415" w:hanging="360"/>
      </w:pPr>
      <w:rPr>
        <w:rFonts w:ascii="Noto Sans Symbols" w:eastAsia="Noto Sans Symbols" w:hAnsi="Noto Sans Symbols" w:cs="Noto Sans Symbols"/>
      </w:rPr>
    </w:lvl>
    <w:lvl w:ilvl="3">
      <w:start w:val="1"/>
      <w:numFmt w:val="bullet"/>
      <w:lvlText w:val="●"/>
      <w:lvlJc w:val="left"/>
      <w:pPr>
        <w:ind w:left="3135" w:hanging="360"/>
      </w:pPr>
      <w:rPr>
        <w:rFonts w:ascii="Noto Sans Symbols" w:eastAsia="Noto Sans Symbols" w:hAnsi="Noto Sans Symbols" w:cs="Noto Sans Symbols"/>
      </w:rPr>
    </w:lvl>
    <w:lvl w:ilvl="4">
      <w:start w:val="1"/>
      <w:numFmt w:val="bullet"/>
      <w:lvlText w:val="o"/>
      <w:lvlJc w:val="left"/>
      <w:pPr>
        <w:ind w:left="3855" w:hanging="360"/>
      </w:pPr>
      <w:rPr>
        <w:rFonts w:ascii="Courier New" w:eastAsia="Courier New" w:hAnsi="Courier New" w:cs="Courier New"/>
      </w:rPr>
    </w:lvl>
    <w:lvl w:ilvl="5">
      <w:start w:val="1"/>
      <w:numFmt w:val="bullet"/>
      <w:lvlText w:val="▪"/>
      <w:lvlJc w:val="left"/>
      <w:pPr>
        <w:ind w:left="4575" w:hanging="360"/>
      </w:pPr>
      <w:rPr>
        <w:rFonts w:ascii="Noto Sans Symbols" w:eastAsia="Noto Sans Symbols" w:hAnsi="Noto Sans Symbols" w:cs="Noto Sans Symbols"/>
      </w:rPr>
    </w:lvl>
    <w:lvl w:ilvl="6">
      <w:start w:val="1"/>
      <w:numFmt w:val="bullet"/>
      <w:lvlText w:val="●"/>
      <w:lvlJc w:val="left"/>
      <w:pPr>
        <w:ind w:left="5295" w:hanging="360"/>
      </w:pPr>
      <w:rPr>
        <w:rFonts w:ascii="Noto Sans Symbols" w:eastAsia="Noto Sans Symbols" w:hAnsi="Noto Sans Symbols" w:cs="Noto Sans Symbols"/>
      </w:rPr>
    </w:lvl>
    <w:lvl w:ilvl="7">
      <w:start w:val="1"/>
      <w:numFmt w:val="bullet"/>
      <w:lvlText w:val="o"/>
      <w:lvlJc w:val="left"/>
      <w:pPr>
        <w:ind w:left="6015" w:hanging="360"/>
      </w:pPr>
      <w:rPr>
        <w:rFonts w:ascii="Courier New" w:eastAsia="Courier New" w:hAnsi="Courier New" w:cs="Courier New"/>
      </w:rPr>
    </w:lvl>
    <w:lvl w:ilvl="8">
      <w:start w:val="1"/>
      <w:numFmt w:val="bullet"/>
      <w:lvlText w:val="▪"/>
      <w:lvlJc w:val="left"/>
      <w:pPr>
        <w:ind w:left="6735" w:hanging="360"/>
      </w:pPr>
      <w:rPr>
        <w:rFonts w:ascii="Noto Sans Symbols" w:eastAsia="Noto Sans Symbols" w:hAnsi="Noto Sans Symbols" w:cs="Noto Sans Symbols"/>
      </w:rPr>
    </w:lvl>
  </w:abstractNum>
  <w:abstractNum w:abstractNumId="15" w15:restartNumberingAfterBreak="0">
    <w:nsid w:val="333A00BF"/>
    <w:multiLevelType w:val="multilevel"/>
    <w:tmpl w:val="93163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358673E"/>
    <w:multiLevelType w:val="multilevel"/>
    <w:tmpl w:val="0090F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366028A"/>
    <w:multiLevelType w:val="multilevel"/>
    <w:tmpl w:val="32C4D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3C24E7E"/>
    <w:multiLevelType w:val="multilevel"/>
    <w:tmpl w:val="FFBC96C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360E71FB"/>
    <w:multiLevelType w:val="multilevel"/>
    <w:tmpl w:val="CF8CE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7121EE"/>
    <w:multiLevelType w:val="multilevel"/>
    <w:tmpl w:val="99946F92"/>
    <w:lvl w:ilvl="0">
      <w:start w:val="1"/>
      <w:numFmt w:val="bullet"/>
      <w:lvlText w:val="●"/>
      <w:lvlJc w:val="left"/>
      <w:pPr>
        <w:ind w:left="720" w:hanging="360"/>
      </w:pPr>
      <w:rPr>
        <w:color w:val="1F497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CC46348"/>
    <w:multiLevelType w:val="hybridMultilevel"/>
    <w:tmpl w:val="11764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356BC9"/>
    <w:multiLevelType w:val="multilevel"/>
    <w:tmpl w:val="B2700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266121"/>
    <w:multiLevelType w:val="multilevel"/>
    <w:tmpl w:val="FA3EAA78"/>
    <w:lvl w:ilvl="0">
      <w:start w:val="1"/>
      <w:numFmt w:val="bullet"/>
      <w:lvlText w:val="▪"/>
      <w:lvlJc w:val="left"/>
      <w:pPr>
        <w:ind w:left="720" w:hanging="360"/>
      </w:pPr>
      <w:rPr>
        <w:rFonts w:ascii="Noto Sans Symbols" w:eastAsia="Noto Sans Symbols" w:hAnsi="Noto Sans Symbols" w:cs="Noto Sans Symbols"/>
        <w:color w:val="1F497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422713D0"/>
    <w:multiLevelType w:val="hybridMultilevel"/>
    <w:tmpl w:val="A8E04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0515E7"/>
    <w:multiLevelType w:val="multilevel"/>
    <w:tmpl w:val="DFA201EE"/>
    <w:lvl w:ilvl="0">
      <w:start w:val="1"/>
      <w:numFmt w:val="bullet"/>
      <w:lvlText w:val="●"/>
      <w:lvlJc w:val="left"/>
      <w:pPr>
        <w:ind w:left="720" w:hanging="360"/>
      </w:pPr>
      <w:rPr>
        <w:rFonts w:ascii="Noto Sans Symbols" w:eastAsia="Noto Sans Symbols" w:hAnsi="Noto Sans Symbols" w:cs="Noto Sans Symbols"/>
        <w:color w:val="1F497D"/>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45201C7C"/>
    <w:multiLevelType w:val="multilevel"/>
    <w:tmpl w:val="E5E640E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7" w15:restartNumberingAfterBreak="0">
    <w:nsid w:val="488D1EF0"/>
    <w:multiLevelType w:val="multilevel"/>
    <w:tmpl w:val="32B00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96E3A2D"/>
    <w:multiLevelType w:val="multilevel"/>
    <w:tmpl w:val="206667C0"/>
    <w:lvl w:ilvl="0">
      <w:start w:val="1"/>
      <w:numFmt w:val="bullet"/>
      <w:lvlText w:val="o"/>
      <w:lvlJc w:val="left"/>
      <w:pPr>
        <w:ind w:left="718" w:hanging="360"/>
      </w:pPr>
      <w:rPr>
        <w:rFonts w:ascii="Courier New" w:eastAsia="Courier New" w:hAnsi="Courier New" w:cs="Courier New"/>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29" w15:restartNumberingAfterBreak="0">
    <w:nsid w:val="4BCF7A6B"/>
    <w:multiLevelType w:val="multilevel"/>
    <w:tmpl w:val="3DA2D404"/>
    <w:lvl w:ilvl="0">
      <w:start w:val="1"/>
      <w:numFmt w:val="bullet"/>
      <w:lvlText w:val="●"/>
      <w:lvlJc w:val="left"/>
      <w:pPr>
        <w:ind w:left="718" w:hanging="360"/>
      </w:pPr>
      <w:rPr>
        <w:rFonts w:ascii="Noto Sans Symbols" w:eastAsia="Noto Sans Symbols" w:hAnsi="Noto Sans Symbols" w:cs="Noto Sans Symbols"/>
        <w:color w:val="1F497D"/>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30" w15:restartNumberingAfterBreak="0">
    <w:nsid w:val="4F2A405A"/>
    <w:multiLevelType w:val="multilevel"/>
    <w:tmpl w:val="ED3E0512"/>
    <w:lvl w:ilvl="0">
      <w:start w:val="1"/>
      <w:numFmt w:val="bullet"/>
      <w:lvlText w:val="●"/>
      <w:lvlJc w:val="left"/>
      <w:pPr>
        <w:ind w:left="927" w:hanging="360"/>
      </w:pPr>
      <w:rPr>
        <w:u w:val="none"/>
      </w:rPr>
    </w:lvl>
    <w:lvl w:ilvl="1">
      <w:start w:val="1"/>
      <w:numFmt w:val="bullet"/>
      <w:lvlText w:val="○"/>
      <w:lvlJc w:val="left"/>
      <w:pPr>
        <w:ind w:left="1647" w:hanging="360"/>
      </w:pPr>
      <w:rPr>
        <w:u w:val="none"/>
      </w:rPr>
    </w:lvl>
    <w:lvl w:ilvl="2">
      <w:start w:val="1"/>
      <w:numFmt w:val="bullet"/>
      <w:lvlText w:val="■"/>
      <w:lvlJc w:val="left"/>
      <w:pPr>
        <w:ind w:left="2367" w:hanging="360"/>
      </w:pPr>
      <w:rPr>
        <w:u w:val="none"/>
      </w:rPr>
    </w:lvl>
    <w:lvl w:ilvl="3">
      <w:start w:val="1"/>
      <w:numFmt w:val="bullet"/>
      <w:lvlText w:val="●"/>
      <w:lvlJc w:val="left"/>
      <w:pPr>
        <w:ind w:left="3087" w:hanging="360"/>
      </w:pPr>
      <w:rPr>
        <w:u w:val="none"/>
      </w:rPr>
    </w:lvl>
    <w:lvl w:ilvl="4">
      <w:start w:val="1"/>
      <w:numFmt w:val="bullet"/>
      <w:lvlText w:val="○"/>
      <w:lvlJc w:val="left"/>
      <w:pPr>
        <w:ind w:left="3807" w:hanging="360"/>
      </w:pPr>
      <w:rPr>
        <w:u w:val="none"/>
      </w:rPr>
    </w:lvl>
    <w:lvl w:ilvl="5">
      <w:start w:val="1"/>
      <w:numFmt w:val="bullet"/>
      <w:lvlText w:val="■"/>
      <w:lvlJc w:val="left"/>
      <w:pPr>
        <w:ind w:left="4527" w:hanging="360"/>
      </w:pPr>
      <w:rPr>
        <w:u w:val="none"/>
      </w:rPr>
    </w:lvl>
    <w:lvl w:ilvl="6">
      <w:start w:val="1"/>
      <w:numFmt w:val="bullet"/>
      <w:lvlText w:val="●"/>
      <w:lvlJc w:val="left"/>
      <w:pPr>
        <w:ind w:left="5247" w:hanging="360"/>
      </w:pPr>
      <w:rPr>
        <w:u w:val="none"/>
      </w:rPr>
    </w:lvl>
    <w:lvl w:ilvl="7">
      <w:start w:val="1"/>
      <w:numFmt w:val="bullet"/>
      <w:lvlText w:val="○"/>
      <w:lvlJc w:val="left"/>
      <w:pPr>
        <w:ind w:left="5967" w:hanging="360"/>
      </w:pPr>
      <w:rPr>
        <w:u w:val="none"/>
      </w:rPr>
    </w:lvl>
    <w:lvl w:ilvl="8">
      <w:start w:val="1"/>
      <w:numFmt w:val="bullet"/>
      <w:lvlText w:val="■"/>
      <w:lvlJc w:val="left"/>
      <w:pPr>
        <w:ind w:left="6687" w:hanging="360"/>
      </w:pPr>
      <w:rPr>
        <w:u w:val="none"/>
      </w:rPr>
    </w:lvl>
  </w:abstractNum>
  <w:abstractNum w:abstractNumId="31" w15:restartNumberingAfterBreak="0">
    <w:nsid w:val="4FD678D9"/>
    <w:multiLevelType w:val="multilevel"/>
    <w:tmpl w:val="E7AC77EC"/>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52456620"/>
    <w:multiLevelType w:val="multilevel"/>
    <w:tmpl w:val="6DB2C1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54465954"/>
    <w:multiLevelType w:val="hybridMultilevel"/>
    <w:tmpl w:val="87FC7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31012B"/>
    <w:multiLevelType w:val="hybridMultilevel"/>
    <w:tmpl w:val="E29AE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5833CE"/>
    <w:multiLevelType w:val="multilevel"/>
    <w:tmpl w:val="6C989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9CE6A36"/>
    <w:multiLevelType w:val="multilevel"/>
    <w:tmpl w:val="E3EC7F48"/>
    <w:lvl w:ilvl="0">
      <w:start w:val="1"/>
      <w:numFmt w:val="bullet"/>
      <w:lvlText w:val="▪"/>
      <w:lvlJc w:val="left"/>
      <w:pPr>
        <w:ind w:left="720" w:hanging="360"/>
      </w:pPr>
      <w:rPr>
        <w:rFonts w:ascii="Noto Sans Symbols" w:eastAsia="Noto Sans Symbols" w:hAnsi="Noto Sans Symbols" w:cs="Noto Sans Symbols"/>
        <w:sz w:val="20"/>
        <w:szCs w:val="20"/>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7" w15:restartNumberingAfterBreak="0">
    <w:nsid w:val="5CF2094C"/>
    <w:multiLevelType w:val="multilevel"/>
    <w:tmpl w:val="B6DA5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9E82671"/>
    <w:multiLevelType w:val="multilevel"/>
    <w:tmpl w:val="D616B2BE"/>
    <w:lvl w:ilvl="0">
      <w:start w:val="1"/>
      <w:numFmt w:val="bullet"/>
      <w:lvlText w:val="●"/>
      <w:lvlJc w:val="left"/>
      <w:pPr>
        <w:ind w:left="360" w:hanging="360"/>
      </w:pPr>
      <w:rPr>
        <w:color w:val="1F497D"/>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15:restartNumberingAfterBreak="0">
    <w:nsid w:val="6ABA2687"/>
    <w:multiLevelType w:val="hybridMultilevel"/>
    <w:tmpl w:val="916A1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BC238E8"/>
    <w:multiLevelType w:val="multilevel"/>
    <w:tmpl w:val="B41E70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D5179E7"/>
    <w:multiLevelType w:val="multilevel"/>
    <w:tmpl w:val="E3282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E271EC9"/>
    <w:multiLevelType w:val="multilevel"/>
    <w:tmpl w:val="98A811E6"/>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3" w15:restartNumberingAfterBreak="0">
    <w:nsid w:val="6F0C6748"/>
    <w:multiLevelType w:val="multilevel"/>
    <w:tmpl w:val="13282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04D0BBB"/>
    <w:multiLevelType w:val="multilevel"/>
    <w:tmpl w:val="60AE547E"/>
    <w:lvl w:ilvl="0">
      <w:start w:val="1"/>
      <w:numFmt w:val="bullet"/>
      <w:lvlText w:val="●"/>
      <w:lvlJc w:val="left"/>
      <w:pPr>
        <w:ind w:left="720" w:hanging="360"/>
      </w:pPr>
      <w:rPr>
        <w:color w:val="1F497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1B91FB5"/>
    <w:multiLevelType w:val="multilevel"/>
    <w:tmpl w:val="123E1D34"/>
    <w:lvl w:ilvl="0">
      <w:start w:val="1"/>
      <w:numFmt w:val="bullet"/>
      <w:lvlText w:val="●"/>
      <w:lvlJc w:val="left"/>
      <w:pPr>
        <w:ind w:left="360" w:hanging="360"/>
      </w:pPr>
      <w:rPr>
        <w:rFonts w:ascii="Noto Sans Symbols" w:eastAsia="Noto Sans Symbols" w:hAnsi="Noto Sans Symbols" w:cs="Noto Sans Symbols"/>
        <w:u w:val="none"/>
        <w:vertAlign w:val="baseline"/>
      </w:rPr>
    </w:lvl>
    <w:lvl w:ilvl="1">
      <w:start w:val="1"/>
      <w:numFmt w:val="bullet"/>
      <w:lvlText w:val="○"/>
      <w:lvlJc w:val="left"/>
      <w:pPr>
        <w:ind w:left="1080" w:hanging="360"/>
      </w:pPr>
      <w:rPr>
        <w:u w:val="none"/>
        <w:vertAlign w:val="baseline"/>
      </w:rPr>
    </w:lvl>
    <w:lvl w:ilvl="2">
      <w:start w:val="1"/>
      <w:numFmt w:val="bullet"/>
      <w:lvlText w:val="■"/>
      <w:lvlJc w:val="left"/>
      <w:pPr>
        <w:ind w:left="1800" w:hanging="360"/>
      </w:pPr>
      <w:rPr>
        <w:u w:val="none"/>
        <w:vertAlign w:val="baseline"/>
      </w:rPr>
    </w:lvl>
    <w:lvl w:ilvl="3">
      <w:start w:val="1"/>
      <w:numFmt w:val="bullet"/>
      <w:lvlText w:val="●"/>
      <w:lvlJc w:val="left"/>
      <w:pPr>
        <w:ind w:left="2520" w:hanging="360"/>
      </w:pPr>
      <w:rPr>
        <w:u w:val="none"/>
        <w:vertAlign w:val="baseline"/>
      </w:rPr>
    </w:lvl>
    <w:lvl w:ilvl="4">
      <w:start w:val="1"/>
      <w:numFmt w:val="bullet"/>
      <w:lvlText w:val="○"/>
      <w:lvlJc w:val="left"/>
      <w:pPr>
        <w:ind w:left="3240" w:hanging="360"/>
      </w:pPr>
      <w:rPr>
        <w:u w:val="none"/>
        <w:vertAlign w:val="baseline"/>
      </w:rPr>
    </w:lvl>
    <w:lvl w:ilvl="5">
      <w:start w:val="1"/>
      <w:numFmt w:val="bullet"/>
      <w:lvlText w:val="■"/>
      <w:lvlJc w:val="left"/>
      <w:pPr>
        <w:ind w:left="3960" w:hanging="360"/>
      </w:pPr>
      <w:rPr>
        <w:u w:val="none"/>
        <w:vertAlign w:val="baseline"/>
      </w:rPr>
    </w:lvl>
    <w:lvl w:ilvl="6">
      <w:start w:val="1"/>
      <w:numFmt w:val="bullet"/>
      <w:lvlText w:val="●"/>
      <w:lvlJc w:val="left"/>
      <w:pPr>
        <w:ind w:left="4680" w:hanging="360"/>
      </w:pPr>
      <w:rPr>
        <w:u w:val="none"/>
        <w:vertAlign w:val="baseline"/>
      </w:rPr>
    </w:lvl>
    <w:lvl w:ilvl="7">
      <w:start w:val="1"/>
      <w:numFmt w:val="bullet"/>
      <w:lvlText w:val="○"/>
      <w:lvlJc w:val="left"/>
      <w:pPr>
        <w:ind w:left="5400" w:hanging="360"/>
      </w:pPr>
      <w:rPr>
        <w:u w:val="none"/>
        <w:vertAlign w:val="baseline"/>
      </w:rPr>
    </w:lvl>
    <w:lvl w:ilvl="8">
      <w:start w:val="1"/>
      <w:numFmt w:val="bullet"/>
      <w:lvlText w:val="■"/>
      <w:lvlJc w:val="left"/>
      <w:pPr>
        <w:ind w:left="6120" w:hanging="360"/>
      </w:pPr>
      <w:rPr>
        <w:u w:val="none"/>
        <w:vertAlign w:val="baseline"/>
      </w:rPr>
    </w:lvl>
  </w:abstractNum>
  <w:abstractNum w:abstractNumId="46" w15:restartNumberingAfterBreak="0">
    <w:nsid w:val="76DE662B"/>
    <w:multiLevelType w:val="multilevel"/>
    <w:tmpl w:val="92B6EBFC"/>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47" w15:restartNumberingAfterBreak="0">
    <w:nsid w:val="7E9E426A"/>
    <w:multiLevelType w:val="multilevel"/>
    <w:tmpl w:val="3E1E94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2"/>
  </w:num>
  <w:num w:numId="2">
    <w:abstractNumId w:val="4"/>
  </w:num>
  <w:num w:numId="3">
    <w:abstractNumId w:val="36"/>
  </w:num>
  <w:num w:numId="4">
    <w:abstractNumId w:val="15"/>
  </w:num>
  <w:num w:numId="5">
    <w:abstractNumId w:val="22"/>
  </w:num>
  <w:num w:numId="6">
    <w:abstractNumId w:val="42"/>
  </w:num>
  <w:num w:numId="7">
    <w:abstractNumId w:val="40"/>
  </w:num>
  <w:num w:numId="8">
    <w:abstractNumId w:val="38"/>
  </w:num>
  <w:num w:numId="9">
    <w:abstractNumId w:val="5"/>
  </w:num>
  <w:num w:numId="10">
    <w:abstractNumId w:val="47"/>
  </w:num>
  <w:num w:numId="11">
    <w:abstractNumId w:val="32"/>
  </w:num>
  <w:num w:numId="12">
    <w:abstractNumId w:val="41"/>
  </w:num>
  <w:num w:numId="13">
    <w:abstractNumId w:val="28"/>
  </w:num>
  <w:num w:numId="14">
    <w:abstractNumId w:val="0"/>
  </w:num>
  <w:num w:numId="15">
    <w:abstractNumId w:val="30"/>
  </w:num>
  <w:num w:numId="16">
    <w:abstractNumId w:val="44"/>
  </w:num>
  <w:num w:numId="17">
    <w:abstractNumId w:val="13"/>
  </w:num>
  <w:num w:numId="18">
    <w:abstractNumId w:val="19"/>
  </w:num>
  <w:num w:numId="19">
    <w:abstractNumId w:val="29"/>
  </w:num>
  <w:num w:numId="20">
    <w:abstractNumId w:val="37"/>
  </w:num>
  <w:num w:numId="21">
    <w:abstractNumId w:val="3"/>
  </w:num>
  <w:num w:numId="22">
    <w:abstractNumId w:val="8"/>
  </w:num>
  <w:num w:numId="23">
    <w:abstractNumId w:val="11"/>
  </w:num>
  <w:num w:numId="24">
    <w:abstractNumId w:val="31"/>
  </w:num>
  <w:num w:numId="25">
    <w:abstractNumId w:val="23"/>
  </w:num>
  <w:num w:numId="26">
    <w:abstractNumId w:val="35"/>
  </w:num>
  <w:num w:numId="27">
    <w:abstractNumId w:val="18"/>
  </w:num>
  <w:num w:numId="28">
    <w:abstractNumId w:val="10"/>
  </w:num>
  <w:num w:numId="29">
    <w:abstractNumId w:val="25"/>
  </w:num>
  <w:num w:numId="30">
    <w:abstractNumId w:val="2"/>
  </w:num>
  <w:num w:numId="31">
    <w:abstractNumId w:val="14"/>
  </w:num>
  <w:num w:numId="32">
    <w:abstractNumId w:val="43"/>
  </w:num>
  <w:num w:numId="33">
    <w:abstractNumId w:val="6"/>
  </w:num>
  <w:num w:numId="34">
    <w:abstractNumId w:val="16"/>
  </w:num>
  <w:num w:numId="35">
    <w:abstractNumId w:val="27"/>
  </w:num>
  <w:num w:numId="36">
    <w:abstractNumId w:val="46"/>
  </w:num>
  <w:num w:numId="37">
    <w:abstractNumId w:val="7"/>
  </w:num>
  <w:num w:numId="38">
    <w:abstractNumId w:val="17"/>
  </w:num>
  <w:num w:numId="39">
    <w:abstractNumId w:val="45"/>
  </w:num>
  <w:num w:numId="40">
    <w:abstractNumId w:val="20"/>
  </w:num>
  <w:num w:numId="41">
    <w:abstractNumId w:val="26"/>
  </w:num>
  <w:num w:numId="42">
    <w:abstractNumId w:val="21"/>
  </w:num>
  <w:num w:numId="43">
    <w:abstractNumId w:val="1"/>
  </w:num>
  <w:num w:numId="44">
    <w:abstractNumId w:val="34"/>
  </w:num>
  <w:num w:numId="45">
    <w:abstractNumId w:val="33"/>
  </w:num>
  <w:num w:numId="46">
    <w:abstractNumId w:val="39"/>
  </w:num>
  <w:num w:numId="47">
    <w:abstractNumId w:val="24"/>
  </w:num>
  <w:num w:numId="48">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E40"/>
    <w:rsid w:val="0001051A"/>
    <w:rsid w:val="003265AC"/>
    <w:rsid w:val="003546A9"/>
    <w:rsid w:val="003622CE"/>
    <w:rsid w:val="004A2876"/>
    <w:rsid w:val="00583745"/>
    <w:rsid w:val="005F4C32"/>
    <w:rsid w:val="00866F7B"/>
    <w:rsid w:val="008E364D"/>
    <w:rsid w:val="00A7138D"/>
    <w:rsid w:val="00A76900"/>
    <w:rsid w:val="00A94063"/>
    <w:rsid w:val="00B22E1F"/>
    <w:rsid w:val="00BB478C"/>
    <w:rsid w:val="00C011C7"/>
    <w:rsid w:val="00C02628"/>
    <w:rsid w:val="00D204C6"/>
    <w:rsid w:val="00F43E40"/>
    <w:rsid w:val="00FA39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78E45"/>
  <w15:docId w15:val="{96873AE7-AD02-4BFD-B555-64AF7E738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rebuchet MS"/>
        <w:sz w:val="22"/>
        <w:szCs w:val="22"/>
        <w:lang w:val="es-ES"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5A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table" w:customStyle="1" w:styleId="afffff5">
    <w:basedOn w:val="TableNormal0"/>
    <w:tblPr>
      <w:tblStyleRowBandSize w:val="1"/>
      <w:tblStyleColBandSize w:val="1"/>
      <w:tblCellMar>
        <w:left w:w="108" w:type="dxa"/>
        <w:right w:w="108" w:type="dxa"/>
      </w:tblCellMar>
    </w:tblPr>
  </w:style>
  <w:style w:type="table" w:customStyle="1" w:styleId="afffff6">
    <w:basedOn w:val="TableNormal0"/>
    <w:tblPr>
      <w:tblStyleRowBandSize w:val="1"/>
      <w:tblStyleColBandSize w:val="1"/>
      <w:tblCellMar>
        <w:left w:w="108" w:type="dxa"/>
        <w:right w:w="108" w:type="dxa"/>
      </w:tblCellMar>
    </w:tblPr>
  </w:style>
  <w:style w:type="paragraph" w:styleId="Prrafodelista">
    <w:name w:val="List Paragraph"/>
    <w:basedOn w:val="Normal"/>
    <w:uiPriority w:val="34"/>
    <w:qFormat/>
    <w:rsid w:val="00F12B7B"/>
    <w:pPr>
      <w:ind w:left="720"/>
      <w:contextualSpacing/>
    </w:pPr>
  </w:style>
  <w:style w:type="table" w:customStyle="1" w:styleId="afffff7">
    <w:basedOn w:val="TableNormal0"/>
    <w:tblPr>
      <w:tblStyleRowBandSize w:val="1"/>
      <w:tblStyleColBandSize w:val="1"/>
      <w:tblCellMar>
        <w:top w:w="100" w:type="dxa"/>
        <w:left w:w="108" w:type="dxa"/>
        <w:bottom w:w="100" w:type="dxa"/>
        <w:right w:w="108" w:type="dxa"/>
      </w:tblCellMar>
    </w:tblPr>
  </w:style>
  <w:style w:type="table" w:customStyle="1" w:styleId="afffff8">
    <w:basedOn w:val="TableNormal0"/>
    <w:tblPr>
      <w:tblStyleRowBandSize w:val="1"/>
      <w:tblStyleColBandSize w:val="1"/>
      <w:tblCellMar>
        <w:top w:w="100" w:type="dxa"/>
        <w:left w:w="108" w:type="dxa"/>
        <w:bottom w:w="100" w:type="dxa"/>
        <w:right w:w="108" w:type="dxa"/>
      </w:tblCellMar>
    </w:tblPr>
  </w:style>
  <w:style w:type="table" w:customStyle="1" w:styleId="afffff9">
    <w:basedOn w:val="TableNormal0"/>
    <w:tblPr>
      <w:tblStyleRowBandSize w:val="1"/>
      <w:tblStyleColBandSize w:val="1"/>
      <w:tblCellMar>
        <w:top w:w="100" w:type="dxa"/>
        <w:left w:w="108" w:type="dxa"/>
        <w:bottom w:w="100" w:type="dxa"/>
        <w:right w:w="108" w:type="dxa"/>
      </w:tblCellMar>
    </w:tblPr>
  </w:style>
  <w:style w:type="table" w:customStyle="1" w:styleId="afffffa">
    <w:basedOn w:val="TableNormal0"/>
    <w:tblPr>
      <w:tblStyleRowBandSize w:val="1"/>
      <w:tblStyleColBandSize w:val="1"/>
      <w:tblCellMar>
        <w:top w:w="100" w:type="dxa"/>
        <w:left w:w="108" w:type="dxa"/>
        <w:bottom w:w="100" w:type="dxa"/>
        <w:right w:w="108" w:type="dxa"/>
      </w:tblCellMar>
    </w:tblPr>
  </w:style>
  <w:style w:type="table" w:customStyle="1" w:styleId="afffffb">
    <w:basedOn w:val="TableNormal0"/>
    <w:tblPr>
      <w:tblStyleRowBandSize w:val="1"/>
      <w:tblStyleColBandSize w:val="1"/>
      <w:tblCellMar>
        <w:top w:w="100" w:type="dxa"/>
        <w:left w:w="108" w:type="dxa"/>
        <w:bottom w:w="100" w:type="dxa"/>
        <w:right w:w="108" w:type="dxa"/>
      </w:tblCellMar>
    </w:tblPr>
  </w:style>
  <w:style w:type="table" w:customStyle="1" w:styleId="afffffc">
    <w:basedOn w:val="TableNormal0"/>
    <w:tblPr>
      <w:tblStyleRowBandSize w:val="1"/>
      <w:tblStyleColBandSize w:val="1"/>
      <w:tblCellMar>
        <w:top w:w="100" w:type="dxa"/>
        <w:left w:w="108" w:type="dxa"/>
        <w:bottom w:w="100" w:type="dxa"/>
        <w:right w:w="108" w:type="dxa"/>
      </w:tblCellMar>
    </w:tblPr>
  </w:style>
  <w:style w:type="table" w:customStyle="1" w:styleId="afffffd">
    <w:basedOn w:val="TableNormal0"/>
    <w:tblPr>
      <w:tblStyleRowBandSize w:val="1"/>
      <w:tblStyleColBandSize w:val="1"/>
      <w:tblCellMar>
        <w:top w:w="100" w:type="dxa"/>
        <w:left w:w="108" w:type="dxa"/>
        <w:bottom w:w="100" w:type="dxa"/>
        <w:right w:w="108" w:type="dxa"/>
      </w:tblCellMar>
    </w:tblPr>
  </w:style>
  <w:style w:type="table" w:customStyle="1" w:styleId="afffffe">
    <w:basedOn w:val="TableNormal0"/>
    <w:tblPr>
      <w:tblStyleRowBandSize w:val="1"/>
      <w:tblStyleColBandSize w:val="1"/>
      <w:tblCellMar>
        <w:top w:w="100" w:type="dxa"/>
        <w:left w:w="108" w:type="dxa"/>
        <w:bottom w:w="100" w:type="dxa"/>
        <w:right w:w="108" w:type="dxa"/>
      </w:tblCellMar>
    </w:tblPr>
  </w:style>
  <w:style w:type="table" w:customStyle="1" w:styleId="affffff">
    <w:basedOn w:val="TableNormal0"/>
    <w:tblPr>
      <w:tblStyleRowBandSize w:val="1"/>
      <w:tblStyleColBandSize w:val="1"/>
      <w:tblCellMar>
        <w:top w:w="100" w:type="dxa"/>
        <w:left w:w="108" w:type="dxa"/>
        <w:bottom w:w="100" w:type="dxa"/>
        <w:right w:w="108" w:type="dxa"/>
      </w:tblCellMar>
    </w:tblPr>
  </w:style>
  <w:style w:type="table" w:customStyle="1" w:styleId="affffff0">
    <w:basedOn w:val="TableNormal0"/>
    <w:tblPr>
      <w:tblStyleRowBandSize w:val="1"/>
      <w:tblStyleColBandSize w:val="1"/>
      <w:tblCellMar>
        <w:top w:w="100" w:type="dxa"/>
        <w:left w:w="108" w:type="dxa"/>
        <w:bottom w:w="100" w:type="dxa"/>
        <w:right w:w="108" w:type="dxa"/>
      </w:tblCellMar>
    </w:tblPr>
  </w:style>
  <w:style w:type="table" w:customStyle="1" w:styleId="affffff1">
    <w:basedOn w:val="TableNormal0"/>
    <w:tblPr>
      <w:tblStyleRowBandSize w:val="1"/>
      <w:tblStyleColBandSize w:val="1"/>
      <w:tblCellMar>
        <w:top w:w="100" w:type="dxa"/>
        <w:left w:w="108" w:type="dxa"/>
        <w:bottom w:w="100" w:type="dxa"/>
        <w:right w:w="108" w:type="dxa"/>
      </w:tblCellMar>
    </w:tblPr>
  </w:style>
  <w:style w:type="table" w:customStyle="1" w:styleId="affffff2">
    <w:basedOn w:val="TableNormal0"/>
    <w:tblPr>
      <w:tblStyleRowBandSize w:val="1"/>
      <w:tblStyleColBandSize w:val="1"/>
      <w:tblCellMar>
        <w:top w:w="100" w:type="dxa"/>
        <w:left w:w="100" w:type="dxa"/>
        <w:bottom w:w="100" w:type="dxa"/>
        <w:right w:w="100" w:type="dxa"/>
      </w:tblCellMar>
    </w:tblPr>
  </w:style>
  <w:style w:type="table" w:customStyle="1" w:styleId="affffff3">
    <w:basedOn w:val="TableNormal0"/>
    <w:tblPr>
      <w:tblStyleRowBandSize w:val="1"/>
      <w:tblStyleColBandSize w:val="1"/>
      <w:tblCellMar>
        <w:top w:w="100" w:type="dxa"/>
        <w:left w:w="108" w:type="dxa"/>
        <w:bottom w:w="100" w:type="dxa"/>
        <w:right w:w="108" w:type="dxa"/>
      </w:tblCellMar>
    </w:tblPr>
  </w:style>
  <w:style w:type="table" w:customStyle="1" w:styleId="affffff4">
    <w:basedOn w:val="TableNormal0"/>
    <w:tblPr>
      <w:tblStyleRowBandSize w:val="1"/>
      <w:tblStyleColBandSize w:val="1"/>
      <w:tblCellMar>
        <w:top w:w="100" w:type="dxa"/>
        <w:left w:w="108" w:type="dxa"/>
        <w:bottom w:w="100" w:type="dxa"/>
        <w:right w:w="108" w:type="dxa"/>
      </w:tblCellMar>
    </w:tblPr>
  </w:style>
  <w:style w:type="table" w:customStyle="1" w:styleId="affffff5">
    <w:basedOn w:val="TableNormal0"/>
    <w:tblPr>
      <w:tblStyleRowBandSize w:val="1"/>
      <w:tblStyleColBandSize w:val="1"/>
      <w:tblCellMar>
        <w:top w:w="100" w:type="dxa"/>
        <w:left w:w="108" w:type="dxa"/>
        <w:bottom w:w="100" w:type="dxa"/>
        <w:right w:w="108" w:type="dxa"/>
      </w:tblCellMar>
    </w:tblPr>
  </w:style>
  <w:style w:type="table" w:customStyle="1" w:styleId="affffff6">
    <w:basedOn w:val="TableNormal0"/>
    <w:tblPr>
      <w:tblStyleRowBandSize w:val="1"/>
      <w:tblStyleColBandSize w:val="1"/>
      <w:tblCellMar>
        <w:top w:w="100" w:type="dxa"/>
        <w:left w:w="108" w:type="dxa"/>
        <w:bottom w:w="100" w:type="dxa"/>
        <w:right w:w="108" w:type="dxa"/>
      </w:tblCellMar>
    </w:tblPr>
  </w:style>
  <w:style w:type="table" w:customStyle="1" w:styleId="affffff7">
    <w:basedOn w:val="TableNormal0"/>
    <w:tblPr>
      <w:tblStyleRowBandSize w:val="1"/>
      <w:tblStyleColBandSize w:val="1"/>
      <w:tblCellMar>
        <w:top w:w="100" w:type="dxa"/>
        <w:left w:w="108" w:type="dxa"/>
        <w:bottom w:w="100" w:type="dxa"/>
        <w:right w:w="108" w:type="dxa"/>
      </w:tblCellMar>
    </w:tblPr>
  </w:style>
  <w:style w:type="table" w:customStyle="1" w:styleId="affffff8">
    <w:basedOn w:val="TableNormal0"/>
    <w:tblPr>
      <w:tblStyleRowBandSize w:val="1"/>
      <w:tblStyleColBandSize w:val="1"/>
      <w:tblCellMar>
        <w:top w:w="100" w:type="dxa"/>
        <w:left w:w="108" w:type="dxa"/>
        <w:bottom w:w="100" w:type="dxa"/>
        <w:right w:w="108" w:type="dxa"/>
      </w:tblCellMar>
    </w:tblPr>
  </w:style>
  <w:style w:type="table" w:customStyle="1" w:styleId="affffff9">
    <w:basedOn w:val="TableNormal0"/>
    <w:tblPr>
      <w:tblStyleRowBandSize w:val="1"/>
      <w:tblStyleColBandSize w:val="1"/>
      <w:tblCellMar>
        <w:top w:w="100" w:type="dxa"/>
        <w:left w:w="108" w:type="dxa"/>
        <w:bottom w:w="100" w:type="dxa"/>
        <w:right w:w="108" w:type="dxa"/>
      </w:tblCellMar>
    </w:tblPr>
  </w:style>
  <w:style w:type="table" w:customStyle="1" w:styleId="affffffa">
    <w:basedOn w:val="TableNormal0"/>
    <w:tblPr>
      <w:tblStyleRowBandSize w:val="1"/>
      <w:tblStyleColBandSize w:val="1"/>
      <w:tblCellMar>
        <w:top w:w="100" w:type="dxa"/>
        <w:left w:w="108" w:type="dxa"/>
        <w:bottom w:w="100" w:type="dxa"/>
        <w:right w:w="108" w:type="dxa"/>
      </w:tblCellMar>
    </w:tblPr>
  </w:style>
  <w:style w:type="table" w:customStyle="1" w:styleId="affffffb">
    <w:basedOn w:val="TableNormal0"/>
    <w:tblPr>
      <w:tblStyleRowBandSize w:val="1"/>
      <w:tblStyleColBandSize w:val="1"/>
      <w:tblCellMar>
        <w:top w:w="100" w:type="dxa"/>
        <w:left w:w="108" w:type="dxa"/>
        <w:bottom w:w="100" w:type="dxa"/>
        <w:right w:w="108" w:type="dxa"/>
      </w:tblCellMar>
    </w:tblPr>
  </w:style>
  <w:style w:type="table" w:customStyle="1" w:styleId="affffffc">
    <w:basedOn w:val="TableNormal0"/>
    <w:tblPr>
      <w:tblStyleRowBandSize w:val="1"/>
      <w:tblStyleColBandSize w:val="1"/>
      <w:tblCellMar>
        <w:top w:w="100" w:type="dxa"/>
        <w:left w:w="108" w:type="dxa"/>
        <w:bottom w:w="100" w:type="dxa"/>
        <w:right w:w="108" w:type="dxa"/>
      </w:tblCellMar>
    </w:tblPr>
  </w:style>
  <w:style w:type="table" w:customStyle="1" w:styleId="affffffd">
    <w:basedOn w:val="TableNormal0"/>
    <w:tblPr>
      <w:tblStyleRowBandSize w:val="1"/>
      <w:tblStyleColBandSize w:val="1"/>
      <w:tblCellMar>
        <w:top w:w="100" w:type="dxa"/>
        <w:left w:w="108" w:type="dxa"/>
        <w:bottom w:w="100" w:type="dxa"/>
        <w:right w:w="108" w:type="dxa"/>
      </w:tblCellMar>
    </w:tblPr>
  </w:style>
  <w:style w:type="table" w:customStyle="1" w:styleId="affffffe">
    <w:basedOn w:val="TableNormal0"/>
    <w:tblPr>
      <w:tblStyleRowBandSize w:val="1"/>
      <w:tblStyleColBandSize w:val="1"/>
      <w:tblCellMar>
        <w:top w:w="100" w:type="dxa"/>
        <w:left w:w="108" w:type="dxa"/>
        <w:bottom w:w="100" w:type="dxa"/>
        <w:right w:w="108" w:type="dxa"/>
      </w:tblCellMar>
    </w:tblPr>
  </w:style>
  <w:style w:type="table" w:customStyle="1" w:styleId="afffffff">
    <w:basedOn w:val="TableNormal0"/>
    <w:tblPr>
      <w:tblStyleRowBandSize w:val="1"/>
      <w:tblStyleColBandSize w:val="1"/>
      <w:tblCellMar>
        <w:top w:w="100" w:type="dxa"/>
        <w:left w:w="108" w:type="dxa"/>
        <w:bottom w:w="100" w:type="dxa"/>
        <w:right w:w="108" w:type="dxa"/>
      </w:tblCellMar>
    </w:tblPr>
  </w:style>
  <w:style w:type="table" w:customStyle="1" w:styleId="afffffff0">
    <w:basedOn w:val="TableNormal0"/>
    <w:tblPr>
      <w:tblStyleRowBandSize w:val="1"/>
      <w:tblStyleColBandSize w:val="1"/>
      <w:tblCellMar>
        <w:top w:w="100" w:type="dxa"/>
        <w:left w:w="108" w:type="dxa"/>
        <w:bottom w:w="100" w:type="dxa"/>
        <w:right w:w="108" w:type="dxa"/>
      </w:tblCellMar>
    </w:tblPr>
  </w:style>
  <w:style w:type="table" w:customStyle="1" w:styleId="afffffff1">
    <w:basedOn w:val="TableNormal0"/>
    <w:tblPr>
      <w:tblStyleRowBandSize w:val="1"/>
      <w:tblStyleColBandSize w:val="1"/>
      <w:tblCellMar>
        <w:top w:w="100" w:type="dxa"/>
        <w:left w:w="108" w:type="dxa"/>
        <w:bottom w:w="100" w:type="dxa"/>
        <w:right w:w="108" w:type="dxa"/>
      </w:tblCellMar>
    </w:tblPr>
  </w:style>
  <w:style w:type="table" w:customStyle="1" w:styleId="afffffff2">
    <w:basedOn w:val="TableNormal0"/>
    <w:tblPr>
      <w:tblStyleRowBandSize w:val="1"/>
      <w:tblStyleColBandSize w:val="1"/>
      <w:tblCellMar>
        <w:top w:w="100" w:type="dxa"/>
        <w:left w:w="108" w:type="dxa"/>
        <w:bottom w:w="100" w:type="dxa"/>
        <w:right w:w="108" w:type="dxa"/>
      </w:tblCellMar>
    </w:tblPr>
  </w:style>
  <w:style w:type="table" w:customStyle="1" w:styleId="afffffff3">
    <w:basedOn w:val="TableNormal0"/>
    <w:tblPr>
      <w:tblStyleRowBandSize w:val="1"/>
      <w:tblStyleColBandSize w:val="1"/>
      <w:tblCellMar>
        <w:top w:w="100" w:type="dxa"/>
        <w:left w:w="108" w:type="dxa"/>
        <w:bottom w:w="100" w:type="dxa"/>
        <w:right w:w="108" w:type="dxa"/>
      </w:tblCellMar>
    </w:tblPr>
  </w:style>
  <w:style w:type="table" w:customStyle="1" w:styleId="afffffff4">
    <w:basedOn w:val="TableNormal0"/>
    <w:tblPr>
      <w:tblStyleRowBandSize w:val="1"/>
      <w:tblStyleColBandSize w:val="1"/>
      <w:tblCellMar>
        <w:top w:w="100" w:type="dxa"/>
        <w:left w:w="108" w:type="dxa"/>
        <w:bottom w:w="100" w:type="dxa"/>
        <w:right w:w="108" w:type="dxa"/>
      </w:tblCellMar>
    </w:tblPr>
  </w:style>
  <w:style w:type="table" w:customStyle="1" w:styleId="afffffff5">
    <w:basedOn w:val="TableNormal0"/>
    <w:tblPr>
      <w:tblStyleRowBandSize w:val="1"/>
      <w:tblStyleColBandSize w:val="1"/>
      <w:tblCellMar>
        <w:top w:w="100" w:type="dxa"/>
        <w:left w:w="108" w:type="dxa"/>
        <w:bottom w:w="100" w:type="dxa"/>
        <w:right w:w="108" w:type="dxa"/>
      </w:tblCellMar>
    </w:tblPr>
  </w:style>
  <w:style w:type="table" w:customStyle="1" w:styleId="afffffff6">
    <w:basedOn w:val="TableNormal0"/>
    <w:tblPr>
      <w:tblStyleRowBandSize w:val="1"/>
      <w:tblStyleColBandSize w:val="1"/>
      <w:tblCellMar>
        <w:top w:w="100" w:type="dxa"/>
        <w:left w:w="108" w:type="dxa"/>
        <w:bottom w:w="100" w:type="dxa"/>
        <w:right w:w="108" w:type="dxa"/>
      </w:tblCellMar>
    </w:tblPr>
  </w:style>
  <w:style w:type="table" w:customStyle="1" w:styleId="afffffff7">
    <w:basedOn w:val="TableNormal0"/>
    <w:tblPr>
      <w:tblStyleRowBandSize w:val="1"/>
      <w:tblStyleColBandSize w:val="1"/>
      <w:tblCellMar>
        <w:top w:w="100" w:type="dxa"/>
        <w:left w:w="100" w:type="dxa"/>
        <w:bottom w:w="100" w:type="dxa"/>
        <w:right w:w="100" w:type="dxa"/>
      </w:tblCellMar>
    </w:tblPr>
  </w:style>
  <w:style w:type="table" w:customStyle="1" w:styleId="afffffff8">
    <w:basedOn w:val="TableNormal0"/>
    <w:tblPr>
      <w:tblStyleRowBandSize w:val="1"/>
      <w:tblStyleColBandSize w:val="1"/>
      <w:tblCellMar>
        <w:top w:w="100" w:type="dxa"/>
        <w:left w:w="100" w:type="dxa"/>
        <w:bottom w:w="100" w:type="dxa"/>
        <w:right w:w="100" w:type="dxa"/>
      </w:tblCellMar>
    </w:tblPr>
  </w:style>
  <w:style w:type="table" w:customStyle="1" w:styleId="afffffff9">
    <w:basedOn w:val="TableNormal0"/>
    <w:tblPr>
      <w:tblStyleRowBandSize w:val="1"/>
      <w:tblStyleColBandSize w:val="1"/>
      <w:tblCellMar>
        <w:top w:w="100" w:type="dxa"/>
        <w:left w:w="100" w:type="dxa"/>
        <w:bottom w:w="100" w:type="dxa"/>
        <w:right w:w="100" w:type="dxa"/>
      </w:tblCellMar>
    </w:tblPr>
  </w:style>
  <w:style w:type="table" w:customStyle="1" w:styleId="afffffffa">
    <w:basedOn w:val="TableNormal0"/>
    <w:tblPr>
      <w:tblStyleRowBandSize w:val="1"/>
      <w:tblStyleColBandSize w:val="1"/>
      <w:tblCellMar>
        <w:top w:w="100" w:type="dxa"/>
        <w:left w:w="100" w:type="dxa"/>
        <w:bottom w:w="100" w:type="dxa"/>
        <w:right w:w="100" w:type="dxa"/>
      </w:tblCellMar>
    </w:tblPr>
  </w:style>
  <w:style w:type="table" w:customStyle="1" w:styleId="afffffffb">
    <w:basedOn w:val="TableNormal0"/>
    <w:tblPr>
      <w:tblStyleRowBandSize w:val="1"/>
      <w:tblStyleColBandSize w:val="1"/>
      <w:tblCellMar>
        <w:top w:w="100" w:type="dxa"/>
        <w:left w:w="100" w:type="dxa"/>
        <w:bottom w:w="100" w:type="dxa"/>
        <w:right w:w="100" w:type="dxa"/>
      </w:tblCellMar>
    </w:tblPr>
  </w:style>
  <w:style w:type="table" w:customStyle="1" w:styleId="afffffffc">
    <w:basedOn w:val="TableNormal0"/>
    <w:tblPr>
      <w:tblStyleRowBandSize w:val="1"/>
      <w:tblStyleColBandSize w:val="1"/>
      <w:tblCellMar>
        <w:top w:w="100" w:type="dxa"/>
        <w:left w:w="100" w:type="dxa"/>
        <w:bottom w:w="100" w:type="dxa"/>
        <w:right w:w="100" w:type="dxa"/>
      </w:tblCellMar>
    </w:tblPr>
  </w:style>
  <w:style w:type="table" w:customStyle="1" w:styleId="afffffffd">
    <w:basedOn w:val="TableNormal0"/>
    <w:tblPr>
      <w:tblStyleRowBandSize w:val="1"/>
      <w:tblStyleColBandSize w:val="1"/>
      <w:tblCellMar>
        <w:top w:w="100" w:type="dxa"/>
        <w:left w:w="108" w:type="dxa"/>
        <w:bottom w:w="100" w:type="dxa"/>
        <w:right w:w="108" w:type="dxa"/>
      </w:tblCellMar>
    </w:tblPr>
  </w:style>
  <w:style w:type="table" w:customStyle="1" w:styleId="afffffffe">
    <w:basedOn w:val="TableNormal0"/>
    <w:tblPr>
      <w:tblStyleRowBandSize w:val="1"/>
      <w:tblStyleColBandSize w:val="1"/>
      <w:tblCellMar>
        <w:top w:w="100" w:type="dxa"/>
        <w:left w:w="108" w:type="dxa"/>
        <w:bottom w:w="100" w:type="dxa"/>
        <w:right w:w="108" w:type="dxa"/>
      </w:tblCellMar>
    </w:tblPr>
  </w:style>
  <w:style w:type="table" w:customStyle="1" w:styleId="affffffff">
    <w:basedOn w:val="TableNormal0"/>
    <w:tblPr>
      <w:tblStyleRowBandSize w:val="1"/>
      <w:tblStyleColBandSize w:val="1"/>
      <w:tblCellMar>
        <w:top w:w="100" w:type="dxa"/>
        <w:left w:w="108" w:type="dxa"/>
        <w:bottom w:w="100" w:type="dxa"/>
        <w:right w:w="108" w:type="dxa"/>
      </w:tblCellMar>
    </w:tblPr>
  </w:style>
  <w:style w:type="table" w:customStyle="1" w:styleId="affffffff0">
    <w:basedOn w:val="TableNormal0"/>
    <w:tblPr>
      <w:tblStyleRowBandSize w:val="1"/>
      <w:tblStyleColBandSize w:val="1"/>
      <w:tblCellMar>
        <w:top w:w="100" w:type="dxa"/>
        <w:left w:w="108" w:type="dxa"/>
        <w:bottom w:w="100" w:type="dxa"/>
        <w:right w:w="108" w:type="dxa"/>
      </w:tblCellMar>
    </w:tblPr>
  </w:style>
  <w:style w:type="table" w:customStyle="1" w:styleId="affffffff1">
    <w:basedOn w:val="TableNormal0"/>
    <w:tblPr>
      <w:tblStyleRowBandSize w:val="1"/>
      <w:tblStyleColBandSize w:val="1"/>
      <w:tblCellMar>
        <w:top w:w="100" w:type="dxa"/>
        <w:left w:w="108" w:type="dxa"/>
        <w:bottom w:w="100" w:type="dxa"/>
        <w:right w:w="108" w:type="dxa"/>
      </w:tblCellMar>
    </w:tblPr>
  </w:style>
  <w:style w:type="table" w:customStyle="1" w:styleId="affffffff2">
    <w:basedOn w:val="TableNormal0"/>
    <w:tblPr>
      <w:tblStyleRowBandSize w:val="1"/>
      <w:tblStyleColBandSize w:val="1"/>
      <w:tblCellMar>
        <w:top w:w="100" w:type="dxa"/>
        <w:left w:w="108" w:type="dxa"/>
        <w:bottom w:w="100" w:type="dxa"/>
        <w:right w:w="108" w:type="dxa"/>
      </w:tblCellMar>
    </w:tblPr>
  </w:style>
  <w:style w:type="table" w:customStyle="1" w:styleId="affffffff3">
    <w:basedOn w:val="TableNormal0"/>
    <w:tblPr>
      <w:tblStyleRowBandSize w:val="1"/>
      <w:tblStyleColBandSize w:val="1"/>
      <w:tblCellMar>
        <w:top w:w="100" w:type="dxa"/>
        <w:left w:w="100" w:type="dxa"/>
        <w:bottom w:w="100" w:type="dxa"/>
        <w:right w:w="100" w:type="dxa"/>
      </w:tblCellMar>
    </w:tblPr>
  </w:style>
  <w:style w:type="table" w:customStyle="1" w:styleId="affffffff4">
    <w:basedOn w:val="TableNormal0"/>
    <w:tblPr>
      <w:tblStyleRowBandSize w:val="1"/>
      <w:tblStyleColBandSize w:val="1"/>
      <w:tblCellMar>
        <w:top w:w="100" w:type="dxa"/>
        <w:left w:w="108" w:type="dxa"/>
        <w:bottom w:w="100" w:type="dxa"/>
        <w:right w:w="108" w:type="dxa"/>
      </w:tblCellMar>
    </w:tblPr>
  </w:style>
  <w:style w:type="table" w:customStyle="1" w:styleId="affffffff5">
    <w:basedOn w:val="TableNormal0"/>
    <w:tblPr>
      <w:tblStyleRowBandSize w:val="1"/>
      <w:tblStyleColBandSize w:val="1"/>
      <w:tblCellMar>
        <w:top w:w="100" w:type="dxa"/>
        <w:left w:w="108" w:type="dxa"/>
        <w:bottom w:w="100" w:type="dxa"/>
        <w:right w:w="108" w:type="dxa"/>
      </w:tblCellMar>
    </w:tblPr>
  </w:style>
  <w:style w:type="table" w:customStyle="1" w:styleId="affffffff6">
    <w:basedOn w:val="TableNormal0"/>
    <w:tblPr>
      <w:tblStyleRowBandSize w:val="1"/>
      <w:tblStyleColBandSize w:val="1"/>
      <w:tblCellMar>
        <w:top w:w="100" w:type="dxa"/>
        <w:left w:w="108" w:type="dxa"/>
        <w:bottom w:w="100" w:type="dxa"/>
        <w:right w:w="108" w:type="dxa"/>
      </w:tblCellMar>
    </w:tblPr>
  </w:style>
  <w:style w:type="table" w:customStyle="1" w:styleId="affffffff7">
    <w:basedOn w:val="TableNormal0"/>
    <w:tblPr>
      <w:tblStyleRowBandSize w:val="1"/>
      <w:tblStyleColBandSize w:val="1"/>
      <w:tblCellMar>
        <w:top w:w="100" w:type="dxa"/>
        <w:left w:w="108" w:type="dxa"/>
        <w:bottom w:w="100" w:type="dxa"/>
        <w:right w:w="108" w:type="dxa"/>
      </w:tblCellMar>
    </w:tblPr>
  </w:style>
  <w:style w:type="table" w:customStyle="1" w:styleId="affffffff8">
    <w:basedOn w:val="TableNormal0"/>
    <w:tblPr>
      <w:tblStyleRowBandSize w:val="1"/>
      <w:tblStyleColBandSize w:val="1"/>
      <w:tblCellMar>
        <w:top w:w="100" w:type="dxa"/>
        <w:left w:w="108" w:type="dxa"/>
        <w:bottom w:w="100" w:type="dxa"/>
        <w:right w:w="108" w:type="dxa"/>
      </w:tblCellMar>
    </w:tblPr>
  </w:style>
  <w:style w:type="table" w:customStyle="1" w:styleId="affffffff9">
    <w:basedOn w:val="TableNormal0"/>
    <w:tblPr>
      <w:tblStyleRowBandSize w:val="1"/>
      <w:tblStyleColBandSize w:val="1"/>
      <w:tblCellMar>
        <w:top w:w="100" w:type="dxa"/>
        <w:left w:w="100" w:type="dxa"/>
        <w:bottom w:w="100" w:type="dxa"/>
        <w:right w:w="100" w:type="dxa"/>
      </w:tblCellMar>
    </w:tblPr>
  </w:style>
  <w:style w:type="table" w:customStyle="1" w:styleId="affffffffa">
    <w:basedOn w:val="TableNormal0"/>
    <w:tblPr>
      <w:tblStyleRowBandSize w:val="1"/>
      <w:tblStyleColBandSize w:val="1"/>
      <w:tblCellMar>
        <w:top w:w="100" w:type="dxa"/>
        <w:left w:w="108" w:type="dxa"/>
        <w:bottom w:w="100" w:type="dxa"/>
        <w:right w:w="108" w:type="dxa"/>
      </w:tblCellMar>
    </w:tblPr>
  </w:style>
  <w:style w:type="table" w:customStyle="1" w:styleId="affffffffb">
    <w:basedOn w:val="TableNormal0"/>
    <w:tblPr>
      <w:tblStyleRowBandSize w:val="1"/>
      <w:tblStyleColBandSize w:val="1"/>
      <w:tblCellMar>
        <w:top w:w="100" w:type="dxa"/>
        <w:left w:w="108" w:type="dxa"/>
        <w:bottom w:w="100" w:type="dxa"/>
        <w:right w:w="108" w:type="dxa"/>
      </w:tblCellMar>
    </w:tblPr>
  </w:style>
  <w:style w:type="table" w:customStyle="1" w:styleId="affffffffc">
    <w:basedOn w:val="TableNormal0"/>
    <w:tblPr>
      <w:tblStyleRowBandSize w:val="1"/>
      <w:tblStyleColBandSize w:val="1"/>
      <w:tblCellMar>
        <w:top w:w="100" w:type="dxa"/>
        <w:left w:w="108" w:type="dxa"/>
        <w:bottom w:w="100" w:type="dxa"/>
        <w:right w:w="108" w:type="dxa"/>
      </w:tblCellMar>
    </w:tblPr>
  </w:style>
  <w:style w:type="table" w:customStyle="1" w:styleId="affffffffd">
    <w:basedOn w:val="TableNormal0"/>
    <w:tblPr>
      <w:tblStyleRowBandSize w:val="1"/>
      <w:tblStyleColBandSize w:val="1"/>
      <w:tblCellMar>
        <w:top w:w="100" w:type="dxa"/>
        <w:left w:w="108" w:type="dxa"/>
        <w:bottom w:w="100" w:type="dxa"/>
        <w:right w:w="108" w:type="dxa"/>
      </w:tblCellMar>
    </w:tblPr>
  </w:style>
  <w:style w:type="table" w:customStyle="1" w:styleId="affffffffe">
    <w:basedOn w:val="TableNormal0"/>
    <w:tblPr>
      <w:tblStyleRowBandSize w:val="1"/>
      <w:tblStyleColBandSize w:val="1"/>
      <w:tblCellMar>
        <w:top w:w="100" w:type="dxa"/>
        <w:left w:w="108" w:type="dxa"/>
        <w:bottom w:w="100" w:type="dxa"/>
        <w:right w:w="108" w:type="dxa"/>
      </w:tblCellMar>
    </w:tblPr>
  </w:style>
  <w:style w:type="table" w:customStyle="1" w:styleId="afffffffff">
    <w:basedOn w:val="TableNormal0"/>
    <w:tblPr>
      <w:tblStyleRowBandSize w:val="1"/>
      <w:tblStyleColBandSize w:val="1"/>
      <w:tblCellMar>
        <w:top w:w="100" w:type="dxa"/>
        <w:left w:w="108" w:type="dxa"/>
        <w:bottom w:w="100" w:type="dxa"/>
        <w:right w:w="108" w:type="dxa"/>
      </w:tblCellMar>
    </w:tblPr>
  </w:style>
  <w:style w:type="table" w:customStyle="1" w:styleId="afffffffff0">
    <w:basedOn w:val="TableNormal0"/>
    <w:tblPr>
      <w:tblStyleRowBandSize w:val="1"/>
      <w:tblStyleColBandSize w:val="1"/>
      <w:tblCellMar>
        <w:top w:w="100" w:type="dxa"/>
        <w:left w:w="108" w:type="dxa"/>
        <w:bottom w:w="100" w:type="dxa"/>
        <w:right w:w="108" w:type="dxa"/>
      </w:tblCellMar>
    </w:tblPr>
  </w:style>
  <w:style w:type="table" w:customStyle="1" w:styleId="afffffffff1">
    <w:basedOn w:val="TableNormal0"/>
    <w:tblPr>
      <w:tblStyleRowBandSize w:val="1"/>
      <w:tblStyleColBandSize w:val="1"/>
      <w:tblCellMar>
        <w:top w:w="100" w:type="dxa"/>
        <w:left w:w="108" w:type="dxa"/>
        <w:bottom w:w="100" w:type="dxa"/>
        <w:right w:w="108" w:type="dxa"/>
      </w:tblCellMar>
    </w:tblPr>
  </w:style>
  <w:style w:type="table" w:customStyle="1" w:styleId="afffffffff2">
    <w:basedOn w:val="TableNormal0"/>
    <w:tblPr>
      <w:tblStyleRowBandSize w:val="1"/>
      <w:tblStyleColBandSize w:val="1"/>
      <w:tblCellMar>
        <w:top w:w="100" w:type="dxa"/>
        <w:left w:w="108" w:type="dxa"/>
        <w:bottom w:w="100" w:type="dxa"/>
        <w:right w:w="108" w:type="dxa"/>
      </w:tblCellMar>
    </w:tblPr>
  </w:style>
  <w:style w:type="table" w:customStyle="1" w:styleId="afffffffff3">
    <w:basedOn w:val="TableNormal0"/>
    <w:tblPr>
      <w:tblStyleRowBandSize w:val="1"/>
      <w:tblStyleColBandSize w:val="1"/>
      <w:tblCellMar>
        <w:top w:w="100" w:type="dxa"/>
        <w:left w:w="108" w:type="dxa"/>
        <w:bottom w:w="100" w:type="dxa"/>
        <w:right w:w="108" w:type="dxa"/>
      </w:tblCellMar>
    </w:tblPr>
  </w:style>
  <w:style w:type="table" w:customStyle="1" w:styleId="afffffffff4">
    <w:basedOn w:val="TableNormal0"/>
    <w:tblPr>
      <w:tblStyleRowBandSize w:val="1"/>
      <w:tblStyleColBandSize w:val="1"/>
      <w:tblCellMar>
        <w:top w:w="100" w:type="dxa"/>
        <w:left w:w="108" w:type="dxa"/>
        <w:bottom w:w="100" w:type="dxa"/>
        <w:right w:w="108" w:type="dxa"/>
      </w:tblCellMar>
    </w:tblPr>
  </w:style>
  <w:style w:type="table" w:customStyle="1" w:styleId="afffffffff5">
    <w:basedOn w:val="TableNormal0"/>
    <w:tblPr>
      <w:tblStyleRowBandSize w:val="1"/>
      <w:tblStyleColBandSize w:val="1"/>
      <w:tblCellMar>
        <w:top w:w="100" w:type="dxa"/>
        <w:left w:w="108" w:type="dxa"/>
        <w:bottom w:w="100" w:type="dxa"/>
        <w:right w:w="108" w:type="dxa"/>
      </w:tblCellMar>
    </w:tblPr>
  </w:style>
  <w:style w:type="table" w:customStyle="1" w:styleId="afffffffff6">
    <w:basedOn w:val="TableNormal0"/>
    <w:tblPr>
      <w:tblStyleRowBandSize w:val="1"/>
      <w:tblStyleColBandSize w:val="1"/>
      <w:tblCellMar>
        <w:top w:w="100" w:type="dxa"/>
        <w:left w:w="108" w:type="dxa"/>
        <w:bottom w:w="100" w:type="dxa"/>
        <w:right w:w="108" w:type="dxa"/>
      </w:tblCellMar>
    </w:tblPr>
  </w:style>
  <w:style w:type="table" w:customStyle="1" w:styleId="afffffffff7">
    <w:basedOn w:val="TableNormal0"/>
    <w:tblPr>
      <w:tblStyleRowBandSize w:val="1"/>
      <w:tblStyleColBandSize w:val="1"/>
      <w:tblCellMar>
        <w:top w:w="100" w:type="dxa"/>
        <w:left w:w="108" w:type="dxa"/>
        <w:bottom w:w="100" w:type="dxa"/>
        <w:right w:w="108" w:type="dxa"/>
      </w:tblCellMar>
    </w:tblPr>
  </w:style>
  <w:style w:type="table" w:customStyle="1" w:styleId="afffffffff8">
    <w:basedOn w:val="TableNormal0"/>
    <w:tblPr>
      <w:tblStyleRowBandSize w:val="1"/>
      <w:tblStyleColBandSize w:val="1"/>
      <w:tblCellMar>
        <w:top w:w="100" w:type="dxa"/>
        <w:left w:w="108" w:type="dxa"/>
        <w:bottom w:w="100" w:type="dxa"/>
        <w:right w:w="108" w:type="dxa"/>
      </w:tblCellMar>
    </w:tblPr>
  </w:style>
  <w:style w:type="table" w:customStyle="1" w:styleId="afffffffff9">
    <w:basedOn w:val="TableNormal0"/>
    <w:tblPr>
      <w:tblStyleRowBandSize w:val="1"/>
      <w:tblStyleColBandSize w:val="1"/>
      <w:tblCellMar>
        <w:top w:w="100" w:type="dxa"/>
        <w:left w:w="108" w:type="dxa"/>
        <w:bottom w:w="100" w:type="dxa"/>
        <w:right w:w="108" w:type="dxa"/>
      </w:tblCellMar>
    </w:tblPr>
  </w:style>
  <w:style w:type="table" w:customStyle="1" w:styleId="afffffffffa">
    <w:basedOn w:val="TableNormal0"/>
    <w:tblPr>
      <w:tblStyleRowBandSize w:val="1"/>
      <w:tblStyleColBandSize w:val="1"/>
      <w:tblCellMar>
        <w:top w:w="100" w:type="dxa"/>
        <w:left w:w="108" w:type="dxa"/>
        <w:bottom w:w="100" w:type="dxa"/>
        <w:right w:w="108" w:type="dxa"/>
      </w:tblCellMar>
    </w:tblPr>
  </w:style>
  <w:style w:type="table" w:customStyle="1" w:styleId="afffffffffb">
    <w:basedOn w:val="TableNormal0"/>
    <w:tblPr>
      <w:tblStyleRowBandSize w:val="1"/>
      <w:tblStyleColBandSize w:val="1"/>
      <w:tblCellMar>
        <w:top w:w="100" w:type="dxa"/>
        <w:left w:w="108" w:type="dxa"/>
        <w:bottom w:w="100" w:type="dxa"/>
        <w:right w:w="108" w:type="dxa"/>
      </w:tblCellMar>
    </w:tblPr>
  </w:style>
  <w:style w:type="table" w:customStyle="1" w:styleId="afffffffffc">
    <w:basedOn w:val="TableNormal0"/>
    <w:tblPr>
      <w:tblStyleRowBandSize w:val="1"/>
      <w:tblStyleColBandSize w:val="1"/>
      <w:tblCellMar>
        <w:top w:w="100" w:type="dxa"/>
        <w:left w:w="100" w:type="dxa"/>
        <w:bottom w:w="100" w:type="dxa"/>
        <w:right w:w="100" w:type="dxa"/>
      </w:tblCellMar>
    </w:tblPr>
  </w:style>
  <w:style w:type="table" w:customStyle="1" w:styleId="afffffffffd">
    <w:basedOn w:val="TableNormal0"/>
    <w:tblPr>
      <w:tblStyleRowBandSize w:val="1"/>
      <w:tblStyleColBandSize w:val="1"/>
      <w:tblCellMar>
        <w:top w:w="100" w:type="dxa"/>
        <w:left w:w="108" w:type="dxa"/>
        <w:bottom w:w="100" w:type="dxa"/>
        <w:right w:w="108" w:type="dxa"/>
      </w:tblCellMar>
    </w:tblPr>
  </w:style>
  <w:style w:type="table" w:customStyle="1" w:styleId="afffffffffe">
    <w:basedOn w:val="TableNormal0"/>
    <w:tblPr>
      <w:tblStyleRowBandSize w:val="1"/>
      <w:tblStyleColBandSize w:val="1"/>
      <w:tblCellMar>
        <w:top w:w="100" w:type="dxa"/>
        <w:left w:w="108" w:type="dxa"/>
        <w:bottom w:w="100" w:type="dxa"/>
        <w:right w:w="108" w:type="dxa"/>
      </w:tblCellMar>
    </w:tblPr>
  </w:style>
  <w:style w:type="table" w:customStyle="1" w:styleId="affffffffff">
    <w:basedOn w:val="TableNormal0"/>
    <w:tblPr>
      <w:tblStyleRowBandSize w:val="1"/>
      <w:tblStyleColBandSize w:val="1"/>
      <w:tblCellMar>
        <w:top w:w="100" w:type="dxa"/>
        <w:left w:w="108" w:type="dxa"/>
        <w:bottom w:w="100" w:type="dxa"/>
        <w:right w:w="108" w:type="dxa"/>
      </w:tblCellMar>
    </w:tblPr>
  </w:style>
  <w:style w:type="table" w:customStyle="1" w:styleId="affffffffff0">
    <w:basedOn w:val="TableNormal0"/>
    <w:tblPr>
      <w:tblStyleRowBandSize w:val="1"/>
      <w:tblStyleColBandSize w:val="1"/>
      <w:tblCellMar>
        <w:top w:w="100" w:type="dxa"/>
        <w:left w:w="108" w:type="dxa"/>
        <w:bottom w:w="100" w:type="dxa"/>
        <w:right w:w="108" w:type="dxa"/>
      </w:tblCellMar>
    </w:tblPr>
  </w:style>
  <w:style w:type="table" w:customStyle="1" w:styleId="affffffffff1">
    <w:basedOn w:val="TableNormal0"/>
    <w:tblPr>
      <w:tblStyleRowBandSize w:val="1"/>
      <w:tblStyleColBandSize w:val="1"/>
      <w:tblCellMar>
        <w:top w:w="100" w:type="dxa"/>
        <w:left w:w="108" w:type="dxa"/>
        <w:bottom w:w="100" w:type="dxa"/>
        <w:right w:w="108" w:type="dxa"/>
      </w:tblCellMar>
    </w:tblPr>
  </w:style>
  <w:style w:type="table" w:customStyle="1" w:styleId="affffffffff2">
    <w:basedOn w:val="TableNormal0"/>
    <w:tblPr>
      <w:tblStyleRowBandSize w:val="1"/>
      <w:tblStyleColBandSize w:val="1"/>
      <w:tblCellMar>
        <w:top w:w="100" w:type="dxa"/>
        <w:left w:w="108" w:type="dxa"/>
        <w:bottom w:w="100" w:type="dxa"/>
        <w:right w:w="108" w:type="dxa"/>
      </w:tblCellMar>
    </w:tblPr>
  </w:style>
  <w:style w:type="table" w:customStyle="1" w:styleId="affffffffff3">
    <w:basedOn w:val="TableNormal0"/>
    <w:tblPr>
      <w:tblStyleRowBandSize w:val="1"/>
      <w:tblStyleColBandSize w:val="1"/>
      <w:tblCellMar>
        <w:top w:w="100" w:type="dxa"/>
        <w:left w:w="108" w:type="dxa"/>
        <w:bottom w:w="100" w:type="dxa"/>
        <w:right w:w="108" w:type="dxa"/>
      </w:tblCellMar>
    </w:tblPr>
  </w:style>
  <w:style w:type="table" w:customStyle="1" w:styleId="affffffffff4">
    <w:basedOn w:val="TableNormal0"/>
    <w:tblPr>
      <w:tblStyleRowBandSize w:val="1"/>
      <w:tblStyleColBandSize w:val="1"/>
      <w:tblCellMar>
        <w:top w:w="100" w:type="dxa"/>
        <w:left w:w="108" w:type="dxa"/>
        <w:bottom w:w="100" w:type="dxa"/>
        <w:right w:w="108" w:type="dxa"/>
      </w:tblCellMar>
    </w:tblPr>
  </w:style>
  <w:style w:type="table" w:customStyle="1" w:styleId="affffffffff5">
    <w:basedOn w:val="TableNormal0"/>
    <w:tblPr>
      <w:tblStyleRowBandSize w:val="1"/>
      <w:tblStyleColBandSize w:val="1"/>
      <w:tblCellMar>
        <w:top w:w="100" w:type="dxa"/>
        <w:left w:w="108" w:type="dxa"/>
        <w:bottom w:w="100" w:type="dxa"/>
        <w:right w:w="108" w:type="dxa"/>
      </w:tblCellMar>
    </w:tblPr>
  </w:style>
  <w:style w:type="table" w:customStyle="1" w:styleId="affffffffff6">
    <w:basedOn w:val="TableNormal0"/>
    <w:tblPr>
      <w:tblStyleRowBandSize w:val="1"/>
      <w:tblStyleColBandSize w:val="1"/>
      <w:tblCellMar>
        <w:top w:w="100" w:type="dxa"/>
        <w:left w:w="108" w:type="dxa"/>
        <w:bottom w:w="100" w:type="dxa"/>
        <w:right w:w="108" w:type="dxa"/>
      </w:tblCellMar>
    </w:tblPr>
  </w:style>
  <w:style w:type="table" w:customStyle="1" w:styleId="affffffffff7">
    <w:basedOn w:val="TableNormal0"/>
    <w:tblPr>
      <w:tblStyleRowBandSize w:val="1"/>
      <w:tblStyleColBandSize w:val="1"/>
      <w:tblCellMar>
        <w:top w:w="100" w:type="dxa"/>
        <w:left w:w="108" w:type="dxa"/>
        <w:bottom w:w="100" w:type="dxa"/>
        <w:right w:w="108" w:type="dxa"/>
      </w:tblCellMar>
    </w:tblPr>
  </w:style>
  <w:style w:type="table" w:customStyle="1" w:styleId="affffffffff8">
    <w:basedOn w:val="TableNormal0"/>
    <w:tblPr>
      <w:tblStyleRowBandSize w:val="1"/>
      <w:tblStyleColBandSize w:val="1"/>
      <w:tblCellMar>
        <w:top w:w="100" w:type="dxa"/>
        <w:left w:w="108" w:type="dxa"/>
        <w:bottom w:w="100" w:type="dxa"/>
        <w:right w:w="108" w:type="dxa"/>
      </w:tblCellMar>
    </w:tblPr>
  </w:style>
  <w:style w:type="table" w:customStyle="1" w:styleId="affffffffff9">
    <w:basedOn w:val="TableNormal0"/>
    <w:tblPr>
      <w:tblStyleRowBandSize w:val="1"/>
      <w:tblStyleColBandSize w:val="1"/>
      <w:tblCellMar>
        <w:top w:w="100" w:type="dxa"/>
        <w:left w:w="108" w:type="dxa"/>
        <w:bottom w:w="100" w:type="dxa"/>
        <w:right w:w="108" w:type="dxa"/>
      </w:tblCellMar>
    </w:tblPr>
  </w:style>
  <w:style w:type="table" w:customStyle="1" w:styleId="affffffffffa">
    <w:basedOn w:val="TableNormal0"/>
    <w:tblPr>
      <w:tblStyleRowBandSize w:val="1"/>
      <w:tblStyleColBandSize w:val="1"/>
      <w:tblCellMar>
        <w:top w:w="100" w:type="dxa"/>
        <w:left w:w="108" w:type="dxa"/>
        <w:bottom w:w="100" w:type="dxa"/>
        <w:right w:w="108" w:type="dxa"/>
      </w:tblCellMar>
    </w:tblPr>
  </w:style>
  <w:style w:type="table" w:customStyle="1" w:styleId="affffffffffb">
    <w:basedOn w:val="TableNormal0"/>
    <w:tblPr>
      <w:tblStyleRowBandSize w:val="1"/>
      <w:tblStyleColBandSize w:val="1"/>
      <w:tblCellMar>
        <w:top w:w="100" w:type="dxa"/>
        <w:left w:w="108" w:type="dxa"/>
        <w:bottom w:w="100" w:type="dxa"/>
        <w:right w:w="108" w:type="dxa"/>
      </w:tblCellMar>
    </w:tblPr>
  </w:style>
  <w:style w:type="table" w:customStyle="1" w:styleId="affffffffffc">
    <w:basedOn w:val="TableNormal0"/>
    <w:tblPr>
      <w:tblStyleRowBandSize w:val="1"/>
      <w:tblStyleColBandSize w:val="1"/>
      <w:tblCellMar>
        <w:top w:w="100" w:type="dxa"/>
        <w:left w:w="108" w:type="dxa"/>
        <w:bottom w:w="100" w:type="dxa"/>
        <w:right w:w="108" w:type="dxa"/>
      </w:tblCellMar>
    </w:tblPr>
  </w:style>
  <w:style w:type="table" w:customStyle="1" w:styleId="affffffffffd">
    <w:basedOn w:val="TableNormal0"/>
    <w:tblPr>
      <w:tblStyleRowBandSize w:val="1"/>
      <w:tblStyleColBandSize w:val="1"/>
      <w:tblCellMar>
        <w:top w:w="100" w:type="dxa"/>
        <w:left w:w="108" w:type="dxa"/>
        <w:bottom w:w="100" w:type="dxa"/>
        <w:right w:w="108" w:type="dxa"/>
      </w:tblCellMar>
    </w:tblPr>
  </w:style>
  <w:style w:type="character" w:styleId="Hipervnculo">
    <w:name w:val="Hyperlink"/>
    <w:basedOn w:val="Fuentedeprrafopredeter"/>
    <w:uiPriority w:val="99"/>
    <w:unhideWhenUsed/>
    <w:rsid w:val="00B22E1F"/>
    <w:rPr>
      <w:color w:val="0000FF" w:themeColor="hyperlink"/>
      <w:u w:val="single"/>
    </w:rPr>
  </w:style>
  <w:style w:type="character" w:styleId="Mencinsinresolver">
    <w:name w:val="Unresolved Mention"/>
    <w:basedOn w:val="Fuentedeprrafopredeter"/>
    <w:uiPriority w:val="99"/>
    <w:semiHidden/>
    <w:unhideWhenUsed/>
    <w:rsid w:val="00B22E1F"/>
    <w:rPr>
      <w:color w:val="605E5C"/>
      <w:shd w:val="clear" w:color="auto" w:fill="E1DFDD"/>
    </w:rPr>
  </w:style>
  <w:style w:type="table" w:styleId="Tablaconcuadrcula">
    <w:name w:val="Table Grid"/>
    <w:basedOn w:val="Tablanormal"/>
    <w:uiPriority w:val="39"/>
    <w:rsid w:val="00C02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ashtag/deportivo?__eep__=6&amp;__cft__%5b0%5d=AZWOBqa0scJqoDMkjG2EDnyColhZ3eIdnE2hF0Ues36oxSrSgwunVP6BSZk0rXH8wd_fndsnaZxBGF7fR-rFfVb0Dx2Tp9U8oi4pxyDdaT2jIl33DBFYPahBhL2WalJ4ThYs_IlW0QCg9X-zOLvAW0cDUCDwW1hUedS7b26Jr9jSGm32Q_Ac-xRXLH6-93ea_Cw&amp;__tn__=*NK-R" TargetMode="Externa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www.puertovallarta.gob.mx/" TargetMode="External"/><Relationship Id="rId3" Type="http://schemas.openxmlformats.org/officeDocument/2006/relationships/styles" Target="styles.xml"/><Relationship Id="rId21" Type="http://schemas.openxmlformats.org/officeDocument/2006/relationships/header" Target="header1.xml"/><Relationship Id="rId42"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facebook.com/hashtag/mundo?__eep__=6&amp;__cft__%5b0%5d=AZWOBqa0scJqoDMkjG2EDnyColhZ3eIdnE2hF0Ues36oxSrSgwunVP6BSZk0rXH8wd_fndsnaZxBGF7fR-rFfVb0Dx2Tp9U8oi4pxyDdaT2jIl33DBFYPahBhL2WalJ4ThYs_IlW0QCg9X-zOLvAW0cDUCDwW1hUedS7b26Jr9jSGm32Q_Ac-xRXLH6-93ea_Cw&amp;__tn__=*NK-R" TargetMode="External"/><Relationship Id="rId17" Type="http://schemas.openxmlformats.org/officeDocument/2006/relationships/image" Target="media/image4.png"/><Relationship Id="rId25" Type="http://schemas.openxmlformats.org/officeDocument/2006/relationships/image" Target="media/image9.png"/><Relationship Id="rId38" Type="http://schemas.openxmlformats.org/officeDocument/2006/relationships/hyperlink" Target="http://www.puertovallarta.gob.mx/"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hashtag/ni%C3%B1ez?__eep__=6&amp;__cft__%5b0%5d=AZWOBqa0scJqoDMkjG2EDnyColhZ3eIdnE2hF0Ues36oxSrSgwunVP6BSZk0rXH8wd_fndsnaZxBGF7fR-rFfVb0Dx2Tp9U8oi4pxyDdaT2jIl33DBFYPahBhL2WalJ4ThYs_IlW0QCg9X-zOLvAW0cDUCDwW1hUedS7b26Jr9jSGm32Q_Ac-xRXLH6-93ea_Cw&amp;__tn__=*NK-R" TargetMode="External"/><Relationship Id="rId24" Type="http://schemas.openxmlformats.org/officeDocument/2006/relationships/image" Target="media/image8.png"/><Relationship Id="rId37" Type="http://schemas.openxmlformats.org/officeDocument/2006/relationships/image" Target="media/image20.png"/><Relationship Id="rId40" Type="http://schemas.openxmlformats.org/officeDocument/2006/relationships/hyperlink" Target="https://transparencia.puertovallarta.gob.mx/articulo8.php?pag=art8-secI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36" Type="http://schemas.openxmlformats.org/officeDocument/2006/relationships/image" Target="media/image25.png"/><Relationship Id="rId10" Type="http://schemas.openxmlformats.org/officeDocument/2006/relationships/hyperlink" Target="https://www.facebook.com/hashtag/din%C3%A1micas?__eep__=6&amp;__cft__%5b0%5d=AZWOBqa0scJqoDMkjG2EDnyColhZ3eIdnE2hF0Ues36oxSrSgwunVP6BSZk0rXH8wd_fndsnaZxBGF7fR-rFfVb0Dx2Tp9U8oi4pxyDdaT2jIl33DBFYPahBhL2WalJ4ThYs_IlW0QCg9X-zOLvAW0cDUCDwW1hUedS7b26Jr9jSGm32Q_Ac-xRXLH6-93ea_Cw&amp;__tn__=*NK-R" TargetMode="External"/><Relationship Id="rId19"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mailto:servicio24municipaldeempleo@gmail.com" TargetMode="External"/><Relationship Id="rId22" Type="http://schemas.openxmlformats.org/officeDocument/2006/relationships/footer" Target="footer2.xml"/><Relationship Id="rId43" Type="http://schemas.openxmlformats.org/officeDocument/2006/relationships/footer" Target="footer3.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ARCHIVOS%20DE%20JONATAN%20SIPOT\Estadisticas\graficas%20de%20sipot%20(Recuperado%20autom&#225;ticamen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cap="all" spc="50" baseline="0">
                <a:solidFill>
                  <a:sysClr val="windowText" lastClr="000000"/>
                </a:solidFill>
                <a:latin typeface="+mn-lt"/>
                <a:ea typeface="+mn-ea"/>
                <a:cs typeface="+mn-cs"/>
              </a:defRPr>
            </a:pPr>
            <a:r>
              <a:rPr lang="es-MX" sz="1400">
                <a:solidFill>
                  <a:sysClr val="windowText" lastClr="000000"/>
                </a:solidFill>
              </a:rPr>
              <a:t>43,778 </a:t>
            </a:r>
            <a:r>
              <a:rPr lang="es-MX" sz="1400">
                <a:effectLst/>
              </a:rPr>
              <a:t>m³</a:t>
            </a:r>
            <a:r>
              <a:rPr lang="es-MX" sz="1400" baseline="0">
                <a:solidFill>
                  <a:sysClr val="windowText" lastClr="000000"/>
                </a:solidFill>
              </a:rPr>
              <a:t> de material para compactación de residuos sólidos</a:t>
            </a:r>
            <a:endParaRPr lang="es-MX" sz="1400">
              <a:solidFill>
                <a:sysClr val="windowText" lastClr="000000"/>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cap="all" spc="50" baseline="0">
              <a:solidFill>
                <a:sysClr val="windowText" lastClr="000000"/>
              </a:solidFill>
              <a:latin typeface="+mn-lt"/>
              <a:ea typeface="+mn-ea"/>
              <a:cs typeface="+mn-cs"/>
            </a:defRPr>
          </a:pPr>
          <a:endParaRPr lang="es-MX"/>
        </a:p>
      </c:txPr>
    </c:title>
    <c:autoTitleDeleted val="0"/>
    <c:plotArea>
      <c:layout/>
      <c:barChart>
        <c:barDir val="col"/>
        <c:grouping val="clustered"/>
        <c:varyColors val="0"/>
        <c:ser>
          <c:idx val="0"/>
          <c:order val="0"/>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Hoja3!$M$104:$M$106</c:f>
              <c:strCache>
                <c:ptCount val="3"/>
                <c:pt idx="0">
                  <c:v>Enero</c:v>
                </c:pt>
                <c:pt idx="1">
                  <c:v>Febrero</c:v>
                </c:pt>
                <c:pt idx="2">
                  <c:v>Marzo</c:v>
                </c:pt>
              </c:strCache>
            </c:strRef>
          </c:cat>
          <c:val>
            <c:numRef>
              <c:f>Hoja3!$N$104:$N$106</c:f>
              <c:numCache>
                <c:formatCode>#,##0</c:formatCode>
                <c:ptCount val="3"/>
                <c:pt idx="0">
                  <c:v>13902</c:v>
                </c:pt>
                <c:pt idx="1">
                  <c:v>19866</c:v>
                </c:pt>
                <c:pt idx="2">
                  <c:v>10010</c:v>
                </c:pt>
              </c:numCache>
            </c:numRef>
          </c:val>
          <c:extLst>
            <c:ext xmlns:c16="http://schemas.microsoft.com/office/drawing/2014/chart" uri="{C3380CC4-5D6E-409C-BE32-E72D297353CC}">
              <c16:uniqueId val="{00000000-64F6-4C37-B63B-917B9418ED92}"/>
            </c:ext>
          </c:extLst>
        </c:ser>
        <c:dLbls>
          <c:dLblPos val="outEnd"/>
          <c:showLegendKey val="0"/>
          <c:showVal val="1"/>
          <c:showCatName val="0"/>
          <c:showSerName val="0"/>
          <c:showPercent val="0"/>
          <c:showBubbleSize val="0"/>
        </c:dLbls>
        <c:gapWidth val="355"/>
        <c:overlap val="-70"/>
        <c:axId val="510305471"/>
        <c:axId val="510302111"/>
      </c:barChart>
      <c:catAx>
        <c:axId val="510305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crossAx val="510302111"/>
        <c:crosses val="autoZero"/>
        <c:auto val="1"/>
        <c:lblAlgn val="ctr"/>
        <c:lblOffset val="100"/>
        <c:noMultiLvlLbl val="0"/>
      </c:catAx>
      <c:valAx>
        <c:axId val="51030211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1030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7sviel0nodmpqff4SG/uemkMng==">CgMxLjAyCGguZ2pkZ3hzMg5oLjlkNjRpaXg2aHh6ZjgAciExZXVHbHFRdExEUDc4ZWNFbUQ2NjJiT0t2NDlqQmtBblU=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23152</Words>
  <Characters>127340</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Untra.010</dc:creator>
  <cp:lastModifiedBy>Untra.010</cp:lastModifiedBy>
  <cp:revision>3</cp:revision>
  <dcterms:created xsi:type="dcterms:W3CDTF">2024-05-02T20:52:00Z</dcterms:created>
  <dcterms:modified xsi:type="dcterms:W3CDTF">2024-05-02T20:52:00Z</dcterms:modified>
</cp:coreProperties>
</file>